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D60F" w14:textId="2F87E11B" w:rsidR="00BD0A19" w:rsidRPr="00BD0A19" w:rsidRDefault="00BD0A19" w:rsidP="00BD0A19">
      <w:pPr>
        <w:pStyle w:val="Ttulo1"/>
      </w:pPr>
      <w:r w:rsidRPr="00BD0A19">
        <w:t>Manual Técnico de Usuario y Operación Pipeline ETL Big Data: SAT Anexos 1A y 2B</w:t>
      </w:r>
    </w:p>
    <w:p w14:paraId="54BEFE60" w14:textId="77777777" w:rsidR="00BD0A19" w:rsidRDefault="00BD0A19" w:rsidP="00BD0A19">
      <w:pPr>
        <w:jc w:val="both"/>
      </w:pPr>
    </w:p>
    <w:p w14:paraId="71AC67A6" w14:textId="5333F8D0" w:rsidR="00BD0A19" w:rsidRDefault="00BD0A19" w:rsidP="00BD0A19">
      <w:pPr>
        <w:jc w:val="both"/>
      </w:pPr>
      <w:r w:rsidRPr="00BD0A19">
        <w:t>Automatización masiva de extracción, saneamiento, tipado estructural y persistencia en SQL Server mediante evaluación perezosa en Polars.</w:t>
      </w:r>
      <w:r w:rsidRPr="00BD0A19">
        <w:rPr>
          <w:b/>
        </w:rPr>
        <w:t xml:space="preserve"> </w:t>
      </w:r>
    </w:p>
    <w:p w14:paraId="08F0A494" w14:textId="77777777" w:rsidR="00BD0A19" w:rsidRDefault="00BD0A19" w:rsidP="00BD0A19">
      <w:pPr>
        <w:jc w:val="both"/>
      </w:pPr>
    </w:p>
    <w:p w14:paraId="0F78953D" w14:textId="77777777" w:rsidR="00BD0A19" w:rsidRDefault="00BD0A19" w:rsidP="00BD0A19">
      <w:pPr>
        <w:jc w:val="both"/>
        <w:rPr>
          <w:b/>
          <w:bCs/>
        </w:rPr>
      </w:pPr>
    </w:p>
    <w:p w14:paraId="4FD9F1A6" w14:textId="1108798D" w:rsidR="00BD0A19" w:rsidRDefault="00BD0A19" w:rsidP="00BD0A19">
      <w:pPr>
        <w:jc w:val="center"/>
      </w:pPr>
      <w:r w:rsidRPr="00BD0A19">
        <w:rPr>
          <w:b/>
          <w:bCs/>
        </w:rPr>
        <w:t>Autores:</w:t>
      </w:r>
    </w:p>
    <w:p w14:paraId="786CED29" w14:textId="105EC0BC" w:rsidR="00BD0A19" w:rsidRDefault="00BD0A19" w:rsidP="00BD0A19">
      <w:pPr>
        <w:jc w:val="center"/>
      </w:pPr>
      <w:r w:rsidRPr="00BD0A19">
        <w:t>Alan Damian Dominguez Romero</w:t>
      </w:r>
    </w:p>
    <w:p w14:paraId="1171944E" w14:textId="0D2BE187" w:rsidR="00BD0A19" w:rsidRDefault="00BD0A19" w:rsidP="00BD0A19">
      <w:pPr>
        <w:jc w:val="center"/>
      </w:pPr>
      <w:r w:rsidRPr="00BD0A19">
        <w:t>Cruz Antonio Arteaga Escamilla</w:t>
      </w:r>
    </w:p>
    <w:p w14:paraId="30BBFFB6" w14:textId="77777777" w:rsidR="00BD0A19" w:rsidRDefault="00BD0A19" w:rsidP="00BD0A19">
      <w:pPr>
        <w:jc w:val="center"/>
      </w:pPr>
    </w:p>
    <w:p w14:paraId="181CE249" w14:textId="77777777" w:rsidR="00BD0A19" w:rsidRDefault="00BD0A19" w:rsidP="00BD0A19">
      <w:pPr>
        <w:jc w:val="both"/>
      </w:pPr>
    </w:p>
    <w:p w14:paraId="31A7BD67" w14:textId="6777C092" w:rsidR="00BD0A19" w:rsidRDefault="00BD0A19" w:rsidP="00BD0A19">
      <w:pPr>
        <w:jc w:val="center"/>
      </w:pPr>
      <w:r w:rsidRPr="00BD0A19">
        <w:rPr>
          <w:b/>
          <w:bCs/>
        </w:rPr>
        <w:t>Fecha de Emisión:</w:t>
      </w:r>
    </w:p>
    <w:p w14:paraId="34B71B03" w14:textId="07B7CFB3" w:rsidR="00BD0A19" w:rsidRDefault="00BD0A19" w:rsidP="00BD0A19">
      <w:pPr>
        <w:jc w:val="center"/>
      </w:pPr>
      <w:r w:rsidRPr="00BD0A19">
        <w:t>10 de marzo de 2026</w:t>
      </w:r>
    </w:p>
    <w:p w14:paraId="3A57640B" w14:textId="77777777" w:rsidR="00BD0A19" w:rsidRDefault="00BD0A19" w:rsidP="00BD0A19">
      <w:pPr>
        <w:jc w:val="center"/>
      </w:pPr>
    </w:p>
    <w:p w14:paraId="56B8F7D5" w14:textId="77777777" w:rsidR="00BD0A19" w:rsidRDefault="00BD0A19" w:rsidP="00BD0A19">
      <w:pPr>
        <w:jc w:val="both"/>
      </w:pPr>
    </w:p>
    <w:p w14:paraId="7905F278" w14:textId="3CA22179" w:rsidR="00BD0A19" w:rsidRDefault="00BD0A19" w:rsidP="00BD0A19">
      <w:pPr>
        <w:jc w:val="center"/>
        <w:rPr>
          <w:b/>
          <w:bCs/>
        </w:rPr>
      </w:pPr>
      <w:r w:rsidRPr="00BD0A19">
        <w:rPr>
          <w:b/>
          <w:bCs/>
        </w:rPr>
        <w:t>Repositorio Base:</w:t>
      </w:r>
    </w:p>
    <w:p w14:paraId="03B4CCF0" w14:textId="48CD0D1F" w:rsidR="00BD0A19" w:rsidRPr="00BD0A19" w:rsidRDefault="00BD0A19" w:rsidP="00BD0A19">
      <w:pPr>
        <w:jc w:val="center"/>
      </w:pPr>
      <w:r w:rsidRPr="00BD0A19">
        <w:t>\\sia\AECF\DGATIC\LOTA\Soluciones\Analítica\ETL Bases de datos\ETL-SAT-V2</w:t>
      </w:r>
    </w:p>
    <w:p w14:paraId="79F54208" w14:textId="77777777" w:rsidR="00BD0A19" w:rsidRDefault="00BD0A19" w:rsidP="00BD0A19">
      <w:pPr>
        <w:jc w:val="both"/>
      </w:pPr>
    </w:p>
    <w:p w14:paraId="0E14B2C5" w14:textId="0AD3929E" w:rsidR="00BD0A19" w:rsidRPr="00BD0A19" w:rsidRDefault="00BD0A19" w:rsidP="00BD0A19">
      <w:r>
        <w:br w:type="page"/>
      </w:r>
    </w:p>
    <w:p w14:paraId="64908201" w14:textId="77777777" w:rsidR="00D27F29" w:rsidRPr="00D27F29" w:rsidRDefault="00D27F29" w:rsidP="00D27F29">
      <w:pPr>
        <w:pStyle w:val="Ttulo1"/>
      </w:pPr>
      <w:r w:rsidRPr="00D27F29">
        <w:lastRenderedPageBreak/>
        <w:t>Índice del Manual Técnico</w:t>
      </w:r>
    </w:p>
    <w:p w14:paraId="05B517B1" w14:textId="77777777" w:rsidR="00D27F29" w:rsidRPr="00D27F29" w:rsidRDefault="00D27F29" w:rsidP="007D6373">
      <w:pPr>
        <w:pStyle w:val="Ttulo2"/>
      </w:pPr>
      <w:r w:rsidRPr="00D27F29">
        <w:t>I. Control de Documento y Resumen Ejecutivo</w:t>
      </w:r>
    </w:p>
    <w:p w14:paraId="0F5A92AF" w14:textId="77777777" w:rsidR="00D27F29" w:rsidRPr="00D27F29" w:rsidRDefault="00D27F29" w:rsidP="00385191">
      <w:r w:rsidRPr="00D27F29">
        <w:t>1.1 Historial de Versiones</w:t>
      </w:r>
    </w:p>
    <w:p w14:paraId="20B9EB97" w14:textId="77777777" w:rsidR="00D27F29" w:rsidRPr="00D27F29" w:rsidRDefault="00D27F29" w:rsidP="00385191">
      <w:r w:rsidRPr="00D27F29">
        <w:t>1.2 Autores y Responsables</w:t>
      </w:r>
    </w:p>
    <w:p w14:paraId="178FB32F" w14:textId="77777777" w:rsidR="00D27F29" w:rsidRPr="00D27F29" w:rsidRDefault="00D27F29" w:rsidP="00385191">
      <w:r w:rsidRPr="00D27F29">
        <w:t>1.3 Propósito y Alcance del Documento</w:t>
      </w:r>
    </w:p>
    <w:p w14:paraId="7ED9D5CE" w14:textId="77777777" w:rsidR="00D27F29" w:rsidRPr="00D27F29" w:rsidRDefault="00D27F29" w:rsidP="00385191">
      <w:r w:rsidRPr="00D27F29">
        <w:t>1.4 Objetivo del Pipeline</w:t>
      </w:r>
    </w:p>
    <w:p w14:paraId="05EC47D6" w14:textId="77777777" w:rsidR="00D27F29" w:rsidRPr="00D27F29" w:rsidRDefault="00D27F29" w:rsidP="00385191">
      <w:r w:rsidRPr="00D27F29">
        <w:t xml:space="preserve">1.5 </w:t>
      </w:r>
      <w:proofErr w:type="spellStart"/>
      <w:r w:rsidRPr="00D27F29">
        <w:t>Stack</w:t>
      </w:r>
      <w:proofErr w:type="spellEnd"/>
      <w:r w:rsidRPr="00D27F29">
        <w:t xml:space="preserve"> Tecnológico</w:t>
      </w:r>
    </w:p>
    <w:p w14:paraId="3ACA21EC" w14:textId="7ACFB8F3" w:rsidR="005E1A61" w:rsidRDefault="00D27F29" w:rsidP="00385191">
      <w:r w:rsidRPr="00D27F29">
        <w:t>1.6 Arquitectura y Flujo de Datos</w:t>
      </w:r>
    </w:p>
    <w:p w14:paraId="442E6AE9" w14:textId="77777777" w:rsidR="00385191" w:rsidRPr="00385191" w:rsidRDefault="00385191" w:rsidP="00385191">
      <w:pPr>
        <w:pStyle w:val="Ttulo2"/>
      </w:pPr>
      <w:r w:rsidRPr="00385191">
        <w:rPr>
          <w:bCs/>
        </w:rPr>
        <w:t>II. Guía de Despliegue y Configuración del Entorno</w:t>
      </w:r>
    </w:p>
    <w:p w14:paraId="43C844D6" w14:textId="77777777" w:rsidR="00385191" w:rsidRPr="00385191" w:rsidRDefault="00385191" w:rsidP="00385191">
      <w:r w:rsidRPr="00385191">
        <w:t>2.1 Requisitos Previos de Infraestructura</w:t>
      </w:r>
    </w:p>
    <w:p w14:paraId="75059790" w14:textId="77777777" w:rsidR="00385191" w:rsidRPr="00385191" w:rsidRDefault="00385191" w:rsidP="00385191">
      <w:r w:rsidRPr="00385191">
        <w:t>2.2 Configuración del Entorno Virtual y Dependencias</w:t>
      </w:r>
    </w:p>
    <w:p w14:paraId="729456A3" w14:textId="77777777" w:rsidR="00385191" w:rsidRPr="00385191" w:rsidRDefault="00385191" w:rsidP="00385191">
      <w:r w:rsidRPr="00385191">
        <w:t>2.3 Gestión de Credenciales y Variables de Entorno (.</w:t>
      </w:r>
      <w:proofErr w:type="spellStart"/>
      <w:r w:rsidRPr="00385191">
        <w:t>env</w:t>
      </w:r>
      <w:proofErr w:type="spellEnd"/>
      <w:r w:rsidRPr="00385191">
        <w:t>)</w:t>
      </w:r>
    </w:p>
    <w:p w14:paraId="6011EDC6" w14:textId="4529966E" w:rsidR="00D27F29" w:rsidRDefault="00385191" w:rsidP="00385191">
      <w:r w:rsidRPr="00385191">
        <w:t>2.4 Gestión Avanzada de Memoria (Disco de Trabajo para Polars)</w:t>
      </w:r>
    </w:p>
    <w:p w14:paraId="370F0E4A" w14:textId="77777777" w:rsidR="00385191" w:rsidRPr="00385191" w:rsidRDefault="00385191" w:rsidP="00385191">
      <w:pPr>
        <w:pStyle w:val="Ttulo2"/>
      </w:pPr>
      <w:r w:rsidRPr="00385191">
        <w:t>III. Procedimiento Operativo Estándar (SOP): Preparación e Ingesta</w:t>
      </w:r>
    </w:p>
    <w:p w14:paraId="57A40E23" w14:textId="77777777" w:rsidR="00385191" w:rsidRPr="00385191" w:rsidRDefault="00385191" w:rsidP="00385191">
      <w:r w:rsidRPr="00385191">
        <w:t xml:space="preserve">3.1 Descubrimiento y Auditoría de </w:t>
      </w:r>
      <w:proofErr w:type="spellStart"/>
      <w:r w:rsidRPr="00385191">
        <w:t>Layouts</w:t>
      </w:r>
      <w:proofErr w:type="spellEnd"/>
      <w:r w:rsidRPr="00385191">
        <w:t xml:space="preserve"> (profile_sat.py)</w:t>
      </w:r>
    </w:p>
    <w:p w14:paraId="4BBF4C13" w14:textId="77777777" w:rsidR="00385191" w:rsidRPr="00385191" w:rsidRDefault="00385191" w:rsidP="00385191">
      <w:r w:rsidRPr="00385191">
        <w:t xml:space="preserve">3.2 Cacería Forense y Detección de </w:t>
      </w:r>
      <w:proofErr w:type="spellStart"/>
      <w:r w:rsidRPr="00385191">
        <w:rPr>
          <w:i/>
          <w:iCs/>
        </w:rPr>
        <w:t>Mojibake</w:t>
      </w:r>
      <w:proofErr w:type="spellEnd"/>
      <w:r w:rsidRPr="00385191">
        <w:t xml:space="preserve"> (mojibake_hunter.py)</w:t>
      </w:r>
    </w:p>
    <w:p w14:paraId="04D65C4F" w14:textId="77777777" w:rsidR="00385191" w:rsidRPr="00385191" w:rsidRDefault="00385191" w:rsidP="00385191">
      <w:r w:rsidRPr="00385191">
        <w:t>3.3 Establecimiento de Línea Base de Volumetría (contador.py)</w:t>
      </w:r>
    </w:p>
    <w:p w14:paraId="2E9FE94A" w14:textId="77777777" w:rsidR="00385191" w:rsidRDefault="00385191" w:rsidP="00385191">
      <w:r w:rsidRPr="00385191">
        <w:t>3.4 Actualización de Mapeos Dinámicos y Diccionarios</w:t>
      </w:r>
    </w:p>
    <w:p w14:paraId="5832F9CF" w14:textId="77777777" w:rsidR="00385191" w:rsidRPr="00385191" w:rsidRDefault="00385191" w:rsidP="00385191">
      <w:pPr>
        <w:pStyle w:val="Ttulo2"/>
      </w:pPr>
      <w:r w:rsidRPr="00385191">
        <w:t>IV. Ciclo de Vida del Dato (El Motor ETL Core)</w:t>
      </w:r>
    </w:p>
    <w:p w14:paraId="36A66B31" w14:textId="77777777" w:rsidR="00385191" w:rsidRPr="00385191" w:rsidRDefault="00385191" w:rsidP="00385191">
      <w:r w:rsidRPr="00385191">
        <w:t xml:space="preserve">4.1 Orquestación y </w:t>
      </w:r>
      <w:proofErr w:type="spellStart"/>
      <w:r w:rsidRPr="00385191">
        <w:rPr>
          <w:i/>
          <w:iCs/>
        </w:rPr>
        <w:t>Checkpoints</w:t>
      </w:r>
      <w:proofErr w:type="spellEnd"/>
      <w:r w:rsidRPr="00385191">
        <w:t xml:space="preserve"> (Tolerancia a Fallos)</w:t>
      </w:r>
    </w:p>
    <w:p w14:paraId="296B0D58" w14:textId="77777777" w:rsidR="00385191" w:rsidRPr="00385191" w:rsidRDefault="00385191" w:rsidP="00385191">
      <w:r w:rsidRPr="00385191">
        <w:t>4.2 Ingesta Perezosa (</w:t>
      </w:r>
      <w:proofErr w:type="spellStart"/>
      <w:r w:rsidRPr="00385191">
        <w:rPr>
          <w:i/>
          <w:iCs/>
        </w:rPr>
        <w:t>Lazy</w:t>
      </w:r>
      <w:proofErr w:type="spellEnd"/>
      <w:r w:rsidRPr="00385191">
        <w:rPr>
          <w:i/>
          <w:iCs/>
        </w:rPr>
        <w:t xml:space="preserve"> </w:t>
      </w:r>
      <w:proofErr w:type="spellStart"/>
      <w:r w:rsidRPr="00385191">
        <w:rPr>
          <w:i/>
          <w:iCs/>
        </w:rPr>
        <w:t>Extraction</w:t>
      </w:r>
      <w:proofErr w:type="spellEnd"/>
      <w:r w:rsidRPr="00385191">
        <w:t>)</w:t>
      </w:r>
    </w:p>
    <w:p w14:paraId="0AEBBAF2" w14:textId="77777777" w:rsidR="00385191" w:rsidRPr="00385191" w:rsidRDefault="00385191" w:rsidP="00385191">
      <w:r w:rsidRPr="00385191">
        <w:t xml:space="preserve">4.3 Transformación Vectorizada y </w:t>
      </w:r>
      <w:proofErr w:type="spellStart"/>
      <w:r w:rsidRPr="00385191">
        <w:rPr>
          <w:i/>
          <w:iCs/>
        </w:rPr>
        <w:t>Safe</w:t>
      </w:r>
      <w:proofErr w:type="spellEnd"/>
      <w:r w:rsidRPr="00385191">
        <w:rPr>
          <w:i/>
          <w:iCs/>
        </w:rPr>
        <w:t xml:space="preserve"> Casting</w:t>
      </w:r>
    </w:p>
    <w:p w14:paraId="3A1E47CF" w14:textId="2C4B5E74" w:rsidR="00385191" w:rsidRDefault="00385191" w:rsidP="00385191">
      <w:r w:rsidRPr="00385191">
        <w:t xml:space="preserve">4.4 Persistencia y </w:t>
      </w:r>
      <w:proofErr w:type="spellStart"/>
      <w:r w:rsidRPr="00385191">
        <w:rPr>
          <w:i/>
          <w:iCs/>
        </w:rPr>
        <w:t>Upsert</w:t>
      </w:r>
      <w:proofErr w:type="spellEnd"/>
      <w:r w:rsidRPr="00385191">
        <w:t xml:space="preserve"> Blindado</w:t>
      </w:r>
    </w:p>
    <w:p w14:paraId="564EC4AA" w14:textId="77777777" w:rsidR="00385191" w:rsidRPr="00385191" w:rsidRDefault="00385191" w:rsidP="00385191">
      <w:pPr>
        <w:pStyle w:val="Ttulo2"/>
      </w:pPr>
      <w:r w:rsidRPr="00385191">
        <w:lastRenderedPageBreak/>
        <w:t>V. Gestión Continua de Calidad de Datos</w:t>
      </w:r>
    </w:p>
    <w:p w14:paraId="26DB8055" w14:textId="77777777" w:rsidR="00385191" w:rsidRPr="00385191" w:rsidRDefault="00385191" w:rsidP="00385191">
      <w:r w:rsidRPr="00385191">
        <w:t>5.1 Sistema de Telemetría (Auditoría en Vuelo)</w:t>
      </w:r>
    </w:p>
    <w:p w14:paraId="4DD6F6CC" w14:textId="77777777" w:rsidR="00385191" w:rsidRPr="00385191" w:rsidRDefault="00385191" w:rsidP="00385191">
      <w:r w:rsidRPr="00385191">
        <w:t>5.2 Bandeja de Cuarentena (</w:t>
      </w:r>
      <w:proofErr w:type="spellStart"/>
      <w:r w:rsidRPr="00385191">
        <w:rPr>
          <w:i/>
          <w:iCs/>
        </w:rPr>
        <w:t>Dead</w:t>
      </w:r>
      <w:proofErr w:type="spellEnd"/>
      <w:r w:rsidRPr="00385191">
        <w:rPr>
          <w:i/>
          <w:iCs/>
        </w:rPr>
        <w:t xml:space="preserve"> </w:t>
      </w:r>
      <w:proofErr w:type="spellStart"/>
      <w:r w:rsidRPr="00385191">
        <w:rPr>
          <w:i/>
          <w:iCs/>
        </w:rPr>
        <w:t>Letter</w:t>
      </w:r>
      <w:proofErr w:type="spellEnd"/>
      <w:r w:rsidRPr="00385191">
        <w:rPr>
          <w:i/>
          <w:iCs/>
        </w:rPr>
        <w:t xml:space="preserve"> </w:t>
      </w:r>
      <w:proofErr w:type="spellStart"/>
      <w:r w:rsidRPr="00385191">
        <w:rPr>
          <w:i/>
          <w:iCs/>
        </w:rPr>
        <w:t>Queue</w:t>
      </w:r>
      <w:proofErr w:type="spellEnd"/>
      <w:r w:rsidRPr="00385191">
        <w:t xml:space="preserve"> - DLQ)</w:t>
      </w:r>
    </w:p>
    <w:p w14:paraId="4AC6D99C" w14:textId="77777777" w:rsidR="00385191" w:rsidRPr="00385191" w:rsidRDefault="00385191" w:rsidP="00385191">
      <w:r w:rsidRPr="00385191">
        <w:t>5.3 Motor de Saneamiento y Reglas de Limpieza</w:t>
      </w:r>
    </w:p>
    <w:p w14:paraId="5D2BF639" w14:textId="77777777" w:rsidR="00385191" w:rsidRPr="00385191" w:rsidRDefault="00385191" w:rsidP="00385191">
      <w:pPr>
        <w:pStyle w:val="Ttulo2"/>
      </w:pPr>
      <w:r w:rsidRPr="00385191">
        <w:t>VI. Orquestación, Guía Operativa y Mantenimiento</w:t>
      </w:r>
    </w:p>
    <w:p w14:paraId="7A91C564" w14:textId="77777777" w:rsidR="00385191" w:rsidRPr="00385191" w:rsidRDefault="00385191" w:rsidP="00385191">
      <w:r w:rsidRPr="00385191">
        <w:t>6.1 Ejecución Individual Paso a Paso (main.py)</w:t>
      </w:r>
    </w:p>
    <w:p w14:paraId="454E819E" w14:textId="77777777" w:rsidR="00385191" w:rsidRPr="00385191" w:rsidRDefault="00385191" w:rsidP="00385191">
      <w:r w:rsidRPr="00385191">
        <w:t>6.2 Orquestación Maestra Secuencial (run_all.py)</w:t>
      </w:r>
    </w:p>
    <w:p w14:paraId="6FCF60A3" w14:textId="77777777" w:rsidR="00385191" w:rsidRPr="00385191" w:rsidRDefault="00385191" w:rsidP="00385191">
      <w:r w:rsidRPr="00385191">
        <w:t>6.3 Mantenimiento Semestral (</w:t>
      </w:r>
      <w:proofErr w:type="spellStart"/>
      <w:r w:rsidRPr="00385191">
        <w:rPr>
          <w:i/>
          <w:iCs/>
        </w:rPr>
        <w:t>Schema</w:t>
      </w:r>
      <w:proofErr w:type="spellEnd"/>
      <w:r w:rsidRPr="00385191">
        <w:rPr>
          <w:i/>
          <w:iCs/>
        </w:rPr>
        <w:t xml:space="preserve"> </w:t>
      </w:r>
      <w:proofErr w:type="spellStart"/>
      <w:r w:rsidRPr="00385191">
        <w:rPr>
          <w:i/>
          <w:iCs/>
        </w:rPr>
        <w:t>Drift</w:t>
      </w:r>
      <w:proofErr w:type="spellEnd"/>
      <w:r w:rsidRPr="00385191">
        <w:t>)</w:t>
      </w:r>
    </w:p>
    <w:p w14:paraId="01BB500B" w14:textId="77777777" w:rsidR="00385191" w:rsidRPr="00385191" w:rsidRDefault="00385191" w:rsidP="00385191">
      <w:r w:rsidRPr="00385191">
        <w:t>6.4 Resolución de Problemas (</w:t>
      </w:r>
      <w:proofErr w:type="spellStart"/>
      <w:r w:rsidRPr="00385191">
        <w:rPr>
          <w:i/>
          <w:iCs/>
        </w:rPr>
        <w:t>Troubleshooting</w:t>
      </w:r>
      <w:proofErr w:type="spellEnd"/>
      <w:r w:rsidRPr="00385191">
        <w:t>)</w:t>
      </w:r>
    </w:p>
    <w:p w14:paraId="55146637" w14:textId="77777777" w:rsidR="00245691" w:rsidRPr="00245691" w:rsidRDefault="00245691" w:rsidP="00245691">
      <w:pPr>
        <w:pStyle w:val="Ttulo2"/>
      </w:pPr>
      <w:r w:rsidRPr="00245691">
        <w:t>VII. Modelo de Datos y Diccionario</w:t>
      </w:r>
    </w:p>
    <w:p w14:paraId="0AA23EC6" w14:textId="77777777" w:rsidR="00245691" w:rsidRPr="00245691" w:rsidRDefault="00245691" w:rsidP="00245691">
      <w:r w:rsidRPr="00245691">
        <w:t>7.1 Diagrama Entidad-Relación (Cabecera y Detalle)</w:t>
      </w:r>
    </w:p>
    <w:p w14:paraId="0D4EEFE6" w14:textId="77777777" w:rsidR="00245691" w:rsidRPr="00245691" w:rsidRDefault="00245691" w:rsidP="00245691">
      <w:r w:rsidRPr="00245691">
        <w:t>7.2 Esquemas de Base de Datos (SQL Server)</w:t>
      </w:r>
    </w:p>
    <w:p w14:paraId="28560659" w14:textId="77777777" w:rsidR="00245691" w:rsidRPr="00245691" w:rsidRDefault="00245691" w:rsidP="00245691">
      <w:r w:rsidRPr="00245691">
        <w:t>7.3 Diccionario de Datos: Anexo 1A (Cabeceras de Facturación)</w:t>
      </w:r>
    </w:p>
    <w:p w14:paraId="073E5C3A" w14:textId="77777777" w:rsidR="00245691" w:rsidRPr="00245691" w:rsidRDefault="00245691" w:rsidP="00245691">
      <w:r w:rsidRPr="00245691">
        <w:t>7.4 Diccionario de Datos: Anexo 2B (Detalles de Facturación)</w:t>
      </w:r>
    </w:p>
    <w:p w14:paraId="7F96CAF2" w14:textId="535A0919" w:rsidR="00385191" w:rsidRPr="005E1A61" w:rsidRDefault="00245691" w:rsidP="00245691">
      <w:pPr>
        <w:pStyle w:val="Ttulo2"/>
      </w:pPr>
      <w:r w:rsidRPr="00245691">
        <w:t>VIII. Glosario de Términos Técnicos</w:t>
      </w:r>
    </w:p>
    <w:p w14:paraId="69F8916E" w14:textId="77777777" w:rsidR="00245691" w:rsidRDefault="00245691" w:rsidP="00245691">
      <w:pPr>
        <w:pStyle w:val="Ttulo1"/>
      </w:pPr>
      <w:r w:rsidRPr="00D27F29">
        <w:t>I. Control de Documento y Resumen Ejecutivo</w:t>
      </w:r>
    </w:p>
    <w:p w14:paraId="34A39A41" w14:textId="146231FB" w:rsidR="00245691" w:rsidRDefault="00245691" w:rsidP="00245691">
      <w:pPr>
        <w:pStyle w:val="Ttulo2"/>
      </w:pPr>
      <w:r w:rsidRPr="00245691">
        <w:t>1.1 Historial de Versiones</w:t>
      </w:r>
    </w:p>
    <w:tbl>
      <w:tblPr>
        <w:tblStyle w:val="TablaMetadatosSAT"/>
        <w:tblW w:w="0" w:type="auto"/>
        <w:tblLook w:val="04A0" w:firstRow="1" w:lastRow="0" w:firstColumn="1" w:lastColumn="0" w:noHBand="0" w:noVBand="1"/>
      </w:tblPr>
      <w:tblGrid>
        <w:gridCol w:w="1038"/>
        <w:gridCol w:w="1251"/>
        <w:gridCol w:w="2805"/>
        <w:gridCol w:w="3734"/>
      </w:tblGrid>
      <w:tr w:rsidR="00245691" w:rsidRPr="00245691" w14:paraId="0D8B6846" w14:textId="77777777" w:rsidTr="00245691">
        <w:trPr>
          <w:cnfStyle w:val="100000000000" w:firstRow="1" w:lastRow="0" w:firstColumn="0" w:lastColumn="0" w:oddVBand="0" w:evenVBand="0" w:oddHBand="0" w:evenHBand="0" w:firstRowFirstColumn="0" w:firstRowLastColumn="0" w:lastRowFirstColumn="0" w:lastRowLastColumn="0"/>
        </w:trPr>
        <w:tc>
          <w:tcPr>
            <w:tcW w:w="0" w:type="auto"/>
            <w:hideMark/>
          </w:tcPr>
          <w:p w14:paraId="5038D06A" w14:textId="77777777" w:rsidR="00245691" w:rsidRPr="00245691" w:rsidRDefault="00245691" w:rsidP="00245691">
            <w:pPr>
              <w:spacing w:after="160" w:line="278" w:lineRule="auto"/>
            </w:pPr>
            <w:r w:rsidRPr="00245691">
              <w:rPr>
                <w:bCs/>
              </w:rPr>
              <w:t>Versión</w:t>
            </w:r>
          </w:p>
        </w:tc>
        <w:tc>
          <w:tcPr>
            <w:tcW w:w="0" w:type="auto"/>
            <w:hideMark/>
          </w:tcPr>
          <w:p w14:paraId="2EA05ABC" w14:textId="77777777" w:rsidR="00245691" w:rsidRPr="00245691" w:rsidRDefault="00245691" w:rsidP="00245691">
            <w:pPr>
              <w:spacing w:after="160" w:line="278" w:lineRule="auto"/>
            </w:pPr>
            <w:r w:rsidRPr="00245691">
              <w:rPr>
                <w:bCs/>
              </w:rPr>
              <w:t>Fecha</w:t>
            </w:r>
          </w:p>
        </w:tc>
        <w:tc>
          <w:tcPr>
            <w:tcW w:w="0" w:type="auto"/>
            <w:hideMark/>
          </w:tcPr>
          <w:p w14:paraId="58C5AB2C" w14:textId="77777777" w:rsidR="00245691" w:rsidRPr="00245691" w:rsidRDefault="00245691" w:rsidP="00245691">
            <w:pPr>
              <w:spacing w:after="160" w:line="278" w:lineRule="auto"/>
            </w:pPr>
            <w:r w:rsidRPr="00245691">
              <w:rPr>
                <w:bCs/>
              </w:rPr>
              <w:t>Autores</w:t>
            </w:r>
          </w:p>
        </w:tc>
        <w:tc>
          <w:tcPr>
            <w:tcW w:w="0" w:type="auto"/>
            <w:hideMark/>
          </w:tcPr>
          <w:p w14:paraId="32449EC3" w14:textId="77777777" w:rsidR="00245691" w:rsidRPr="00245691" w:rsidRDefault="00245691" w:rsidP="00245691">
            <w:pPr>
              <w:spacing w:after="160" w:line="278" w:lineRule="auto"/>
            </w:pPr>
            <w:r w:rsidRPr="00245691">
              <w:rPr>
                <w:bCs/>
              </w:rPr>
              <w:t>Descripción</w:t>
            </w:r>
          </w:p>
        </w:tc>
      </w:tr>
      <w:tr w:rsidR="00245691" w:rsidRPr="00245691" w14:paraId="18E33995" w14:textId="77777777" w:rsidTr="00245691">
        <w:tc>
          <w:tcPr>
            <w:tcW w:w="0" w:type="auto"/>
            <w:hideMark/>
          </w:tcPr>
          <w:p w14:paraId="382BF935" w14:textId="77777777" w:rsidR="00245691" w:rsidRPr="00245691" w:rsidRDefault="00245691" w:rsidP="00245691">
            <w:pPr>
              <w:spacing w:after="160" w:line="278" w:lineRule="auto"/>
            </w:pPr>
            <w:r w:rsidRPr="00245691">
              <w:t>1.0</w:t>
            </w:r>
          </w:p>
        </w:tc>
        <w:tc>
          <w:tcPr>
            <w:tcW w:w="0" w:type="auto"/>
            <w:hideMark/>
          </w:tcPr>
          <w:p w14:paraId="0A042D70" w14:textId="77777777" w:rsidR="00245691" w:rsidRPr="00245691" w:rsidRDefault="00245691" w:rsidP="00245691">
            <w:pPr>
              <w:spacing w:after="160" w:line="278" w:lineRule="auto"/>
            </w:pPr>
            <w:r w:rsidRPr="00245691">
              <w:t>10 de marzo de 2026</w:t>
            </w:r>
          </w:p>
        </w:tc>
        <w:tc>
          <w:tcPr>
            <w:tcW w:w="0" w:type="auto"/>
            <w:hideMark/>
          </w:tcPr>
          <w:p w14:paraId="5D4FEA97" w14:textId="77777777" w:rsidR="00245691" w:rsidRPr="00245691" w:rsidRDefault="00245691" w:rsidP="00245691">
            <w:pPr>
              <w:spacing w:after="160" w:line="278" w:lineRule="auto"/>
            </w:pPr>
            <w:r w:rsidRPr="00245691">
              <w:t xml:space="preserve">Cruz Antonio Arteaga Escamilla, Alan Damian Dominguez Romero </w:t>
            </w:r>
          </w:p>
        </w:tc>
        <w:tc>
          <w:tcPr>
            <w:tcW w:w="0" w:type="auto"/>
            <w:hideMark/>
          </w:tcPr>
          <w:p w14:paraId="5DE798F1" w14:textId="77777777" w:rsidR="00245691" w:rsidRPr="00245691" w:rsidRDefault="00245691" w:rsidP="00245691">
            <w:pPr>
              <w:spacing w:after="160" w:line="278" w:lineRule="auto"/>
            </w:pPr>
            <w:r w:rsidRPr="00245691">
              <w:t>Creación del manual técnico base para la arquitectura modular del pipeline ETL (Anexos 1A y 2B).</w:t>
            </w:r>
          </w:p>
        </w:tc>
      </w:tr>
    </w:tbl>
    <w:p w14:paraId="0A744493" w14:textId="77777777" w:rsidR="00245691" w:rsidRDefault="00245691" w:rsidP="00245691"/>
    <w:p w14:paraId="23BF2FDD" w14:textId="107A5809" w:rsidR="00245691" w:rsidRDefault="00245691" w:rsidP="00245691">
      <w:pPr>
        <w:pStyle w:val="Ttulo2"/>
      </w:pPr>
      <w:r w:rsidRPr="00245691">
        <w:t>1.2 Autores y Responsables</w:t>
      </w:r>
    </w:p>
    <w:p w14:paraId="3B9F6525" w14:textId="6A948E41" w:rsidR="00245691" w:rsidRDefault="00245691" w:rsidP="00245691">
      <w:pPr>
        <w:jc w:val="both"/>
      </w:pPr>
      <w:r w:rsidRPr="00245691">
        <w:t xml:space="preserve">Este documento y la arquitectura de software descrita han sido diseñados y desarrollados por el equipo de </w:t>
      </w:r>
      <w:r>
        <w:t>LOTA Analítica</w:t>
      </w:r>
      <w:r w:rsidRPr="00245691">
        <w:t xml:space="preserve">. Los responsables directos del </w:t>
      </w:r>
      <w:r w:rsidRPr="00245691">
        <w:lastRenderedPageBreak/>
        <w:t>mantenimiento del código base, la orquestación del servidor y la actualización de las reglas de negocio son Cruz Antonio Arteaga Escamilla y Alan Damian Dominguez Romero.</w:t>
      </w:r>
    </w:p>
    <w:p w14:paraId="3C2B28D7" w14:textId="0E14F54C" w:rsidR="001C63E9" w:rsidRDefault="001C63E9" w:rsidP="001C63E9">
      <w:pPr>
        <w:pStyle w:val="Ttulo2"/>
      </w:pPr>
      <w:r w:rsidRPr="001C63E9">
        <w:t>1.3 Propósito y Alcance del Documento</w:t>
      </w:r>
    </w:p>
    <w:p w14:paraId="3334799E" w14:textId="77777777" w:rsidR="001C63E9" w:rsidRPr="001C63E9" w:rsidRDefault="001C63E9" w:rsidP="001C63E9">
      <w:pPr>
        <w:jc w:val="both"/>
      </w:pPr>
      <w:r w:rsidRPr="001C63E9">
        <w:t xml:space="preserve">El presente manual documenta el ciclo de vida completo del pipeline ETL diseñado para procesar la facturación electrónica del Servicio de Administración Tributaria (SAT), específicamente el </w:t>
      </w:r>
      <w:r w:rsidRPr="001C63E9">
        <w:rPr>
          <w:b/>
          <w:bCs/>
        </w:rPr>
        <w:t>Anexo 1A</w:t>
      </w:r>
      <w:r w:rsidRPr="001C63E9">
        <w:t xml:space="preserve"> (Cabeceras de Facturas) y el </w:t>
      </w:r>
      <w:r w:rsidRPr="001C63E9">
        <w:rPr>
          <w:b/>
          <w:bCs/>
        </w:rPr>
        <w:t>Anexo 2B</w:t>
      </w:r>
      <w:r w:rsidRPr="001C63E9">
        <w:t xml:space="preserve"> (Detalles de Facturas).</w:t>
      </w:r>
    </w:p>
    <w:p w14:paraId="7F2A659B" w14:textId="77777777" w:rsidR="001C63E9" w:rsidRPr="001C63E9" w:rsidRDefault="001C63E9" w:rsidP="001C63E9">
      <w:pPr>
        <w:jc w:val="both"/>
      </w:pPr>
      <w:r w:rsidRPr="001C63E9">
        <w:t>El alcance de este documento abarca desde la preparación del entorno virtual y la ingesta de archivos planos masivos, hasta la persistencia de la información en bases de datos relacionales. Sirve como guía operativa para despliegues, auditorías de calidad de datos, y recuperación ante fallos del sistema.</w:t>
      </w:r>
    </w:p>
    <w:p w14:paraId="66BD01FF" w14:textId="3B42A4C2" w:rsidR="001C63E9" w:rsidRDefault="001C63E9" w:rsidP="001C63E9">
      <w:pPr>
        <w:pStyle w:val="Ttulo2"/>
      </w:pPr>
      <w:r w:rsidRPr="001C63E9">
        <w:t>1.4 Objetivo del Pipeline</w:t>
      </w:r>
    </w:p>
    <w:p w14:paraId="39E25C1D" w14:textId="77777777" w:rsidR="001C63E9" w:rsidRPr="001C63E9" w:rsidRDefault="001C63E9" w:rsidP="001C63E9">
      <w:pPr>
        <w:jc w:val="both"/>
      </w:pPr>
      <w:r w:rsidRPr="001C63E9">
        <w:t>El sistema automatiza la extracción, estandarización y carga de volúmenes masivos de datos. Dado que el volumen operativo involucra archivos que superan los 50 GB y pueden contener más de 200 millones de registros en un solo semestre, el pipeline está diseñado bajo los siguientes principios de Ingeniería de Datos:</w:t>
      </w:r>
    </w:p>
    <w:p w14:paraId="3BF4A75E" w14:textId="77777777" w:rsidR="001C63E9" w:rsidRPr="001C63E9" w:rsidRDefault="001C63E9" w:rsidP="001C63E9">
      <w:pPr>
        <w:numPr>
          <w:ilvl w:val="0"/>
          <w:numId w:val="33"/>
        </w:numPr>
        <w:jc w:val="both"/>
      </w:pPr>
      <w:r w:rsidRPr="001C63E9">
        <w:rPr>
          <w:b/>
          <w:bCs/>
        </w:rPr>
        <w:t xml:space="preserve">Procesamiento </w:t>
      </w:r>
      <w:proofErr w:type="spellStart"/>
      <w:r w:rsidRPr="001C63E9">
        <w:rPr>
          <w:b/>
          <w:bCs/>
        </w:rPr>
        <w:t>Out</w:t>
      </w:r>
      <w:proofErr w:type="spellEnd"/>
      <w:r w:rsidRPr="001C63E9">
        <w:rPr>
          <w:b/>
          <w:bCs/>
        </w:rPr>
        <w:t>-</w:t>
      </w:r>
      <w:proofErr w:type="spellStart"/>
      <w:r w:rsidRPr="001C63E9">
        <w:rPr>
          <w:b/>
          <w:bCs/>
        </w:rPr>
        <w:t>of</w:t>
      </w:r>
      <w:proofErr w:type="spellEnd"/>
      <w:r w:rsidRPr="001C63E9">
        <w:rPr>
          <w:b/>
          <w:bCs/>
        </w:rPr>
        <w:t>-Core:</w:t>
      </w:r>
      <w:r w:rsidRPr="001C63E9">
        <w:t xml:space="preserve"> Capacidad para procesar conjuntos de datos que exceden la memoria RAM disponible mediante evaluación perezosa (</w:t>
      </w:r>
      <w:proofErr w:type="spellStart"/>
      <w:r w:rsidRPr="001C63E9">
        <w:rPr>
          <w:i/>
          <w:iCs/>
        </w:rPr>
        <w:t>Lazy</w:t>
      </w:r>
      <w:proofErr w:type="spellEnd"/>
      <w:r w:rsidRPr="001C63E9">
        <w:rPr>
          <w:i/>
          <w:iCs/>
        </w:rPr>
        <w:t xml:space="preserve"> </w:t>
      </w:r>
      <w:proofErr w:type="spellStart"/>
      <w:r w:rsidRPr="001C63E9">
        <w:rPr>
          <w:i/>
          <w:iCs/>
        </w:rPr>
        <w:t>Evaluation</w:t>
      </w:r>
      <w:proofErr w:type="spellEnd"/>
      <w:r w:rsidRPr="001C63E9">
        <w:t>).</w:t>
      </w:r>
    </w:p>
    <w:p w14:paraId="33C58B07" w14:textId="77777777" w:rsidR="001C63E9" w:rsidRPr="001C63E9" w:rsidRDefault="001C63E9" w:rsidP="001C63E9">
      <w:pPr>
        <w:numPr>
          <w:ilvl w:val="0"/>
          <w:numId w:val="33"/>
        </w:numPr>
        <w:jc w:val="both"/>
      </w:pPr>
      <w:r w:rsidRPr="001C63E9">
        <w:rPr>
          <w:b/>
          <w:bCs/>
        </w:rPr>
        <w:t xml:space="preserve">Resiliencia ante </w:t>
      </w:r>
      <w:proofErr w:type="spellStart"/>
      <w:r w:rsidRPr="001C63E9">
        <w:rPr>
          <w:b/>
          <w:bCs/>
        </w:rPr>
        <w:t>Schema</w:t>
      </w:r>
      <w:proofErr w:type="spellEnd"/>
      <w:r w:rsidRPr="001C63E9">
        <w:rPr>
          <w:b/>
          <w:bCs/>
        </w:rPr>
        <w:t xml:space="preserve"> </w:t>
      </w:r>
      <w:proofErr w:type="spellStart"/>
      <w:r w:rsidRPr="001C63E9">
        <w:rPr>
          <w:b/>
          <w:bCs/>
        </w:rPr>
        <w:t>Drift</w:t>
      </w:r>
      <w:proofErr w:type="spellEnd"/>
      <w:r w:rsidRPr="001C63E9">
        <w:rPr>
          <w:b/>
          <w:bCs/>
        </w:rPr>
        <w:t>:</w:t>
      </w:r>
      <w:r w:rsidRPr="001C63E9">
        <w:t xml:space="preserve"> Flexibilidad para adaptarse a cambios no documentados en los </w:t>
      </w:r>
      <w:proofErr w:type="spellStart"/>
      <w:r w:rsidRPr="001C63E9">
        <w:rPr>
          <w:i/>
          <w:iCs/>
        </w:rPr>
        <w:t>layouts</w:t>
      </w:r>
      <w:proofErr w:type="spellEnd"/>
      <w:r w:rsidRPr="001C63E9">
        <w:t xml:space="preserve"> del SAT (adición, eliminación o reordenamiento de columnas) sin colapsar.</w:t>
      </w:r>
    </w:p>
    <w:p w14:paraId="71528E9F" w14:textId="331BF1DA" w:rsidR="001C63E9" w:rsidRDefault="001C63E9" w:rsidP="001C63E9">
      <w:pPr>
        <w:numPr>
          <w:ilvl w:val="0"/>
          <w:numId w:val="33"/>
        </w:numPr>
        <w:jc w:val="both"/>
      </w:pPr>
      <w:r w:rsidRPr="001C63E9">
        <w:rPr>
          <w:b/>
          <w:bCs/>
        </w:rPr>
        <w:t>Integridad y Aislamiento de Fallos:</w:t>
      </w:r>
      <w:r w:rsidRPr="001C63E9">
        <w:t xml:space="preserve"> Implementación de un motor de validación que separa los datos sanos de los corruptos, desviando las anomalías a una bandeja de cuarentena para garantizar que solo la información con integridad referencial llegue a producción.</w:t>
      </w:r>
    </w:p>
    <w:p w14:paraId="31A45702" w14:textId="629F613B" w:rsidR="001C63E9" w:rsidRDefault="001C63E9" w:rsidP="001C63E9">
      <w:pPr>
        <w:pStyle w:val="Ttulo2"/>
      </w:pPr>
      <w:r w:rsidRPr="001C63E9">
        <w:t xml:space="preserve">1.5 </w:t>
      </w:r>
      <w:proofErr w:type="spellStart"/>
      <w:r w:rsidRPr="001C63E9">
        <w:t>Stack</w:t>
      </w:r>
      <w:proofErr w:type="spellEnd"/>
      <w:r w:rsidRPr="001C63E9">
        <w:t xml:space="preserve"> Tecnológico</w:t>
      </w:r>
    </w:p>
    <w:p w14:paraId="073FD451" w14:textId="77777777" w:rsidR="001C63E9" w:rsidRPr="001C63E9" w:rsidRDefault="001C63E9" w:rsidP="001C63E9">
      <w:pPr>
        <w:jc w:val="both"/>
      </w:pPr>
      <w:r w:rsidRPr="001C63E9">
        <w:t>Para cumplir con los estrictos requerimientos de latencia y volumen, el sistema opera sobre un ecosistema de alto rendimiento:</w:t>
      </w:r>
    </w:p>
    <w:p w14:paraId="36C0DFEC" w14:textId="77777777" w:rsidR="001C63E9" w:rsidRPr="001C63E9" w:rsidRDefault="001C63E9" w:rsidP="001C63E9">
      <w:pPr>
        <w:numPr>
          <w:ilvl w:val="0"/>
          <w:numId w:val="34"/>
        </w:numPr>
      </w:pPr>
      <w:r w:rsidRPr="001C63E9">
        <w:rPr>
          <w:b/>
          <w:bCs/>
        </w:rPr>
        <w:t>Lenguaje Base:</w:t>
      </w:r>
      <w:r w:rsidRPr="001C63E9">
        <w:t xml:space="preserve"> Python 3.x.</w:t>
      </w:r>
    </w:p>
    <w:p w14:paraId="205B38ED" w14:textId="77777777" w:rsidR="001C63E9" w:rsidRPr="001C63E9" w:rsidRDefault="001C63E9" w:rsidP="001C63E9">
      <w:pPr>
        <w:numPr>
          <w:ilvl w:val="0"/>
          <w:numId w:val="34"/>
        </w:numPr>
        <w:jc w:val="both"/>
      </w:pPr>
      <w:r w:rsidRPr="001C63E9">
        <w:rPr>
          <w:b/>
          <w:bCs/>
        </w:rPr>
        <w:lastRenderedPageBreak/>
        <w:t>Motor de Procesamiento Analítico:</w:t>
      </w:r>
      <w:r w:rsidRPr="001C63E9">
        <w:t xml:space="preserve"> Polars. Seleccionado por su núcleo escrito en </w:t>
      </w:r>
      <w:proofErr w:type="spellStart"/>
      <w:r w:rsidRPr="001C63E9">
        <w:t>Rust</w:t>
      </w:r>
      <w:proofErr w:type="spellEnd"/>
      <w:r w:rsidRPr="001C63E9">
        <w:t xml:space="preserve"> y su soporte nativo para ejecución multihilo.</w:t>
      </w:r>
    </w:p>
    <w:p w14:paraId="66A3ADEB" w14:textId="77777777" w:rsidR="001C63E9" w:rsidRPr="001C63E9" w:rsidRDefault="001C63E9" w:rsidP="001C63E9">
      <w:pPr>
        <w:numPr>
          <w:ilvl w:val="0"/>
          <w:numId w:val="34"/>
        </w:numPr>
        <w:jc w:val="both"/>
      </w:pPr>
      <w:r w:rsidRPr="001C63E9">
        <w:rPr>
          <w:b/>
          <w:bCs/>
        </w:rPr>
        <w:t xml:space="preserve">Almacenamiento y Data </w:t>
      </w:r>
      <w:proofErr w:type="spellStart"/>
      <w:r w:rsidRPr="001C63E9">
        <w:rPr>
          <w:b/>
          <w:bCs/>
        </w:rPr>
        <w:t>Warehouse</w:t>
      </w:r>
      <w:proofErr w:type="spellEnd"/>
      <w:r w:rsidRPr="001C63E9">
        <w:rPr>
          <w:b/>
          <w:bCs/>
        </w:rPr>
        <w:t>:</w:t>
      </w:r>
      <w:r w:rsidRPr="001C63E9">
        <w:t xml:space="preserve"> Microsoft SQL Server.</w:t>
      </w:r>
    </w:p>
    <w:p w14:paraId="3053F7B3" w14:textId="77777777" w:rsidR="001C63E9" w:rsidRPr="001C63E9" w:rsidRDefault="001C63E9" w:rsidP="001C63E9">
      <w:pPr>
        <w:numPr>
          <w:ilvl w:val="0"/>
          <w:numId w:val="34"/>
        </w:numPr>
        <w:jc w:val="both"/>
      </w:pPr>
      <w:r w:rsidRPr="001C63E9">
        <w:rPr>
          <w:b/>
          <w:bCs/>
        </w:rPr>
        <w:t>Capa de Conectividad:</w:t>
      </w:r>
      <w:r w:rsidRPr="001C63E9">
        <w:t xml:space="preserve"> </w:t>
      </w:r>
      <w:proofErr w:type="spellStart"/>
      <w:r w:rsidRPr="001C63E9">
        <w:t>SQLAlchemy</w:t>
      </w:r>
      <w:proofErr w:type="spellEnd"/>
      <w:r w:rsidRPr="001C63E9">
        <w:t xml:space="preserve"> y </w:t>
      </w:r>
      <w:proofErr w:type="spellStart"/>
      <w:r w:rsidRPr="001C63E9">
        <w:t>PyODBC</w:t>
      </w:r>
      <w:proofErr w:type="spellEnd"/>
      <w:r w:rsidRPr="001C63E9">
        <w:t xml:space="preserve">, configurados con el parámetro </w:t>
      </w:r>
      <w:proofErr w:type="spellStart"/>
      <w:r w:rsidRPr="001C63E9">
        <w:t>fast_executemany</w:t>
      </w:r>
      <w:proofErr w:type="spellEnd"/>
      <w:r w:rsidRPr="001C63E9">
        <w:t xml:space="preserve"> para habilitar el motor de inserción masiva a nivel de red.</w:t>
      </w:r>
    </w:p>
    <w:p w14:paraId="20525403" w14:textId="77777777" w:rsidR="001C63E9" w:rsidRDefault="001C63E9" w:rsidP="007D6373">
      <w:pPr>
        <w:numPr>
          <w:ilvl w:val="0"/>
          <w:numId w:val="34"/>
        </w:numPr>
        <w:jc w:val="both"/>
      </w:pPr>
      <w:r w:rsidRPr="001C63E9">
        <w:rPr>
          <w:b/>
          <w:bCs/>
        </w:rPr>
        <w:t>Entorno de Desarrollo:</w:t>
      </w:r>
      <w:r w:rsidRPr="001C63E9">
        <w:t xml:space="preserve"> Visual Studio Code.</w:t>
      </w:r>
    </w:p>
    <w:p w14:paraId="30BBF5A5" w14:textId="408ADAD4" w:rsidR="00B907DB" w:rsidRDefault="00B907DB" w:rsidP="00B907DB">
      <w:pPr>
        <w:pStyle w:val="Ttulo2"/>
      </w:pPr>
      <w:r w:rsidRPr="00B907DB">
        <w:t>1.6 Estructura del Repositorio y Mapeo Topológico</w:t>
      </w:r>
    </w:p>
    <w:p w14:paraId="08D68DC1" w14:textId="429EFD3B" w:rsidR="00B907DB" w:rsidRDefault="00B907DB" w:rsidP="00B907DB">
      <w:pPr>
        <w:jc w:val="both"/>
      </w:pPr>
      <w:r w:rsidRPr="00B907DB">
        <w:t>Para mantener la transparencia sobre la organización de los activos digitales, el proyecto incluye una herramienta de documentación automática denominada project_mapper.py. Esta utilidad genera una vista jerárquica del código fuente, omitiendo entornos virtuales y archivos de sistema.</w:t>
      </w:r>
    </w:p>
    <w:p w14:paraId="1279F331" w14:textId="2FA39208" w:rsidR="00B907DB" w:rsidRDefault="00B907DB" w:rsidP="00B907DB">
      <w:pPr>
        <w:jc w:val="both"/>
      </w:pPr>
      <w:r w:rsidRPr="00B907DB">
        <w:rPr>
          <w:b/>
          <w:bCs/>
        </w:rPr>
        <w:t xml:space="preserve">Uso del </w:t>
      </w:r>
      <w:proofErr w:type="spellStart"/>
      <w:r w:rsidRPr="00B907DB">
        <w:rPr>
          <w:b/>
          <w:bCs/>
        </w:rPr>
        <w:t>Mapeador</w:t>
      </w:r>
      <w:proofErr w:type="spellEnd"/>
      <w:r w:rsidRPr="00B907DB">
        <w:rPr>
          <w:b/>
          <w:bCs/>
        </w:rPr>
        <w:t>:</w:t>
      </w:r>
      <w:r w:rsidRPr="00B907DB">
        <w:t xml:space="preserve"> Para actualizar la documentación de la estructura, ejecute desde la raíz:</w:t>
      </w:r>
    </w:p>
    <w:p w14:paraId="298E27AE" w14:textId="3B33A5FE" w:rsidR="00B907DB" w:rsidRDefault="00B907DB" w:rsidP="00B907DB">
      <w:pPr>
        <w:pStyle w:val="CdigoETL"/>
      </w:pPr>
      <w:proofErr w:type="spellStart"/>
      <w:r w:rsidRPr="00B907DB">
        <w:t>python</w:t>
      </w:r>
      <w:proofErr w:type="spellEnd"/>
      <w:r w:rsidRPr="00B907DB">
        <w:t xml:space="preserve"> scripts_operativos/project_mapper.</w:t>
      </w:r>
      <w:r w:rsidR="00CF1F75">
        <w:t>py</w:t>
      </w:r>
    </w:p>
    <w:p w14:paraId="712D6FBF" w14:textId="77777777" w:rsidR="00B907DB" w:rsidRPr="00B907DB" w:rsidRDefault="00B907DB" w:rsidP="00B907DB">
      <w:r w:rsidRPr="00B907DB">
        <w:rPr>
          <w:b/>
          <w:bCs/>
        </w:rPr>
        <w:t>Topología Estándar del Pipeline:</w:t>
      </w:r>
    </w:p>
    <w:p w14:paraId="7724F163" w14:textId="77777777" w:rsidR="00B907DB" w:rsidRPr="00B907DB" w:rsidRDefault="00B907DB" w:rsidP="00B907DB">
      <w:pPr>
        <w:numPr>
          <w:ilvl w:val="0"/>
          <w:numId w:val="52"/>
        </w:numPr>
        <w:jc w:val="both"/>
      </w:pPr>
      <w:proofErr w:type="spellStart"/>
      <w:r w:rsidRPr="00B907DB">
        <w:rPr>
          <w:b/>
          <w:bCs/>
        </w:rPr>
        <w:t>pkg</w:t>
      </w:r>
      <w:proofErr w:type="spellEnd"/>
      <w:r w:rsidRPr="00B907DB">
        <w:rPr>
          <w:b/>
          <w:bCs/>
        </w:rPr>
        <w:t>/</w:t>
      </w:r>
      <w:r w:rsidRPr="00B907DB">
        <w:t>: Núcleo del sistema (Módulos Core). Contiene la lógica de extracción, transformación, carga y reglas de negocio.</w:t>
      </w:r>
    </w:p>
    <w:p w14:paraId="5F4D5EAB" w14:textId="77777777" w:rsidR="00B907DB" w:rsidRPr="00B907DB" w:rsidRDefault="00B907DB" w:rsidP="00B907DB">
      <w:pPr>
        <w:numPr>
          <w:ilvl w:val="0"/>
          <w:numId w:val="52"/>
        </w:numPr>
        <w:jc w:val="both"/>
      </w:pPr>
      <w:proofErr w:type="spellStart"/>
      <w:r w:rsidRPr="00B907DB">
        <w:rPr>
          <w:b/>
          <w:bCs/>
        </w:rPr>
        <w:t>scripts_operativos</w:t>
      </w:r>
      <w:proofErr w:type="spellEnd"/>
      <w:r w:rsidRPr="00B907DB">
        <w:rPr>
          <w:b/>
          <w:bCs/>
        </w:rPr>
        <w:t>/</w:t>
      </w:r>
      <w:r w:rsidRPr="00B907DB">
        <w:t xml:space="preserve">: Caja de herramientas para el Ingeniero de Datos (Perfilado, Cacería de </w:t>
      </w:r>
      <w:proofErr w:type="spellStart"/>
      <w:r w:rsidRPr="00B907DB">
        <w:t>Mojibake</w:t>
      </w:r>
      <w:proofErr w:type="spellEnd"/>
      <w:r w:rsidRPr="00B907DB">
        <w:t>, Conteo y Mapeo).</w:t>
      </w:r>
    </w:p>
    <w:p w14:paraId="3635C221" w14:textId="77777777" w:rsidR="00B907DB" w:rsidRPr="00B907DB" w:rsidRDefault="00B907DB" w:rsidP="00B907DB">
      <w:pPr>
        <w:numPr>
          <w:ilvl w:val="0"/>
          <w:numId w:val="52"/>
        </w:numPr>
        <w:jc w:val="both"/>
      </w:pPr>
      <w:r w:rsidRPr="00B907DB">
        <w:rPr>
          <w:b/>
          <w:bCs/>
        </w:rPr>
        <w:t>logs/</w:t>
      </w:r>
      <w:r w:rsidRPr="00B907DB">
        <w:t>: Repositorio de auditorías finales y archivos de Cuarentena (DLQ).</w:t>
      </w:r>
    </w:p>
    <w:p w14:paraId="47653711" w14:textId="77777777" w:rsidR="00B907DB" w:rsidRPr="00B907DB" w:rsidRDefault="00B907DB" w:rsidP="00B907DB">
      <w:pPr>
        <w:numPr>
          <w:ilvl w:val="0"/>
          <w:numId w:val="52"/>
        </w:numPr>
        <w:jc w:val="both"/>
      </w:pPr>
      <w:proofErr w:type="spellStart"/>
      <w:r w:rsidRPr="00B907DB">
        <w:rPr>
          <w:b/>
          <w:bCs/>
        </w:rPr>
        <w:t>env</w:t>
      </w:r>
      <w:proofErr w:type="spellEnd"/>
      <w:r w:rsidRPr="00B907DB">
        <w:rPr>
          <w:b/>
          <w:bCs/>
        </w:rPr>
        <w:t>/</w:t>
      </w:r>
      <w:r w:rsidRPr="00B907DB">
        <w:t>: Entorno virtual aislado con las dependencias del proyecto (Omitido en Git).</w:t>
      </w:r>
    </w:p>
    <w:p w14:paraId="6B051AF0" w14:textId="12EC7D8A" w:rsidR="00B907DB" w:rsidRDefault="00B907DB" w:rsidP="00B907DB">
      <w:pPr>
        <w:numPr>
          <w:ilvl w:val="0"/>
          <w:numId w:val="52"/>
        </w:numPr>
        <w:jc w:val="both"/>
      </w:pPr>
      <w:r w:rsidRPr="00B907DB">
        <w:rPr>
          <w:b/>
          <w:bCs/>
        </w:rPr>
        <w:t>main.py / run_all.py</w:t>
      </w:r>
      <w:r w:rsidRPr="00B907DB">
        <w:t>: Puntos de entrada para la ejecución unitaria y orquestación masiva.</w:t>
      </w:r>
    </w:p>
    <w:p w14:paraId="63B02A62" w14:textId="77777777" w:rsidR="00F147EA" w:rsidRPr="00F147EA" w:rsidRDefault="00F147EA" w:rsidP="00F147EA">
      <w:pPr>
        <w:pStyle w:val="CdigoETL"/>
        <w:numPr>
          <w:ilvl w:val="0"/>
          <w:numId w:val="52"/>
        </w:numPr>
      </w:pPr>
      <w:proofErr w:type="spellStart"/>
      <w:r w:rsidRPr="00F147EA">
        <w:t>sat_etl_pipeline</w:t>
      </w:r>
      <w:proofErr w:type="spellEnd"/>
      <w:r w:rsidRPr="00F147EA">
        <w:t>/</w:t>
      </w:r>
    </w:p>
    <w:p w14:paraId="7856DB66"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env</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Entorno virtual aislado (Ignorado en Git)</w:t>
      </w:r>
    </w:p>
    <w:p w14:paraId="372BC42D"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logs/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Artefactos de auditor</w:t>
      </w:r>
      <w:r w:rsidRPr="00F147EA">
        <w:rPr>
          <w:rFonts w:ascii="Aptos" w:hAnsi="Aptos" w:cs="Aptos"/>
        </w:rPr>
        <w:t>í</w:t>
      </w:r>
      <w:r w:rsidRPr="00F147EA">
        <w:t>a y archivos de cuarentena (DLQ)</w:t>
      </w:r>
    </w:p>
    <w:p w14:paraId="2511D062"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pkg</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M</w:t>
      </w:r>
      <w:r w:rsidRPr="00F147EA">
        <w:rPr>
          <w:rFonts w:ascii="Aptos" w:hAnsi="Aptos" w:cs="Aptos"/>
        </w:rPr>
        <w:t>ó</w:t>
      </w:r>
      <w:r w:rsidRPr="00F147EA">
        <w:t>dulos Core del Pipeline</w:t>
      </w:r>
    </w:p>
    <w:p w14:paraId="377417DE"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checkpoint.py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Gestor de reanudaci</w:t>
      </w:r>
      <w:r w:rsidRPr="00F147EA">
        <w:rPr>
          <w:rFonts w:ascii="Aptos" w:hAnsi="Aptos" w:cs="Aptos"/>
        </w:rPr>
        <w:t>ó</w:t>
      </w:r>
      <w:r w:rsidRPr="00F147EA">
        <w:t>n y estado</w:t>
      </w:r>
    </w:p>
    <w:p w14:paraId="7BC4786F"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cleaning_rules.py </w:t>
      </w:r>
      <w:r w:rsidRPr="00F147EA">
        <w:rPr>
          <w:rFonts w:ascii="Aptos" w:hAnsi="Aptos" w:cs="Aptos"/>
        </w:rPr>
        <w:t> </w:t>
      </w:r>
      <w:r w:rsidRPr="00F147EA">
        <w:t># Repositorio maestro de saneamiento l</w:t>
      </w:r>
      <w:r w:rsidRPr="00F147EA">
        <w:rPr>
          <w:rFonts w:ascii="Aptos" w:hAnsi="Aptos" w:cs="Aptos"/>
        </w:rPr>
        <w:t>é</w:t>
      </w:r>
      <w:r w:rsidRPr="00F147EA">
        <w:t>xico</w:t>
      </w:r>
    </w:p>
    <w:p w14:paraId="3B4D43E5" w14:textId="77777777" w:rsidR="00F147EA" w:rsidRPr="00F147EA" w:rsidRDefault="00F147EA" w:rsidP="00F147EA">
      <w:pPr>
        <w:pStyle w:val="CdigoETL"/>
        <w:numPr>
          <w:ilvl w:val="0"/>
          <w:numId w:val="52"/>
        </w:numPr>
      </w:pPr>
      <w:r w:rsidRPr="00F147EA">
        <w:lastRenderedPageBreak/>
        <w:t xml:space="preserve">│   </w:t>
      </w:r>
      <w:r w:rsidRPr="00F147EA">
        <w:rPr>
          <w:rFonts w:ascii="MS Gothic" w:eastAsia="MS Gothic" w:hAnsi="MS Gothic" w:cs="MS Gothic" w:hint="eastAsia"/>
        </w:rPr>
        <w:t>├</w:t>
      </w:r>
      <w:r w:rsidRPr="00F147EA">
        <w:rPr>
          <w:rFonts w:ascii="Aptos" w:hAnsi="Aptos" w:cs="Aptos"/>
        </w:rPr>
        <w:t>──</w:t>
      </w:r>
      <w:r w:rsidRPr="00F147EA">
        <w:t xml:space="preserve"> config.py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Enlace seguro con variables .</w:t>
      </w:r>
      <w:proofErr w:type="spellStart"/>
      <w:r w:rsidRPr="00F147EA">
        <w:t>env</w:t>
      </w:r>
      <w:proofErr w:type="spellEnd"/>
    </w:p>
    <w:p w14:paraId="1E326E8D"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enforcer.py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Coerci</w:t>
      </w:r>
      <w:r w:rsidRPr="00F147EA">
        <w:rPr>
          <w:rFonts w:ascii="Aptos" w:hAnsi="Aptos" w:cs="Aptos"/>
        </w:rPr>
        <w:t>ó</w:t>
      </w:r>
      <w:r w:rsidRPr="00F147EA">
        <w:t xml:space="preserve">n estructural y </w:t>
      </w:r>
      <w:proofErr w:type="spellStart"/>
      <w:r w:rsidRPr="00F147EA">
        <w:t>Safe</w:t>
      </w:r>
      <w:proofErr w:type="spellEnd"/>
      <w:r w:rsidRPr="00F147EA">
        <w:t xml:space="preserve"> Casting</w:t>
      </w:r>
    </w:p>
    <w:p w14:paraId="0FC7E035"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extract.py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Motor de escaneo binario</w:t>
      </w:r>
    </w:p>
    <w:p w14:paraId="01F10196"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globals.py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Infraestructura de ejecuci</w:t>
      </w:r>
      <w:r w:rsidRPr="00F147EA">
        <w:rPr>
          <w:rFonts w:ascii="Aptos" w:hAnsi="Aptos" w:cs="Aptos"/>
        </w:rPr>
        <w:t>ó</w:t>
      </w:r>
      <w:r w:rsidRPr="00F147EA">
        <w:t>n y mapeo DDL</w:t>
      </w:r>
    </w:p>
    <w:p w14:paraId="15D6910A"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load.py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Motor de persistencia (</w:t>
      </w:r>
      <w:proofErr w:type="spellStart"/>
      <w:r w:rsidRPr="00F147EA">
        <w:t>Upsert</w:t>
      </w:r>
      <w:proofErr w:type="spellEnd"/>
      <w:r w:rsidRPr="00F147EA">
        <w:t xml:space="preserve"> SQL)</w:t>
      </w:r>
    </w:p>
    <w:p w14:paraId="6386F34A"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reports.py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Sistema de telemetr</w:t>
      </w:r>
      <w:r w:rsidRPr="00F147EA">
        <w:rPr>
          <w:rFonts w:ascii="Aptos" w:hAnsi="Aptos" w:cs="Aptos"/>
        </w:rPr>
        <w:t>í</w:t>
      </w:r>
      <w:r w:rsidRPr="00F147EA">
        <w:t>a y auditor</w:t>
      </w:r>
      <w:r w:rsidRPr="00F147EA">
        <w:rPr>
          <w:rFonts w:ascii="Aptos" w:hAnsi="Aptos" w:cs="Aptos"/>
        </w:rPr>
        <w:t>í</w:t>
      </w:r>
      <w:r w:rsidRPr="00F147EA">
        <w:t>a</w:t>
      </w:r>
    </w:p>
    <w:p w14:paraId="4B3059BD" w14:textId="77777777" w:rsidR="00F147EA" w:rsidRPr="00F147EA" w:rsidRDefault="00F147EA" w:rsidP="00F147EA">
      <w:pPr>
        <w:pStyle w:val="CdigoETL"/>
        <w:numPr>
          <w:ilvl w:val="0"/>
          <w:numId w:val="52"/>
        </w:numPr>
      </w:pPr>
      <w:r w:rsidRPr="00F147EA">
        <w:t>│   └── transform.py       # Reglas de negocio y bifurcación lógica</w:t>
      </w:r>
    </w:p>
    <w:p w14:paraId="18EF8B2B"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scripts_operativos</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Herramientas de SOP</w:t>
      </w:r>
    </w:p>
    <w:p w14:paraId="38BAAC7D"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contador.py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Esc</w:t>
      </w:r>
      <w:r w:rsidRPr="00F147EA">
        <w:rPr>
          <w:rFonts w:ascii="Aptos" w:hAnsi="Aptos" w:cs="Aptos"/>
        </w:rPr>
        <w:t>á</w:t>
      </w:r>
      <w:r w:rsidRPr="00F147EA">
        <w:t>ner de volumetr</w:t>
      </w:r>
      <w:r w:rsidRPr="00F147EA">
        <w:rPr>
          <w:rFonts w:ascii="Aptos" w:hAnsi="Aptos" w:cs="Aptos"/>
        </w:rPr>
        <w:t>í</w:t>
      </w:r>
      <w:r w:rsidRPr="00F147EA">
        <w:t>a f</w:t>
      </w:r>
      <w:r w:rsidRPr="00F147EA">
        <w:rPr>
          <w:rFonts w:ascii="Aptos" w:hAnsi="Aptos" w:cs="Aptos"/>
        </w:rPr>
        <w:t>í</w:t>
      </w:r>
      <w:r w:rsidRPr="00F147EA">
        <w:t>sica</w:t>
      </w:r>
    </w:p>
    <w:p w14:paraId="6C781644"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mojibake_hunter.py # Analizador forense de texto an</w:t>
      </w:r>
      <w:r w:rsidRPr="00F147EA">
        <w:rPr>
          <w:rFonts w:ascii="Aptos" w:hAnsi="Aptos" w:cs="Aptos"/>
        </w:rPr>
        <w:t>ó</w:t>
      </w:r>
      <w:r w:rsidRPr="00F147EA">
        <w:t>malo</w:t>
      </w:r>
    </w:p>
    <w:p w14:paraId="55FB2D42"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profile_data.py </w:t>
      </w:r>
      <w:r w:rsidRPr="00F147EA">
        <w:rPr>
          <w:rFonts w:ascii="Aptos" w:hAnsi="Aptos" w:cs="Aptos"/>
        </w:rPr>
        <w:t> </w:t>
      </w:r>
      <w:r w:rsidRPr="00F147EA">
        <w:t xml:space="preserve"> </w:t>
      </w:r>
      <w:r w:rsidRPr="00F147EA">
        <w:rPr>
          <w:rFonts w:ascii="Aptos" w:hAnsi="Aptos" w:cs="Aptos"/>
        </w:rPr>
        <w:t> </w:t>
      </w:r>
      <w:r w:rsidRPr="00F147EA">
        <w:t xml:space="preserve"># Detector de </w:t>
      </w:r>
      <w:proofErr w:type="spellStart"/>
      <w:r w:rsidRPr="00F147EA">
        <w:t>Schema</w:t>
      </w:r>
      <w:proofErr w:type="spellEnd"/>
      <w:r w:rsidRPr="00F147EA">
        <w:t xml:space="preserve"> </w:t>
      </w:r>
      <w:proofErr w:type="spellStart"/>
      <w:r w:rsidRPr="00F147EA">
        <w:t>Drift</w:t>
      </w:r>
      <w:proofErr w:type="spellEnd"/>
      <w:r w:rsidRPr="00F147EA">
        <w:t xml:space="preserve"> y </w:t>
      </w:r>
      <w:proofErr w:type="spellStart"/>
      <w:r w:rsidRPr="00F147EA">
        <w:t>layouts</w:t>
      </w:r>
      <w:proofErr w:type="spellEnd"/>
    </w:p>
    <w:p w14:paraId="20040EE0" w14:textId="77777777" w:rsidR="00F147EA" w:rsidRPr="00F147EA" w:rsidRDefault="00F147EA" w:rsidP="00F147EA">
      <w:pPr>
        <w:pStyle w:val="CdigoETL"/>
        <w:numPr>
          <w:ilvl w:val="0"/>
          <w:numId w:val="52"/>
        </w:numPr>
      </w:pPr>
      <w:r w:rsidRPr="00F147EA">
        <w:t>│   └── project_mapper.py  # Utilitario de topología de directorios</w:t>
      </w:r>
    </w:p>
    <w:p w14:paraId="56BB6F4E"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env</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Credenciales e infraestructura local</w:t>
      </w:r>
    </w:p>
    <w:p w14:paraId="6FA9EB8F"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estado_etl.json</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Archivo de control de progreso (</w:t>
      </w:r>
      <w:proofErr w:type="spellStart"/>
      <w:r w:rsidRPr="00F147EA">
        <w:t>Checkpoints</w:t>
      </w:r>
      <w:proofErr w:type="spellEnd"/>
      <w:r w:rsidRPr="00F147EA">
        <w:t>)</w:t>
      </w:r>
    </w:p>
    <w:p w14:paraId="64BEC030"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main.py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Orquestador Unitario</w:t>
      </w:r>
    </w:p>
    <w:p w14:paraId="04DFD95E"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requirements.txt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Dependencias estrictas</w:t>
      </w:r>
    </w:p>
    <w:p w14:paraId="1AA29C27" w14:textId="77777777" w:rsidR="00F147EA" w:rsidRPr="00F147EA" w:rsidRDefault="00F147EA" w:rsidP="00F147EA">
      <w:pPr>
        <w:pStyle w:val="CdigoETL"/>
        <w:numPr>
          <w:ilvl w:val="0"/>
          <w:numId w:val="52"/>
        </w:numPr>
      </w:pPr>
      <w:r w:rsidRPr="00F147EA">
        <w:t>└── run_all.py             # Orquestador de Secuencia Maestra (</w:t>
      </w:r>
      <w:proofErr w:type="spellStart"/>
      <w:r w:rsidRPr="00F147EA">
        <w:t>Fail-Fast</w:t>
      </w:r>
      <w:proofErr w:type="spellEnd"/>
      <w:r w:rsidRPr="00F147EA">
        <w:t>)</w:t>
      </w:r>
    </w:p>
    <w:p w14:paraId="16C0209F" w14:textId="77777777" w:rsidR="00F147EA" w:rsidRPr="00B907DB" w:rsidRDefault="00F147EA" w:rsidP="00F147EA">
      <w:pPr>
        <w:ind w:left="360"/>
        <w:jc w:val="both"/>
      </w:pPr>
    </w:p>
    <w:p w14:paraId="66C5BEC9" w14:textId="7E39BFF2" w:rsidR="007D6373" w:rsidRDefault="007D6373" w:rsidP="007D6373">
      <w:pPr>
        <w:pStyle w:val="Ttulo2"/>
      </w:pPr>
      <w:r w:rsidRPr="007D6373">
        <w:t>1.</w:t>
      </w:r>
      <w:r w:rsidR="00B907DB">
        <w:t>7</w:t>
      </w:r>
      <w:r w:rsidRPr="007D6373">
        <w:t xml:space="preserve"> Arquitectura y Flujo de Datos</w:t>
      </w:r>
    </w:p>
    <w:p w14:paraId="248732FB" w14:textId="71BB8526" w:rsidR="00F147EA" w:rsidRPr="007D6373" w:rsidRDefault="007D6373" w:rsidP="007D6373">
      <w:pPr>
        <w:jc w:val="both"/>
      </w:pPr>
      <w:r w:rsidRPr="007D6373">
        <w:t>El ciclo de vida del dato sigue un flujo secuencial estricto, orquestado para proteger la base de datos y facilitar la recuperación ante desastres (</w:t>
      </w:r>
      <w:proofErr w:type="spellStart"/>
      <w:r w:rsidRPr="007D6373">
        <w:rPr>
          <w:i/>
          <w:iCs/>
        </w:rPr>
        <w:t>Cold</w:t>
      </w:r>
      <w:proofErr w:type="spellEnd"/>
      <w:r w:rsidRPr="007D6373">
        <w:rPr>
          <w:i/>
          <w:iCs/>
        </w:rPr>
        <w:t xml:space="preserve"> Resume</w:t>
      </w:r>
      <w:r w:rsidRPr="007D6373">
        <w:t>):</w:t>
      </w:r>
    </w:p>
    <w:p w14:paraId="2156596A" w14:textId="77777777" w:rsidR="007D6373" w:rsidRPr="007D6373" w:rsidRDefault="007D6373" w:rsidP="007D6373">
      <w:pPr>
        <w:numPr>
          <w:ilvl w:val="0"/>
          <w:numId w:val="35"/>
        </w:numPr>
        <w:jc w:val="both"/>
      </w:pPr>
      <w:r w:rsidRPr="007D6373">
        <w:rPr>
          <w:b/>
          <w:bCs/>
        </w:rPr>
        <w:t>Orquestación y Configuración (main.py / run_all.py):</w:t>
      </w:r>
      <w:r w:rsidRPr="007D6373">
        <w:t xml:space="preserve"> El sistema inicializa las variables de entorno y consulta el archivo de estado transaccional (</w:t>
      </w:r>
      <w:proofErr w:type="spellStart"/>
      <w:r w:rsidRPr="007D6373">
        <w:t>estado_etl.json</w:t>
      </w:r>
      <w:proofErr w:type="spellEnd"/>
      <w:r w:rsidRPr="007D6373">
        <w:t>) para determinar si existe un punto de interrupción (</w:t>
      </w:r>
      <w:proofErr w:type="spellStart"/>
      <w:r w:rsidRPr="007D6373">
        <w:rPr>
          <w:i/>
          <w:iCs/>
        </w:rPr>
        <w:t>Bookmark</w:t>
      </w:r>
      <w:proofErr w:type="spellEnd"/>
      <w:r w:rsidRPr="007D6373">
        <w:t>) de una ejecución anterior.</w:t>
      </w:r>
    </w:p>
    <w:p w14:paraId="08B0EBBD" w14:textId="77777777" w:rsidR="007D6373" w:rsidRPr="007D6373" w:rsidRDefault="007D6373" w:rsidP="007D6373">
      <w:pPr>
        <w:numPr>
          <w:ilvl w:val="0"/>
          <w:numId w:val="35"/>
        </w:numPr>
        <w:jc w:val="both"/>
      </w:pPr>
      <w:r w:rsidRPr="007D6373">
        <w:rPr>
          <w:b/>
          <w:bCs/>
        </w:rPr>
        <w:t>Ingesta Fragmentada (extract.py):</w:t>
      </w:r>
      <w:r w:rsidRPr="007D6373">
        <w:t xml:space="preserve"> Los archivos crudos ubicados en el recurso de red compartido (\\</w:t>
      </w:r>
      <w:proofErr w:type="spellStart"/>
      <w:r w:rsidRPr="007D6373">
        <w:t>sia</w:t>
      </w:r>
      <w:proofErr w:type="spellEnd"/>
      <w:r w:rsidRPr="007D6373">
        <w:t>\AECF\DGATIC\LOTA\Bases de Datos\SAT) son escaneados y leídos en lotes (</w:t>
      </w:r>
      <w:proofErr w:type="spellStart"/>
      <w:r w:rsidRPr="007D6373">
        <w:rPr>
          <w:i/>
          <w:iCs/>
        </w:rPr>
        <w:t>batches</w:t>
      </w:r>
      <w:proofErr w:type="spellEnd"/>
      <w:r w:rsidRPr="007D6373">
        <w:t>) de 100,000 registros. No se satura la memoria RAM.</w:t>
      </w:r>
    </w:p>
    <w:p w14:paraId="065055EE" w14:textId="77777777" w:rsidR="007D6373" w:rsidRPr="007D6373" w:rsidRDefault="007D6373" w:rsidP="007D6373">
      <w:pPr>
        <w:numPr>
          <w:ilvl w:val="0"/>
          <w:numId w:val="35"/>
        </w:numPr>
        <w:jc w:val="both"/>
      </w:pPr>
      <w:r w:rsidRPr="007D6373">
        <w:rPr>
          <w:b/>
          <w:bCs/>
        </w:rPr>
        <w:t>Transformación Vectorizada (transform.py):</w:t>
      </w:r>
      <w:r w:rsidRPr="007D6373">
        <w:t xml:space="preserve"> Se aplican reglas de negocio dinámicas para corregir errores de codificación (</w:t>
      </w:r>
      <w:proofErr w:type="spellStart"/>
      <w:r w:rsidRPr="007D6373">
        <w:rPr>
          <w:i/>
          <w:iCs/>
        </w:rPr>
        <w:t>Mojibake</w:t>
      </w:r>
      <w:proofErr w:type="spellEnd"/>
      <w:r w:rsidRPr="007D6373">
        <w:t>). En este punto, el flujo se bifurca:</w:t>
      </w:r>
    </w:p>
    <w:p w14:paraId="52FD3BA4" w14:textId="77777777" w:rsidR="007D6373" w:rsidRPr="007D6373" w:rsidRDefault="007D6373" w:rsidP="007D6373">
      <w:pPr>
        <w:numPr>
          <w:ilvl w:val="1"/>
          <w:numId w:val="35"/>
        </w:numPr>
        <w:jc w:val="both"/>
      </w:pPr>
      <w:r w:rsidRPr="007D6373">
        <w:rPr>
          <w:b/>
          <w:bCs/>
        </w:rPr>
        <w:t>Ruta de Cuarentena:</w:t>
      </w:r>
      <w:r w:rsidRPr="007D6373">
        <w:t xml:space="preserve"> Los registros que violan las reglas de integridad (ej. montos desbordados o </w:t>
      </w:r>
      <w:proofErr w:type="spellStart"/>
      <w:r w:rsidRPr="007D6373">
        <w:t>UUIDs</w:t>
      </w:r>
      <w:proofErr w:type="spellEnd"/>
      <w:r w:rsidRPr="007D6373">
        <w:t xml:space="preserve"> inválidos) son expulsados a un archivo CSV local (</w:t>
      </w:r>
      <w:proofErr w:type="spellStart"/>
      <w:r w:rsidRPr="007D6373">
        <w:rPr>
          <w:i/>
          <w:iCs/>
        </w:rPr>
        <w:t>Dead</w:t>
      </w:r>
      <w:proofErr w:type="spellEnd"/>
      <w:r w:rsidRPr="007D6373">
        <w:rPr>
          <w:i/>
          <w:iCs/>
        </w:rPr>
        <w:t xml:space="preserve"> </w:t>
      </w:r>
      <w:proofErr w:type="spellStart"/>
      <w:r w:rsidRPr="007D6373">
        <w:rPr>
          <w:i/>
          <w:iCs/>
        </w:rPr>
        <w:t>Letter</w:t>
      </w:r>
      <w:proofErr w:type="spellEnd"/>
      <w:r w:rsidRPr="007D6373">
        <w:rPr>
          <w:i/>
          <w:iCs/>
        </w:rPr>
        <w:t xml:space="preserve"> </w:t>
      </w:r>
      <w:proofErr w:type="spellStart"/>
      <w:r w:rsidRPr="007D6373">
        <w:rPr>
          <w:i/>
          <w:iCs/>
        </w:rPr>
        <w:t>Queue</w:t>
      </w:r>
      <w:proofErr w:type="spellEnd"/>
      <w:r w:rsidRPr="007D6373">
        <w:t>).</w:t>
      </w:r>
    </w:p>
    <w:p w14:paraId="57E5D48C" w14:textId="77777777" w:rsidR="007D6373" w:rsidRPr="007D6373" w:rsidRDefault="007D6373" w:rsidP="007D6373">
      <w:pPr>
        <w:numPr>
          <w:ilvl w:val="1"/>
          <w:numId w:val="35"/>
        </w:numPr>
        <w:jc w:val="both"/>
      </w:pPr>
      <w:r w:rsidRPr="007D6373">
        <w:rPr>
          <w:b/>
          <w:bCs/>
        </w:rPr>
        <w:lastRenderedPageBreak/>
        <w:t>Ruta de Tránsito:</w:t>
      </w:r>
      <w:r w:rsidRPr="007D6373">
        <w:t xml:space="preserve"> Las filas sanas pasan a una fase de </w:t>
      </w:r>
      <w:proofErr w:type="spellStart"/>
      <w:r w:rsidRPr="007D6373">
        <w:rPr>
          <w:i/>
          <w:iCs/>
        </w:rPr>
        <w:t>Safe</w:t>
      </w:r>
      <w:proofErr w:type="spellEnd"/>
      <w:r w:rsidRPr="007D6373">
        <w:rPr>
          <w:i/>
          <w:iCs/>
        </w:rPr>
        <w:t xml:space="preserve"> Casting</w:t>
      </w:r>
      <w:r w:rsidRPr="007D6373">
        <w:t xml:space="preserve"> (enforcer.py) y truncamiento para asegurar compatibilidad absoluta con el esquema de SQL Server.</w:t>
      </w:r>
    </w:p>
    <w:p w14:paraId="2717F420" w14:textId="77777777" w:rsidR="007D6373" w:rsidRPr="007D6373" w:rsidRDefault="007D6373" w:rsidP="007D6373">
      <w:pPr>
        <w:numPr>
          <w:ilvl w:val="0"/>
          <w:numId w:val="35"/>
        </w:numPr>
        <w:jc w:val="both"/>
      </w:pPr>
      <w:r w:rsidRPr="007D6373">
        <w:rPr>
          <w:b/>
          <w:bCs/>
        </w:rPr>
        <w:t>Carga a SQL Server (load.py):</w:t>
      </w:r>
      <w:r w:rsidRPr="007D6373">
        <w:t xml:space="preserve"> El lote curado se inserta en una tabla temporal (</w:t>
      </w:r>
      <w:proofErr w:type="spellStart"/>
      <w:r w:rsidRPr="007D6373">
        <w:t>Staging</w:t>
      </w:r>
      <w:proofErr w:type="spellEnd"/>
      <w:r w:rsidRPr="007D6373">
        <w:t xml:space="preserve">). Inmediatamente, se ejecuta una operación transaccional de </w:t>
      </w:r>
      <w:proofErr w:type="spellStart"/>
      <w:r w:rsidRPr="007D6373">
        <w:rPr>
          <w:i/>
          <w:iCs/>
        </w:rPr>
        <w:t>Upsert</w:t>
      </w:r>
      <w:proofErr w:type="spellEnd"/>
      <w:r w:rsidRPr="007D6373">
        <w:t xml:space="preserve"> (inserción </w:t>
      </w:r>
      <w:proofErr w:type="spellStart"/>
      <w:r w:rsidRPr="007D6373">
        <w:t>con de</w:t>
      </w:r>
      <w:proofErr w:type="spellEnd"/>
      <w:r w:rsidRPr="007D6373">
        <w:t>-duplicación interna) hacia la tabla final.</w:t>
      </w:r>
    </w:p>
    <w:p w14:paraId="5CFD2D5D" w14:textId="77777777" w:rsidR="007D6373" w:rsidRDefault="007D6373" w:rsidP="007D6373">
      <w:pPr>
        <w:numPr>
          <w:ilvl w:val="0"/>
          <w:numId w:val="35"/>
        </w:numPr>
        <w:jc w:val="both"/>
      </w:pPr>
      <w:r w:rsidRPr="007D6373">
        <w:rPr>
          <w:b/>
          <w:bCs/>
        </w:rPr>
        <w:t>Cierre de Ciclo y Telemetría (reports.py):</w:t>
      </w:r>
      <w:r w:rsidRPr="007D6373">
        <w:t xml:space="preserve"> Se actualizan las métricas de velocidad, se genera la auditoría forense y se guarda la nueva coordenada de lectura. El ciclo se repite hasta finalizar el archivo.</w:t>
      </w:r>
    </w:p>
    <w:p w14:paraId="59D1B07E" w14:textId="090EFDEA" w:rsidR="007D6373" w:rsidRDefault="007D6373" w:rsidP="007D6373">
      <w:pPr>
        <w:jc w:val="both"/>
      </w:pPr>
      <w:r>
        <w:rPr>
          <w:noProof/>
        </w:rPr>
        <w:drawing>
          <wp:inline distT="0" distB="0" distL="0" distR="0" wp14:anchorId="1F2FA851" wp14:editId="69837F0D">
            <wp:extent cx="5612130" cy="2751188"/>
            <wp:effectExtent l="0" t="0" r="7620" b="0"/>
            <wp:docPr id="178236313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5BFC8C2" w14:textId="36FE1094" w:rsidR="007D6373" w:rsidRDefault="007D6373" w:rsidP="007D6373">
      <w:pPr>
        <w:pStyle w:val="Ttulo1"/>
      </w:pPr>
      <w:r w:rsidRPr="007D6373">
        <w:t>II. Guía de Despliegue y Configuración del Entorno</w:t>
      </w:r>
    </w:p>
    <w:p w14:paraId="385BF6B3" w14:textId="50FFB3CA" w:rsidR="007D6373" w:rsidRDefault="007D6373" w:rsidP="007D6373">
      <w:pPr>
        <w:pStyle w:val="Ttulo2"/>
      </w:pPr>
      <w:r w:rsidRPr="007D6373">
        <w:t>2.1 Requisitos Previos de Infraestructura</w:t>
      </w:r>
    </w:p>
    <w:p w14:paraId="6E7C2F74" w14:textId="77777777" w:rsidR="007D6373" w:rsidRPr="007D6373" w:rsidRDefault="007D6373" w:rsidP="007D6373">
      <w:pPr>
        <w:jc w:val="both"/>
      </w:pPr>
      <w:r w:rsidRPr="007D6373">
        <w:t>Para garantizar la ejecución exitosa del pipeline de Big Data, el servidor o estación de trabajo debe cumplir con los siguientes prerrequisitos técnicos:</w:t>
      </w:r>
    </w:p>
    <w:p w14:paraId="2D35727F" w14:textId="77777777" w:rsidR="007D6373" w:rsidRPr="007D6373" w:rsidRDefault="007D6373" w:rsidP="007D6373">
      <w:pPr>
        <w:numPr>
          <w:ilvl w:val="0"/>
          <w:numId w:val="36"/>
        </w:numPr>
        <w:jc w:val="both"/>
      </w:pPr>
      <w:r w:rsidRPr="007D6373">
        <w:rPr>
          <w:b/>
          <w:bCs/>
        </w:rPr>
        <w:t>Intérprete de Python:</w:t>
      </w:r>
      <w:r w:rsidRPr="007D6373">
        <w:t xml:space="preserve"> Versión 3.9 o superior.</w:t>
      </w:r>
    </w:p>
    <w:p w14:paraId="767647A0" w14:textId="77777777" w:rsidR="007D6373" w:rsidRPr="007D6373" w:rsidRDefault="007D6373" w:rsidP="007D6373">
      <w:pPr>
        <w:numPr>
          <w:ilvl w:val="0"/>
          <w:numId w:val="36"/>
        </w:numPr>
        <w:jc w:val="both"/>
      </w:pPr>
      <w:r w:rsidRPr="007D6373">
        <w:rPr>
          <w:b/>
          <w:bCs/>
        </w:rPr>
        <w:t>Controlador de Base de Datos:</w:t>
      </w:r>
      <w:r w:rsidRPr="007D6373">
        <w:t xml:space="preserve"> ODBC Driver 17 for SQL Server (requerido por </w:t>
      </w:r>
      <w:proofErr w:type="spellStart"/>
      <w:r w:rsidRPr="007D6373">
        <w:t>SQLAlchemy</w:t>
      </w:r>
      <w:proofErr w:type="spellEnd"/>
      <w:r w:rsidRPr="007D6373">
        <w:t xml:space="preserve"> y </w:t>
      </w:r>
      <w:proofErr w:type="spellStart"/>
      <w:r w:rsidRPr="007D6373">
        <w:t>PyODBC</w:t>
      </w:r>
      <w:proofErr w:type="spellEnd"/>
      <w:r w:rsidRPr="007D6373">
        <w:t xml:space="preserve"> para la autenticación e inserción masiva).</w:t>
      </w:r>
    </w:p>
    <w:p w14:paraId="32A6CEFF" w14:textId="77777777" w:rsidR="007D6373" w:rsidRPr="007D6373" w:rsidRDefault="007D6373" w:rsidP="007D6373">
      <w:pPr>
        <w:numPr>
          <w:ilvl w:val="0"/>
          <w:numId w:val="36"/>
        </w:numPr>
        <w:jc w:val="both"/>
      </w:pPr>
      <w:r w:rsidRPr="007D6373">
        <w:rPr>
          <w:b/>
          <w:bCs/>
        </w:rPr>
        <w:t>Acceso a Red:</w:t>
      </w:r>
      <w:r w:rsidRPr="007D6373">
        <w:t xml:space="preserve"> Conexión estable al recurso compartido institucional donde residen los archivos crudos y repositorios: \\sia\AECF\DGATIC\LOTA\Bases de Datos\SAT.</w:t>
      </w:r>
    </w:p>
    <w:p w14:paraId="445FC881" w14:textId="77777777" w:rsidR="007D6373" w:rsidRDefault="007D6373" w:rsidP="007D6373">
      <w:pPr>
        <w:numPr>
          <w:ilvl w:val="0"/>
          <w:numId w:val="36"/>
        </w:numPr>
        <w:jc w:val="both"/>
      </w:pPr>
      <w:r w:rsidRPr="007D6373">
        <w:rPr>
          <w:b/>
          <w:bCs/>
        </w:rPr>
        <w:lastRenderedPageBreak/>
        <w:t>Editor de Código:</w:t>
      </w:r>
      <w:r w:rsidRPr="007D6373">
        <w:t xml:space="preserve"> Visual Studio Code (VS Code) o IDE equivalente.</w:t>
      </w:r>
    </w:p>
    <w:p w14:paraId="4CBE77D7" w14:textId="250FBF06" w:rsidR="007D6373" w:rsidRDefault="007D6373" w:rsidP="007D6373">
      <w:pPr>
        <w:pStyle w:val="Ttulo2"/>
      </w:pPr>
      <w:r w:rsidRPr="007D6373">
        <w:t>2.2 Configuración del Entorno Virtual y Dependencias</w:t>
      </w:r>
    </w:p>
    <w:p w14:paraId="7503FAE2" w14:textId="77777777" w:rsidR="007D6373" w:rsidRPr="007D6373" w:rsidRDefault="007D6373" w:rsidP="007D6373">
      <w:pPr>
        <w:jc w:val="both"/>
      </w:pPr>
      <w:r w:rsidRPr="007D6373">
        <w:t>Se recomienda estrictamente aislar las dependencias del proyecto utilizando un entorno virtual. Esto previene conflictos de versiones con otros proyectos del área de analítica.</w:t>
      </w:r>
    </w:p>
    <w:p w14:paraId="34BCA465" w14:textId="77777777" w:rsidR="007D6373" w:rsidRPr="007D6373" w:rsidRDefault="007D6373" w:rsidP="007D6373">
      <w:pPr>
        <w:jc w:val="both"/>
      </w:pPr>
      <w:r w:rsidRPr="007D6373">
        <w:t>Ejecute los siguientes comandos en la terminal integrada de VS Code (PowerShell o CMD):</w:t>
      </w:r>
    </w:p>
    <w:p w14:paraId="3715D712" w14:textId="77777777" w:rsidR="007D6373" w:rsidRDefault="007D6373" w:rsidP="007D6373">
      <w:pPr>
        <w:pStyle w:val="CdigoETL"/>
      </w:pPr>
      <w:r>
        <w:t># 1. Crear el entorno virtual en el directorio del proyecto</w:t>
      </w:r>
    </w:p>
    <w:p w14:paraId="5BE89FCF" w14:textId="77777777" w:rsidR="007D6373" w:rsidRDefault="007D6373" w:rsidP="007D6373">
      <w:pPr>
        <w:pStyle w:val="CdigoETL"/>
      </w:pPr>
      <w:proofErr w:type="spellStart"/>
      <w:r>
        <w:t>python</w:t>
      </w:r>
      <w:proofErr w:type="spellEnd"/>
      <w:r>
        <w:t xml:space="preserve"> -m </w:t>
      </w:r>
      <w:proofErr w:type="spellStart"/>
      <w:r>
        <w:t>venv</w:t>
      </w:r>
      <w:proofErr w:type="spellEnd"/>
      <w:r>
        <w:t xml:space="preserve"> </w:t>
      </w:r>
      <w:proofErr w:type="spellStart"/>
      <w:r>
        <w:t>env</w:t>
      </w:r>
      <w:proofErr w:type="spellEnd"/>
    </w:p>
    <w:p w14:paraId="0647B2FA" w14:textId="77777777" w:rsidR="007D6373" w:rsidRDefault="007D6373" w:rsidP="007D6373">
      <w:pPr>
        <w:pStyle w:val="CdigoETL"/>
      </w:pPr>
    </w:p>
    <w:p w14:paraId="07A9CE15" w14:textId="77777777" w:rsidR="007D6373" w:rsidRDefault="007D6373" w:rsidP="007D6373">
      <w:pPr>
        <w:pStyle w:val="CdigoETL"/>
      </w:pPr>
      <w:r>
        <w:t># 2. Activar el entorno virtual (Sistemas Windows)</w:t>
      </w:r>
    </w:p>
    <w:p w14:paraId="1853A405" w14:textId="77777777" w:rsidR="007D6373" w:rsidRDefault="007D6373" w:rsidP="007D6373">
      <w:pPr>
        <w:pStyle w:val="CdigoETL"/>
      </w:pPr>
      <w:r>
        <w:t>.\</w:t>
      </w:r>
      <w:proofErr w:type="spellStart"/>
      <w:r>
        <w:t>env</w:t>
      </w:r>
      <w:proofErr w:type="spellEnd"/>
      <w:r>
        <w:t>\Scripts\</w:t>
      </w:r>
      <w:proofErr w:type="spellStart"/>
      <w:r>
        <w:t>activate</w:t>
      </w:r>
      <w:proofErr w:type="spellEnd"/>
    </w:p>
    <w:p w14:paraId="5BC8039F" w14:textId="77777777" w:rsidR="007D6373" w:rsidRDefault="007D6373" w:rsidP="007D6373">
      <w:pPr>
        <w:pStyle w:val="CdigoETL"/>
      </w:pPr>
    </w:p>
    <w:p w14:paraId="233FC042" w14:textId="77777777" w:rsidR="007D6373" w:rsidRDefault="007D6373" w:rsidP="007D6373">
      <w:pPr>
        <w:pStyle w:val="CdigoETL"/>
      </w:pPr>
      <w:r>
        <w:t># 3. Instalar las dependencias exactas del pipeline</w:t>
      </w:r>
    </w:p>
    <w:p w14:paraId="2149A7A2" w14:textId="5FBF611E" w:rsidR="007D6373" w:rsidRPr="007D6373" w:rsidRDefault="007D6373" w:rsidP="007D6373">
      <w:pPr>
        <w:pStyle w:val="CdigoETL"/>
      </w:pPr>
      <w:proofErr w:type="spellStart"/>
      <w:r>
        <w:t>pip</w:t>
      </w:r>
      <w:proofErr w:type="spellEnd"/>
      <w:r>
        <w:t xml:space="preserve"> </w:t>
      </w:r>
      <w:proofErr w:type="spellStart"/>
      <w:r>
        <w:t>install</w:t>
      </w:r>
      <w:proofErr w:type="spellEnd"/>
      <w:r>
        <w:t xml:space="preserve"> -r requirements.txt</w:t>
      </w:r>
    </w:p>
    <w:p w14:paraId="2F8DE8D7" w14:textId="00572772" w:rsidR="007D6373" w:rsidRDefault="007D6373" w:rsidP="007D6373">
      <w:pPr>
        <w:rPr>
          <w:i/>
          <w:iCs/>
        </w:rPr>
      </w:pPr>
      <w:r w:rsidRPr="007D6373">
        <w:rPr>
          <w:i/>
          <w:iCs/>
        </w:rPr>
        <w:t xml:space="preserve">Nota para el desarrollador: El archivo requirements.txt debe contener al menos las versiones compatibles de polars, </w:t>
      </w:r>
      <w:proofErr w:type="spellStart"/>
      <w:r w:rsidRPr="007D6373">
        <w:rPr>
          <w:i/>
          <w:iCs/>
        </w:rPr>
        <w:t>sqlalchemy</w:t>
      </w:r>
      <w:proofErr w:type="spellEnd"/>
      <w:r w:rsidRPr="007D6373">
        <w:rPr>
          <w:i/>
          <w:iCs/>
        </w:rPr>
        <w:t xml:space="preserve">, pyodbc y </w:t>
      </w:r>
      <w:proofErr w:type="spellStart"/>
      <w:r w:rsidRPr="007D6373">
        <w:rPr>
          <w:i/>
          <w:iCs/>
        </w:rPr>
        <w:t>python-dotenv</w:t>
      </w:r>
      <w:proofErr w:type="spellEnd"/>
      <w:r w:rsidRPr="007D6373">
        <w:rPr>
          <w:i/>
          <w:iCs/>
        </w:rPr>
        <w:t>.</w:t>
      </w:r>
    </w:p>
    <w:p w14:paraId="49B4EFF7" w14:textId="2C190F7C" w:rsidR="007D6373" w:rsidRPr="007D6373" w:rsidRDefault="007D6373" w:rsidP="007D6373">
      <w:pPr>
        <w:pStyle w:val="Ttulo2"/>
      </w:pPr>
      <w:r w:rsidRPr="007D6373">
        <w:t>2.3 Gestión de Credenciales y Variables de Entorno (.</w:t>
      </w:r>
      <w:proofErr w:type="spellStart"/>
      <w:r w:rsidRPr="007D6373">
        <w:t>env</w:t>
      </w:r>
      <w:proofErr w:type="spellEnd"/>
      <w:r w:rsidRPr="007D6373">
        <w:t>)</w:t>
      </w:r>
    </w:p>
    <w:p w14:paraId="1A3687DB" w14:textId="77777777" w:rsidR="008134D9" w:rsidRPr="008134D9" w:rsidRDefault="008134D9" w:rsidP="008134D9">
      <w:pPr>
        <w:jc w:val="both"/>
      </w:pPr>
      <w:r w:rsidRPr="008134D9">
        <w:t>Por estándares de ciberseguridad, las credenciales de conexión a SQL Server y las rutas absolutas no están codificadas (</w:t>
      </w:r>
      <w:proofErr w:type="spellStart"/>
      <w:r w:rsidRPr="008134D9">
        <w:rPr>
          <w:i/>
          <w:iCs/>
        </w:rPr>
        <w:t>hardcodeadas</w:t>
      </w:r>
      <w:proofErr w:type="spellEnd"/>
      <w:r w:rsidRPr="008134D9">
        <w:t>) en los scripts. El módulo config.py depende de un archivo oculto llamado .</w:t>
      </w:r>
      <w:proofErr w:type="spellStart"/>
      <w:r w:rsidRPr="008134D9">
        <w:t>env</w:t>
      </w:r>
      <w:proofErr w:type="spellEnd"/>
      <w:r w:rsidRPr="008134D9">
        <w:t xml:space="preserve"> ubicado en la raíz del proyecto.</w:t>
      </w:r>
    </w:p>
    <w:p w14:paraId="3906ADC8" w14:textId="77777777" w:rsidR="008134D9" w:rsidRDefault="008134D9" w:rsidP="008134D9">
      <w:pPr>
        <w:jc w:val="both"/>
      </w:pPr>
      <w:r w:rsidRPr="008134D9">
        <w:t>Debe crear este archivo manualmente con la siguiente estructura de variables:</w:t>
      </w:r>
    </w:p>
    <w:p w14:paraId="3F29DED9" w14:textId="77777777" w:rsidR="008134D9" w:rsidRDefault="008134D9" w:rsidP="008134D9">
      <w:pPr>
        <w:pStyle w:val="CdigoETL"/>
      </w:pPr>
      <w:r>
        <w:t># Configuración SQL Server</w:t>
      </w:r>
    </w:p>
    <w:p w14:paraId="44570246" w14:textId="77777777" w:rsidR="008134D9" w:rsidRDefault="008134D9" w:rsidP="008134D9">
      <w:pPr>
        <w:pStyle w:val="CdigoETL"/>
      </w:pPr>
      <w:r>
        <w:t>DB_SERVER=10.0.14.27\PRODMIXTIC2022,6538</w:t>
      </w:r>
    </w:p>
    <w:p w14:paraId="58FF104B" w14:textId="77777777" w:rsidR="008134D9" w:rsidRDefault="008134D9" w:rsidP="008134D9">
      <w:pPr>
        <w:pStyle w:val="CdigoETL"/>
      </w:pPr>
      <w:r>
        <w:t>DB_NAME=SAT_V2</w:t>
      </w:r>
    </w:p>
    <w:p w14:paraId="4C20F76B" w14:textId="77777777" w:rsidR="008134D9" w:rsidRDefault="008134D9" w:rsidP="008134D9">
      <w:pPr>
        <w:pStyle w:val="CdigoETL"/>
      </w:pPr>
      <w:r>
        <w:t>DB_TRUSTED=NO</w:t>
      </w:r>
    </w:p>
    <w:p w14:paraId="27C0AC79" w14:textId="77777777" w:rsidR="008134D9" w:rsidRDefault="008134D9" w:rsidP="008134D9">
      <w:pPr>
        <w:pStyle w:val="CdigoETL"/>
      </w:pPr>
      <w:r>
        <w:t>DB_USER=</w:t>
      </w:r>
      <w:proofErr w:type="spellStart"/>
      <w:r>
        <w:t>SuUsuario</w:t>
      </w:r>
      <w:proofErr w:type="spellEnd"/>
    </w:p>
    <w:p w14:paraId="25A56750" w14:textId="77777777" w:rsidR="008134D9" w:rsidRDefault="008134D9" w:rsidP="008134D9">
      <w:pPr>
        <w:pStyle w:val="CdigoETL"/>
      </w:pPr>
      <w:r>
        <w:t>DB_PASSWORD=</w:t>
      </w:r>
      <w:proofErr w:type="spellStart"/>
      <w:r>
        <w:t>SuContraseña</w:t>
      </w:r>
      <w:proofErr w:type="spellEnd"/>
    </w:p>
    <w:p w14:paraId="55793B3B" w14:textId="77777777" w:rsidR="008134D9" w:rsidRDefault="008134D9" w:rsidP="008134D9">
      <w:pPr>
        <w:pStyle w:val="CdigoETL"/>
      </w:pPr>
      <w:r>
        <w:t>DB_DRIVER={ODBC Driver 17 for SQL Server}</w:t>
      </w:r>
    </w:p>
    <w:p w14:paraId="26E2381A" w14:textId="77777777" w:rsidR="008134D9" w:rsidRDefault="008134D9" w:rsidP="008134D9">
      <w:pPr>
        <w:pStyle w:val="CdigoETL"/>
      </w:pPr>
    </w:p>
    <w:p w14:paraId="4F8F05FA" w14:textId="77777777" w:rsidR="008134D9" w:rsidRDefault="008134D9" w:rsidP="008134D9">
      <w:pPr>
        <w:pStyle w:val="CdigoETL"/>
      </w:pPr>
      <w:r>
        <w:t># Configuración de Rutas del ETL</w:t>
      </w:r>
    </w:p>
    <w:p w14:paraId="3CE51B11" w14:textId="77777777" w:rsidR="008134D9" w:rsidRDefault="008134D9" w:rsidP="008134D9">
      <w:pPr>
        <w:pStyle w:val="CdigoETL"/>
      </w:pPr>
      <w:r>
        <w:t>SAT_RAW_DIR=\\</w:t>
      </w:r>
      <w:proofErr w:type="spellStart"/>
      <w:r>
        <w:t>sia</w:t>
      </w:r>
      <w:proofErr w:type="spellEnd"/>
      <w:r>
        <w:t>\AECF\DGATIC\LOTA\Bases de Datos\SAT</w:t>
      </w:r>
    </w:p>
    <w:p w14:paraId="73E3986B" w14:textId="3C4C2D73" w:rsidR="008134D9" w:rsidRPr="008134D9" w:rsidRDefault="008134D9" w:rsidP="008134D9">
      <w:pPr>
        <w:pStyle w:val="CdigoETL"/>
      </w:pPr>
      <w:r>
        <w:t>ETL_TEMP_DIR=D:\SAT\ETL_TEMP</w:t>
      </w:r>
    </w:p>
    <w:p w14:paraId="5053544E" w14:textId="2E8D672A" w:rsidR="007D6373" w:rsidRDefault="008134D9" w:rsidP="007D6373">
      <w:pPr>
        <w:rPr>
          <w:i/>
          <w:iCs/>
        </w:rPr>
      </w:pPr>
      <w:r w:rsidRPr="008134D9">
        <w:rPr>
          <w:i/>
          <w:iCs/>
        </w:rPr>
        <w:t>Nota: Si DB_TRUSTED=YES, el sistema utilizará autenticación integrada de Windows y omitirá los campos de usuario y contraseña.</w:t>
      </w:r>
    </w:p>
    <w:p w14:paraId="7EFF4C11" w14:textId="03C2CF3D" w:rsidR="008134D9" w:rsidRPr="008134D9" w:rsidRDefault="008134D9" w:rsidP="008134D9">
      <w:pPr>
        <w:pStyle w:val="Ttulo2"/>
      </w:pPr>
      <w:r w:rsidRPr="008134D9">
        <w:lastRenderedPageBreak/>
        <w:t>2.4 Gestión Avanzada de Memoria (Disco de Trabajo para Polars)</w:t>
      </w:r>
    </w:p>
    <w:p w14:paraId="5FDA4159" w14:textId="77777777" w:rsidR="008134D9" w:rsidRPr="008134D9" w:rsidRDefault="008134D9" w:rsidP="008134D9">
      <w:pPr>
        <w:jc w:val="both"/>
      </w:pPr>
      <w:r w:rsidRPr="008134D9">
        <w:t xml:space="preserve">El procesamiento de archivos de más de 50 GB exige una gestión estricta del motor de Polars. Dado que la memoria RAM se saturaría al intentar realizar operaciones de agrupamiento o </w:t>
      </w:r>
      <w:r w:rsidRPr="008134D9">
        <w:rPr>
          <w:i/>
          <w:iCs/>
        </w:rPr>
        <w:t>casting</w:t>
      </w:r>
      <w:r w:rsidRPr="008134D9">
        <w:t xml:space="preserve"> sobre el archivo completo, el script globals.py redirige la carga hacia el disco de trabajo.</w:t>
      </w:r>
    </w:p>
    <w:p w14:paraId="5309CA66" w14:textId="77777777" w:rsidR="008134D9" w:rsidRPr="008134D9" w:rsidRDefault="008134D9" w:rsidP="008134D9">
      <w:r w:rsidRPr="008134D9">
        <w:t>El sistema configura dinámicamente el entorno en tiempo de ejecución de la siguiente manera:</w:t>
      </w:r>
    </w:p>
    <w:p w14:paraId="39A68771" w14:textId="77777777" w:rsidR="008134D9" w:rsidRPr="008134D9" w:rsidRDefault="008134D9" w:rsidP="008134D9">
      <w:pPr>
        <w:numPr>
          <w:ilvl w:val="0"/>
          <w:numId w:val="37"/>
        </w:numPr>
        <w:jc w:val="both"/>
      </w:pPr>
      <w:r w:rsidRPr="008134D9">
        <w:rPr>
          <w:b/>
          <w:bCs/>
        </w:rPr>
        <w:t>Redirección de Memoria Virtual (</w:t>
      </w:r>
      <w:proofErr w:type="spellStart"/>
      <w:r w:rsidRPr="008134D9">
        <w:rPr>
          <w:b/>
          <w:bCs/>
        </w:rPr>
        <w:t>Spill</w:t>
      </w:r>
      <w:proofErr w:type="spellEnd"/>
      <w:r w:rsidRPr="008134D9">
        <w:rPr>
          <w:b/>
          <w:bCs/>
        </w:rPr>
        <w:t>-</w:t>
      </w:r>
      <w:proofErr w:type="spellStart"/>
      <w:r w:rsidRPr="008134D9">
        <w:rPr>
          <w:b/>
          <w:bCs/>
        </w:rPr>
        <w:t>to</w:t>
      </w:r>
      <w:proofErr w:type="spellEnd"/>
      <w:r w:rsidRPr="008134D9">
        <w:rPr>
          <w:b/>
          <w:bCs/>
        </w:rPr>
        <w:t>-Disk):</w:t>
      </w:r>
      <w:r w:rsidRPr="008134D9">
        <w:t xml:space="preserve"> Las variables de entorno del sistema (POLARS_TEMP_DIR, TMPDIR, TEMP, TMP) se sobrescriben para apuntar a la ruta definida en ETL_TEMP_DIR (ej. D:\SAT\ETL_TEMP). Esto evita que el disco duro principal del sistema operativo (C:) se llene con archivos temporales intermedios.</w:t>
      </w:r>
    </w:p>
    <w:p w14:paraId="44A6D277" w14:textId="77777777" w:rsidR="008134D9" w:rsidRPr="008134D9" w:rsidRDefault="008134D9" w:rsidP="008134D9">
      <w:pPr>
        <w:numPr>
          <w:ilvl w:val="0"/>
          <w:numId w:val="37"/>
        </w:numPr>
        <w:jc w:val="both"/>
      </w:pPr>
      <w:r w:rsidRPr="008134D9">
        <w:rPr>
          <w:b/>
          <w:bCs/>
        </w:rPr>
        <w:t>Control de Concurrencia:</w:t>
      </w:r>
      <w:r w:rsidRPr="008134D9">
        <w:t xml:space="preserve"> Se limita el parámetro POLARS_MAX_THREADS a 4 hilos. Esto previene que el escáner paralelo sature el 100% del procesador, permitiendo que otros procesos críticos del servidor de base de datos continúen operando sin bloqueos.</w:t>
      </w:r>
    </w:p>
    <w:p w14:paraId="4EE505F5" w14:textId="77777777" w:rsidR="008134D9" w:rsidRDefault="008134D9" w:rsidP="008134D9">
      <w:pPr>
        <w:numPr>
          <w:ilvl w:val="0"/>
          <w:numId w:val="37"/>
        </w:numPr>
        <w:jc w:val="both"/>
      </w:pPr>
      <w:r w:rsidRPr="008134D9">
        <w:rPr>
          <w:b/>
          <w:bCs/>
        </w:rPr>
        <w:t>Tamaño de Lote (</w:t>
      </w:r>
      <w:proofErr w:type="spellStart"/>
      <w:r w:rsidRPr="008134D9">
        <w:rPr>
          <w:b/>
          <w:bCs/>
          <w:i/>
          <w:iCs/>
        </w:rPr>
        <w:t>Batch</w:t>
      </w:r>
      <w:proofErr w:type="spellEnd"/>
      <w:r w:rsidRPr="008134D9">
        <w:rPr>
          <w:b/>
          <w:bCs/>
          <w:i/>
          <w:iCs/>
        </w:rPr>
        <w:t xml:space="preserve"> </w:t>
      </w:r>
      <w:proofErr w:type="spellStart"/>
      <w:r w:rsidRPr="008134D9">
        <w:rPr>
          <w:b/>
          <w:bCs/>
          <w:i/>
          <w:iCs/>
        </w:rPr>
        <w:t>Size</w:t>
      </w:r>
      <w:proofErr w:type="spellEnd"/>
      <w:r w:rsidRPr="008134D9">
        <w:rPr>
          <w:b/>
          <w:bCs/>
        </w:rPr>
        <w:t>):</w:t>
      </w:r>
      <w:r w:rsidRPr="008134D9">
        <w:t xml:space="preserve"> Se fija la ingesta máxima en 100,000 registros por bloque para equilibrar el consumo de memoria y el rendimiento de inserción (</w:t>
      </w:r>
      <w:proofErr w:type="spellStart"/>
      <w:r w:rsidRPr="008134D9">
        <w:rPr>
          <w:i/>
          <w:iCs/>
        </w:rPr>
        <w:t>Upsert</w:t>
      </w:r>
      <w:proofErr w:type="spellEnd"/>
      <w:r w:rsidRPr="008134D9">
        <w:t>) en SQL Server.</w:t>
      </w:r>
    </w:p>
    <w:p w14:paraId="5E47A4D6" w14:textId="4C1946AB" w:rsidR="008134D9" w:rsidRDefault="008134D9" w:rsidP="008134D9">
      <w:pPr>
        <w:pStyle w:val="Ttulo1"/>
      </w:pPr>
      <w:r w:rsidRPr="008134D9">
        <w:t>III. Procedimiento Operativo Estándar (SOP): Preparación e Ingesta</w:t>
      </w:r>
    </w:p>
    <w:p w14:paraId="7710E521" w14:textId="5D8C7B9E" w:rsidR="008134D9" w:rsidRDefault="008134D9" w:rsidP="008134D9">
      <w:pPr>
        <w:jc w:val="both"/>
      </w:pPr>
      <w:r w:rsidRPr="008134D9">
        <w:t>La ejecución de cargas masivas (archivos superiores a 50 GB) requiere un análisis previo del insumo para prevenir fallos catastróficos durante la ejecución del pipeline. Este Procedimiento Operativo Estándar (SOP) define los pasos de auditoría forense que deben ejecutarse obligatoriamente al recibir un nuevo bloque de datos del SAT (por ejemplo, al inicio de un nuevo semestre), antes de iniciar el proceso ETL principal.</w:t>
      </w:r>
    </w:p>
    <w:p w14:paraId="26D0D4C3" w14:textId="77777777" w:rsidR="00276794" w:rsidRDefault="00276794" w:rsidP="00276794">
      <w:pPr>
        <w:pStyle w:val="Ttulo2"/>
      </w:pPr>
      <w:r w:rsidRPr="00276794">
        <w:t xml:space="preserve">3.1 Gestión Institucional y Aprovisionamiento (Fase Pre-ETL) </w:t>
      </w:r>
    </w:p>
    <w:p w14:paraId="1918ABAA" w14:textId="03EFEFD8" w:rsidR="00276794" w:rsidRDefault="00276794" w:rsidP="008134D9">
      <w:pPr>
        <w:jc w:val="both"/>
      </w:pPr>
      <w:r w:rsidRPr="00276794">
        <w:t>El proceso de ingesta masiva se detona a través de una solicitud formal emitida por la Dirección General hacia el Servicio de Administración Tributaria (SAT). La solicitud se acompaña de un medio magnético físico e incluye el “Catálogo de APF – AECF” (conformado por 792 contribuyentes).</w:t>
      </w:r>
    </w:p>
    <w:p w14:paraId="598FD269" w14:textId="77777777" w:rsidR="00276794" w:rsidRPr="00276794" w:rsidRDefault="00276794" w:rsidP="00276794">
      <w:pPr>
        <w:jc w:val="both"/>
      </w:pPr>
      <w:r w:rsidRPr="00276794">
        <w:rPr>
          <w:b/>
          <w:bCs/>
        </w:rPr>
        <w:lastRenderedPageBreak/>
        <w:t>Contrato de Datos Exigido al SAT:</w:t>
      </w:r>
    </w:p>
    <w:p w14:paraId="7D87F14A" w14:textId="77777777" w:rsidR="00276794" w:rsidRPr="00276794" w:rsidRDefault="00276794" w:rsidP="00276794">
      <w:pPr>
        <w:numPr>
          <w:ilvl w:val="0"/>
          <w:numId w:val="56"/>
        </w:numPr>
        <w:jc w:val="both"/>
      </w:pPr>
      <w:r w:rsidRPr="00276794">
        <w:rPr>
          <w:b/>
          <w:bCs/>
        </w:rPr>
        <w:t>Alcance:</w:t>
      </w:r>
      <w:r w:rsidRPr="00276794">
        <w:t xml:space="preserve"> CFDI emitidos y recibidos (Anexo 1A y 2B) correspondientes al periodo solicitado.</w:t>
      </w:r>
    </w:p>
    <w:p w14:paraId="63409A58" w14:textId="77777777" w:rsidR="00276794" w:rsidRPr="00276794" w:rsidRDefault="00276794" w:rsidP="00276794">
      <w:pPr>
        <w:numPr>
          <w:ilvl w:val="0"/>
          <w:numId w:val="56"/>
        </w:numPr>
        <w:jc w:val="both"/>
      </w:pPr>
      <w:r w:rsidRPr="00276794">
        <w:rPr>
          <w:b/>
          <w:bCs/>
        </w:rPr>
        <w:t>Formato:</w:t>
      </w:r>
      <w:r w:rsidRPr="00276794">
        <w:t xml:space="preserve"> Entrega en archivos planos (.csv o .</w:t>
      </w:r>
      <w:proofErr w:type="spellStart"/>
      <w:r w:rsidRPr="00276794">
        <w:t>txt</w:t>
      </w:r>
      <w:proofErr w:type="spellEnd"/>
      <w:r w:rsidRPr="00276794">
        <w:t xml:space="preserve">), delimitados por </w:t>
      </w:r>
      <w:r w:rsidRPr="00276794">
        <w:rPr>
          <w:i/>
          <w:iCs/>
        </w:rPr>
        <w:t>Pipe</w:t>
      </w:r>
      <w:r w:rsidRPr="00276794">
        <w:t xml:space="preserve"> (|).</w:t>
      </w:r>
    </w:p>
    <w:p w14:paraId="406E028D" w14:textId="77777777" w:rsidR="00276794" w:rsidRPr="00276794" w:rsidRDefault="00276794" w:rsidP="00276794">
      <w:pPr>
        <w:numPr>
          <w:ilvl w:val="0"/>
          <w:numId w:val="56"/>
        </w:numPr>
        <w:jc w:val="both"/>
      </w:pPr>
      <w:r w:rsidRPr="00276794">
        <w:rPr>
          <w:b/>
          <w:bCs/>
        </w:rPr>
        <w:t>Saneamiento de Origen:</w:t>
      </w:r>
      <w:r w:rsidRPr="00276794">
        <w:t xml:space="preserve"> El SAT debe asegurar la eliminación de registros duplicados, retornos de carro huérfanos y tabulaciones inmersas.</w:t>
      </w:r>
    </w:p>
    <w:p w14:paraId="5F3C3146" w14:textId="77777777" w:rsidR="00276794" w:rsidRPr="00276794" w:rsidRDefault="00276794" w:rsidP="00276794">
      <w:pPr>
        <w:jc w:val="both"/>
      </w:pPr>
      <w:r w:rsidRPr="00276794">
        <w:rPr>
          <w:b/>
          <w:bCs/>
        </w:rPr>
        <w:t>Recepción y Alojamiento (</w:t>
      </w:r>
      <w:proofErr w:type="spellStart"/>
      <w:r w:rsidRPr="00276794">
        <w:rPr>
          <w:b/>
          <w:bCs/>
        </w:rPr>
        <w:t>Landing</w:t>
      </w:r>
      <w:proofErr w:type="spellEnd"/>
      <w:r w:rsidRPr="00276794">
        <w:rPr>
          <w:b/>
          <w:bCs/>
        </w:rPr>
        <w:t xml:space="preserve"> </w:t>
      </w:r>
      <w:proofErr w:type="spellStart"/>
      <w:r w:rsidRPr="00276794">
        <w:rPr>
          <w:b/>
          <w:bCs/>
        </w:rPr>
        <w:t>Zone</w:t>
      </w:r>
      <w:proofErr w:type="spellEnd"/>
      <w:r w:rsidRPr="00276794">
        <w:rPr>
          <w:b/>
          <w:bCs/>
        </w:rPr>
        <w:t>):</w:t>
      </w:r>
    </w:p>
    <w:p w14:paraId="233B277E" w14:textId="3B9706B5" w:rsidR="00276794" w:rsidRPr="00276794" w:rsidRDefault="00276794" w:rsidP="00276794">
      <w:pPr>
        <w:numPr>
          <w:ilvl w:val="0"/>
          <w:numId w:val="57"/>
        </w:numPr>
        <w:jc w:val="both"/>
      </w:pPr>
      <w:r w:rsidRPr="00276794">
        <w:rPr>
          <w:b/>
          <w:bCs/>
        </w:rPr>
        <w:t>Descompresión:</w:t>
      </w:r>
      <w:r w:rsidRPr="00276794">
        <w:t xml:space="preserve"> Al recibir el disco duro, </w:t>
      </w:r>
      <w:r>
        <w:t>nuestro</w:t>
      </w:r>
      <w:r w:rsidRPr="00276794">
        <w:t xml:space="preserve"> equipo extrae los archivos de su formato comprimido.</w:t>
      </w:r>
    </w:p>
    <w:p w14:paraId="2F66D72E" w14:textId="77777777" w:rsidR="00276794" w:rsidRPr="00276794" w:rsidRDefault="00276794" w:rsidP="00276794">
      <w:pPr>
        <w:numPr>
          <w:ilvl w:val="0"/>
          <w:numId w:val="57"/>
        </w:numPr>
        <w:jc w:val="both"/>
      </w:pPr>
      <w:r w:rsidRPr="00276794">
        <w:rPr>
          <w:b/>
          <w:bCs/>
        </w:rPr>
        <w:t>Alojamiento en Red:</w:t>
      </w:r>
      <w:r w:rsidRPr="00276794">
        <w:t xml:space="preserve"> Los archivos planos se depositan de manera inalterada en la ruta de red autorizada: \\sia\AECF\DGATIC\LOTA\Bases de Datos\SAT.</w:t>
      </w:r>
    </w:p>
    <w:p w14:paraId="51F7B13F" w14:textId="687DFAA7" w:rsidR="00276794" w:rsidRPr="008134D9" w:rsidRDefault="00276794" w:rsidP="008134D9">
      <w:pPr>
        <w:numPr>
          <w:ilvl w:val="0"/>
          <w:numId w:val="57"/>
        </w:numPr>
        <w:jc w:val="both"/>
      </w:pPr>
      <w:r w:rsidRPr="00276794">
        <w:rPr>
          <w:b/>
          <w:bCs/>
        </w:rPr>
        <w:t>Preservación de Nomenclatura:</w:t>
      </w:r>
      <w:r w:rsidRPr="00276794">
        <w:t xml:space="preserve"> Los archivos conservan la nomenclatura original del SAT (ej. AECF_0129_Anexo1_TablaA.csv). El mapeo hacia su tabla final (ej. ANEXO_1A_2025_2S) se realiza dinámicamente en el diccionario TABLES_CONFIG del script globals.py para no alterar el archivo físico</w:t>
      </w:r>
      <w:r>
        <w:t>.</w:t>
      </w:r>
    </w:p>
    <w:p w14:paraId="490E479D" w14:textId="0803A081" w:rsidR="001C63E9" w:rsidRDefault="008134D9" w:rsidP="008134D9">
      <w:pPr>
        <w:pStyle w:val="Ttulo2"/>
      </w:pPr>
      <w:r w:rsidRPr="008134D9">
        <w:t>3.</w:t>
      </w:r>
      <w:r w:rsidR="00276794">
        <w:t>2</w:t>
      </w:r>
      <w:r w:rsidRPr="008134D9">
        <w:t xml:space="preserve"> Descubrimiento y Auditoría de </w:t>
      </w:r>
      <w:proofErr w:type="spellStart"/>
      <w:r w:rsidRPr="008134D9">
        <w:t>Layouts</w:t>
      </w:r>
      <w:proofErr w:type="spellEnd"/>
      <w:r w:rsidRPr="008134D9">
        <w:t xml:space="preserve"> (profile_</w:t>
      </w:r>
      <w:r>
        <w:t>data</w:t>
      </w:r>
      <w:r w:rsidRPr="008134D9">
        <w:t>.py)</w:t>
      </w:r>
    </w:p>
    <w:p w14:paraId="42700D94" w14:textId="77777777" w:rsidR="008134D9" w:rsidRPr="008134D9" w:rsidRDefault="008134D9" w:rsidP="008134D9">
      <w:pPr>
        <w:jc w:val="both"/>
      </w:pPr>
      <w:r w:rsidRPr="008134D9">
        <w:t xml:space="preserve">El SAT modifica frecuentemente la estructura de sus anexos (agregando, eliminando o reordenando columnas), fenómeno conocido como </w:t>
      </w:r>
      <w:proofErr w:type="spellStart"/>
      <w:r w:rsidRPr="008134D9">
        <w:rPr>
          <w:i/>
          <w:iCs/>
        </w:rPr>
        <w:t>Schema</w:t>
      </w:r>
      <w:proofErr w:type="spellEnd"/>
      <w:r w:rsidRPr="008134D9">
        <w:rPr>
          <w:i/>
          <w:iCs/>
        </w:rPr>
        <w:t xml:space="preserve"> </w:t>
      </w:r>
      <w:proofErr w:type="spellStart"/>
      <w:r w:rsidRPr="008134D9">
        <w:rPr>
          <w:i/>
          <w:iCs/>
        </w:rPr>
        <w:t>Drift</w:t>
      </w:r>
      <w:proofErr w:type="spellEnd"/>
      <w:r w:rsidRPr="008134D9">
        <w:t>. El script profile_sat.py permite perfilar el archivo crudo para descubrir su estructura real sin saturar la memoria RAM.</w:t>
      </w:r>
    </w:p>
    <w:p w14:paraId="5FC5B690" w14:textId="77777777" w:rsidR="008134D9" w:rsidRPr="008134D9" w:rsidRDefault="008134D9" w:rsidP="008134D9">
      <w:pPr>
        <w:jc w:val="both"/>
      </w:pPr>
      <w:r w:rsidRPr="008134D9">
        <w:rPr>
          <w:b/>
          <w:bCs/>
        </w:rPr>
        <w:t>Mecanismo de Acción:</w:t>
      </w:r>
      <w:r w:rsidRPr="008134D9">
        <w:t xml:space="preserve"> Utiliza el lector por lotes de Polars (</w:t>
      </w:r>
      <w:proofErr w:type="spellStart"/>
      <w:r w:rsidRPr="008134D9">
        <w:t>pl.read_csv_batched</w:t>
      </w:r>
      <w:proofErr w:type="spellEnd"/>
      <w:r w:rsidRPr="008134D9">
        <w:t>) para escanear fragmentos de 100,000 filas secuencialmente. Contabiliza el porcentaje real de valores nulos y extrae muestras de datos por cada columna detectada.</w:t>
      </w:r>
    </w:p>
    <w:p w14:paraId="221794F9" w14:textId="681A0CF5" w:rsidR="008134D9" w:rsidRDefault="008134D9" w:rsidP="008134D9">
      <w:pPr>
        <w:pStyle w:val="CdigoETL"/>
      </w:pPr>
      <w:proofErr w:type="spellStart"/>
      <w:r w:rsidRPr="008134D9">
        <w:t>python</w:t>
      </w:r>
      <w:proofErr w:type="spellEnd"/>
      <w:r w:rsidRPr="008134D9">
        <w:t xml:space="preserve"> profile_</w:t>
      </w:r>
      <w:r>
        <w:t>data</w:t>
      </w:r>
      <w:r w:rsidRPr="008134D9">
        <w:t>.py &lt;nombre_del_archivo_crudo.csv o .</w:t>
      </w:r>
      <w:proofErr w:type="spellStart"/>
      <w:r w:rsidRPr="008134D9">
        <w:t>txt</w:t>
      </w:r>
      <w:proofErr w:type="spellEnd"/>
      <w:r w:rsidRPr="008134D9">
        <w:t>&gt;</w:t>
      </w:r>
    </w:p>
    <w:p w14:paraId="0EB679EA" w14:textId="382C6B81" w:rsidR="008134D9" w:rsidRDefault="008134D9" w:rsidP="008134D9">
      <w:pPr>
        <w:jc w:val="both"/>
      </w:pPr>
      <w:r w:rsidRPr="008134D9">
        <w:rPr>
          <w:b/>
          <w:bCs/>
        </w:rPr>
        <w:t>Acción Requerida:</w:t>
      </w:r>
      <w:r w:rsidRPr="008134D9">
        <w:t xml:space="preserve"> </w:t>
      </w:r>
      <w:r>
        <w:t>La persona a cargo</w:t>
      </w:r>
      <w:r w:rsidRPr="008134D9">
        <w:t xml:space="preserve"> de</w:t>
      </w:r>
      <w:r>
        <w:t xml:space="preserve"> la programación de los</w:t>
      </w:r>
      <w:r w:rsidRPr="008134D9">
        <w:t xml:space="preserve"> datos debe comparar la salida de consola de este script contra el DDL existente en SQL Server. Si se detectan columnas nuevas, se debe proceder al paso 3.4 para actualizar los mapeos dinámicos.</w:t>
      </w:r>
    </w:p>
    <w:p w14:paraId="28403520" w14:textId="3A1B6CED" w:rsidR="00D10954" w:rsidRDefault="00D10954" w:rsidP="008134D9">
      <w:pPr>
        <w:jc w:val="both"/>
      </w:pPr>
      <w:r w:rsidRPr="00D10954">
        <w:rPr>
          <w:b/>
          <w:bCs/>
        </w:rPr>
        <w:t>Nota Operativa para Archivos Ultra-Masivos (&gt;100GB):</w:t>
      </w:r>
      <w:r w:rsidRPr="00D10954">
        <w:t xml:space="preserve"> En casos donde el perfilador estándar (profile_sat.py) arroje errores de asignación de memoria (</w:t>
      </w:r>
      <w:proofErr w:type="spellStart"/>
      <w:r w:rsidRPr="00D10954">
        <w:rPr>
          <w:i/>
          <w:iCs/>
        </w:rPr>
        <w:t>Memory</w:t>
      </w:r>
      <w:proofErr w:type="spellEnd"/>
      <w:r w:rsidRPr="00D10954">
        <w:rPr>
          <w:i/>
          <w:iCs/>
        </w:rPr>
        <w:t xml:space="preserve"> </w:t>
      </w:r>
      <w:proofErr w:type="spellStart"/>
      <w:r w:rsidRPr="00D10954">
        <w:rPr>
          <w:i/>
          <w:iCs/>
        </w:rPr>
        <w:t>Allocation</w:t>
      </w:r>
      <w:proofErr w:type="spellEnd"/>
      <w:r w:rsidRPr="00D10954">
        <w:rPr>
          <w:i/>
          <w:iCs/>
        </w:rPr>
        <w:t xml:space="preserve"> </w:t>
      </w:r>
      <w:proofErr w:type="spellStart"/>
      <w:r w:rsidRPr="00D10954">
        <w:rPr>
          <w:i/>
          <w:iCs/>
        </w:rPr>
        <w:t>Failed</w:t>
      </w:r>
      <w:proofErr w:type="spellEnd"/>
      <w:r w:rsidRPr="00D10954">
        <w:t xml:space="preserve">) debido al tamaño del archivo en red, se debe ejecutar el script profile_sat_ligero.py. Este script emplea un bypass de red mediante </w:t>
      </w:r>
      <w:proofErr w:type="spellStart"/>
      <w:r w:rsidRPr="00D10954">
        <w:rPr>
          <w:i/>
          <w:iCs/>
        </w:rPr>
        <w:t>streaming</w:t>
      </w:r>
      <w:proofErr w:type="spellEnd"/>
      <w:r w:rsidRPr="00D10954">
        <w:t xml:space="preserve"> de </w:t>
      </w:r>
      <w:r w:rsidRPr="00D10954">
        <w:lastRenderedPageBreak/>
        <w:t>Python nativo para obtener el esquema estructural sin cargar el artefacto completo en la memoria principal.</w:t>
      </w:r>
    </w:p>
    <w:p w14:paraId="73D12EFF" w14:textId="0C86DE92" w:rsidR="008134D9" w:rsidRDefault="008134D9" w:rsidP="008134D9">
      <w:pPr>
        <w:pStyle w:val="Ttulo2"/>
      </w:pPr>
      <w:r w:rsidRPr="008134D9">
        <w:t>3.</w:t>
      </w:r>
      <w:r w:rsidR="00276794">
        <w:t>3</w:t>
      </w:r>
      <w:r w:rsidRPr="008134D9">
        <w:t xml:space="preserve"> Cacería Forense y Detección de </w:t>
      </w:r>
      <w:proofErr w:type="spellStart"/>
      <w:r w:rsidRPr="008134D9">
        <w:t>Mojibake</w:t>
      </w:r>
      <w:proofErr w:type="spellEnd"/>
      <w:r w:rsidRPr="008134D9">
        <w:t xml:space="preserve"> (mojibake_hunter.py)</w:t>
      </w:r>
    </w:p>
    <w:p w14:paraId="1B578625" w14:textId="0BEADF62" w:rsidR="008134D9" w:rsidRDefault="008134D9" w:rsidP="008134D9">
      <w:pPr>
        <w:jc w:val="both"/>
      </w:pPr>
      <w:r w:rsidRPr="008134D9">
        <w:t>Los campos de texto libre (como descripciones de conceptos o nombres de receptores) suelen contener caracteres anómalos, truncamientos severos o problemas de doble codificación (</w:t>
      </w:r>
      <w:proofErr w:type="spellStart"/>
      <w:r w:rsidRPr="008134D9">
        <w:rPr>
          <w:i/>
          <w:iCs/>
        </w:rPr>
        <w:t>Mojibake</w:t>
      </w:r>
      <w:proofErr w:type="spellEnd"/>
      <w:r w:rsidRPr="008134D9">
        <w:t>). Insertar estos caracteres en SQL Server sin tratamiento previo corrompe los índices y genera fallos de codificación.</w:t>
      </w:r>
    </w:p>
    <w:p w14:paraId="248D5C64" w14:textId="77777777" w:rsidR="008134D9" w:rsidRPr="008134D9" w:rsidRDefault="008134D9" w:rsidP="008134D9">
      <w:pPr>
        <w:jc w:val="both"/>
      </w:pPr>
      <w:r w:rsidRPr="008134D9">
        <w:rPr>
          <w:b/>
          <w:bCs/>
        </w:rPr>
        <w:t>Mecanismo de Acción:</w:t>
      </w:r>
      <w:r w:rsidRPr="008134D9">
        <w:t xml:space="preserve"> El script analiza exclusivamente las columnas de texto libre configuradas. Emplea expresiones regulares vectorizadas sobre bloques de memoria controlados para aislar palabras que contengan caracteres corruptos, excluyendo aquellos patrones que ya están curados en el sistema.</w:t>
      </w:r>
    </w:p>
    <w:p w14:paraId="5E1E3667" w14:textId="77777777" w:rsidR="008134D9" w:rsidRDefault="008134D9" w:rsidP="008134D9">
      <w:pPr>
        <w:jc w:val="both"/>
        <w:rPr>
          <w:b/>
          <w:bCs/>
        </w:rPr>
      </w:pPr>
      <w:r w:rsidRPr="008134D9">
        <w:rPr>
          <w:b/>
          <w:bCs/>
        </w:rPr>
        <w:t>Ejecución:</w:t>
      </w:r>
    </w:p>
    <w:p w14:paraId="641A2509" w14:textId="0BBA96D0" w:rsidR="00C541B7" w:rsidRPr="008134D9" w:rsidRDefault="00C541B7" w:rsidP="00C541B7">
      <w:pPr>
        <w:pStyle w:val="CdigoETL"/>
      </w:pPr>
      <w:proofErr w:type="spellStart"/>
      <w:r w:rsidRPr="00C541B7">
        <w:t>python</w:t>
      </w:r>
      <w:proofErr w:type="spellEnd"/>
      <w:r w:rsidRPr="00C541B7">
        <w:t xml:space="preserve"> mojibake_hunter.py &lt;nombre_del_archivo_crudo.csv o .</w:t>
      </w:r>
      <w:proofErr w:type="spellStart"/>
      <w:r w:rsidRPr="00C541B7">
        <w:t>txt</w:t>
      </w:r>
      <w:proofErr w:type="spellEnd"/>
      <w:r w:rsidRPr="00C541B7">
        <w:t>&gt;</w:t>
      </w:r>
    </w:p>
    <w:p w14:paraId="05925D6E" w14:textId="41785E09" w:rsidR="008134D9" w:rsidRDefault="00C541B7" w:rsidP="008134D9">
      <w:pPr>
        <w:jc w:val="both"/>
      </w:pPr>
      <w:r w:rsidRPr="00C541B7">
        <w:rPr>
          <w:b/>
          <w:bCs/>
        </w:rPr>
        <w:t>Acción Requerida:</w:t>
      </w:r>
      <w:r w:rsidRPr="00C541B7">
        <w:t xml:space="preserve"> El script generará un archivo de salida denominado </w:t>
      </w:r>
      <w:proofErr w:type="spellStart"/>
      <w:r w:rsidRPr="00C541B7">
        <w:t>candidatos_mojibake</w:t>
      </w:r>
      <w:proofErr w:type="spellEnd"/>
      <w:r w:rsidRPr="00C541B7">
        <w:t>_&lt;nombre&gt;.csv. El analista debe revisar este artefacto para identificar nuevos patrones de corrupción y agregarlos al diccionario maestro de limpieza.</w:t>
      </w:r>
    </w:p>
    <w:p w14:paraId="212366FE" w14:textId="2075E285" w:rsidR="00C541B7" w:rsidRDefault="00C541B7" w:rsidP="00C541B7">
      <w:pPr>
        <w:pStyle w:val="Ttulo2"/>
      </w:pPr>
      <w:r w:rsidRPr="00C541B7">
        <w:t>3.</w:t>
      </w:r>
      <w:r w:rsidR="00276794">
        <w:t>4</w:t>
      </w:r>
      <w:r w:rsidRPr="00C541B7">
        <w:t xml:space="preserve"> Establecimiento de Línea Base de Volumetría (contador.py)</w:t>
      </w:r>
    </w:p>
    <w:p w14:paraId="42FD4D52" w14:textId="77777777" w:rsidR="00C541B7" w:rsidRPr="00C541B7" w:rsidRDefault="00C541B7" w:rsidP="00C541B7">
      <w:pPr>
        <w:jc w:val="both"/>
      </w:pPr>
      <w:r w:rsidRPr="00C541B7">
        <w:t>Para certificar la auditoría del proceso ETL, es mandatorio establecer una métrica de control total antes de la ingesta. Se debe comprobar matemáticamente que el total de registros en el archivo origen coincide con los registros insertados en SQL Server más los registros desviados a la cuarentena.</w:t>
      </w:r>
    </w:p>
    <w:p w14:paraId="0A8C160A" w14:textId="77777777" w:rsidR="00C541B7" w:rsidRPr="00C541B7" w:rsidRDefault="00C541B7" w:rsidP="00C541B7">
      <w:pPr>
        <w:jc w:val="both"/>
      </w:pPr>
      <w:r w:rsidRPr="00C541B7">
        <w:rPr>
          <w:b/>
          <w:bCs/>
        </w:rPr>
        <w:t>Mecanismo de Acción:</w:t>
      </w:r>
      <w:r w:rsidRPr="00C541B7">
        <w:t xml:space="preserve"> Dado que leer 200 millones de filas en memoria colapsaría el sistema, contador.py abre el archivo en modo binario estricto (</w:t>
      </w:r>
      <w:proofErr w:type="spellStart"/>
      <w:r w:rsidRPr="00C541B7">
        <w:t>rb</w:t>
      </w:r>
      <w:proofErr w:type="spellEnd"/>
      <w:r w:rsidRPr="00C541B7">
        <w:t>). Esto permite contar los saltos de línea físicos a nivel de disco a máxima velocidad, evadiendo los cuellos de botella del motor de decodificación de texto.</w:t>
      </w:r>
    </w:p>
    <w:p w14:paraId="3B36298B" w14:textId="77777777" w:rsidR="00C541B7" w:rsidRPr="00C541B7" w:rsidRDefault="00C541B7" w:rsidP="00C541B7">
      <w:r w:rsidRPr="00C541B7">
        <w:rPr>
          <w:b/>
          <w:bCs/>
        </w:rPr>
        <w:t>Ejecución:</w:t>
      </w:r>
    </w:p>
    <w:p w14:paraId="6F3955F3" w14:textId="60DB4314" w:rsidR="00C541B7" w:rsidRDefault="00C541B7" w:rsidP="00C541B7">
      <w:pPr>
        <w:pStyle w:val="CdigoETL"/>
      </w:pPr>
      <w:proofErr w:type="spellStart"/>
      <w:r w:rsidRPr="00C541B7">
        <w:t>python</w:t>
      </w:r>
      <w:proofErr w:type="spellEnd"/>
      <w:r w:rsidRPr="00C541B7">
        <w:t xml:space="preserve"> contador.py &lt;nombre_del_archivo_crudo.csv o .</w:t>
      </w:r>
      <w:proofErr w:type="spellStart"/>
      <w:r w:rsidRPr="00C541B7">
        <w:t>txt</w:t>
      </w:r>
      <w:proofErr w:type="spellEnd"/>
      <w:r w:rsidRPr="00C541B7">
        <w:t>&gt;</w:t>
      </w:r>
    </w:p>
    <w:p w14:paraId="1DB53508" w14:textId="013DE55E" w:rsidR="00C541B7" w:rsidRDefault="004F5F5E" w:rsidP="004F5F5E">
      <w:pPr>
        <w:jc w:val="both"/>
      </w:pPr>
      <w:r w:rsidRPr="004F5F5E">
        <w:rPr>
          <w:b/>
          <w:bCs/>
        </w:rPr>
        <w:lastRenderedPageBreak/>
        <w:t>Acción Requerida:</w:t>
      </w:r>
      <w:r w:rsidRPr="004F5F5E">
        <w:t xml:space="preserve"> Registrar la cifra arrojada por la consola. Este número será el "Control Total" contra el cual se conciliará el reporte final generado por el módulo de telemetría (reports.py).</w:t>
      </w:r>
    </w:p>
    <w:p w14:paraId="0D8F8C5E" w14:textId="70570C49" w:rsidR="004F5F5E" w:rsidRDefault="004F5F5E" w:rsidP="004F5F5E">
      <w:pPr>
        <w:pStyle w:val="Ttulo2"/>
      </w:pPr>
      <w:r w:rsidRPr="004F5F5E">
        <w:t>3.</w:t>
      </w:r>
      <w:r w:rsidR="00276794">
        <w:t>5</w:t>
      </w:r>
      <w:r w:rsidRPr="004F5F5E">
        <w:t xml:space="preserve"> Actualización de Mapeos Dinámicos y Diccionarios</w:t>
      </w:r>
    </w:p>
    <w:p w14:paraId="54FF7A89" w14:textId="1E5619AD" w:rsidR="004F5F5E" w:rsidRPr="004F5F5E" w:rsidRDefault="004F5F5E" w:rsidP="004F5F5E">
      <w:pPr>
        <w:jc w:val="both"/>
      </w:pPr>
      <w:r w:rsidRPr="004F5F5E">
        <w:t xml:space="preserve">Una vez ejecutadas las tres herramientas de auditoría descritas, si se encontraron discrepancias estructurales o nuevas anomalías de texto, el </w:t>
      </w:r>
      <w:r>
        <w:t>programador</w:t>
      </w:r>
      <w:r w:rsidRPr="004F5F5E">
        <w:t xml:space="preserve"> debe actualizar la configuración centralizada del pipeline:</w:t>
      </w:r>
    </w:p>
    <w:p w14:paraId="680CAA04" w14:textId="77777777" w:rsidR="004F5F5E" w:rsidRPr="004F5F5E" w:rsidRDefault="004F5F5E" w:rsidP="004F5F5E">
      <w:pPr>
        <w:numPr>
          <w:ilvl w:val="0"/>
          <w:numId w:val="38"/>
        </w:numPr>
        <w:jc w:val="both"/>
      </w:pPr>
      <w:r w:rsidRPr="004F5F5E">
        <w:rPr>
          <w:b/>
          <w:bCs/>
        </w:rPr>
        <w:t>Actualización de Tablas (globals.py):</w:t>
      </w:r>
      <w:r w:rsidRPr="004F5F5E">
        <w:t xml:space="preserve"> Si el nombre del archivo entregado por el SAT cambia, se debe actualizar el diccionario TABLES_CONFIG para mapear el nuevo nombre del archivo físico con la tabla destino en SQL Server correspondiente al semestre en curso.</w:t>
      </w:r>
    </w:p>
    <w:p w14:paraId="48E349E6" w14:textId="77777777" w:rsidR="004F5F5E" w:rsidRPr="004F5F5E" w:rsidRDefault="004F5F5E" w:rsidP="004F5F5E">
      <w:pPr>
        <w:numPr>
          <w:ilvl w:val="0"/>
          <w:numId w:val="38"/>
        </w:numPr>
        <w:jc w:val="both"/>
      </w:pPr>
      <w:r w:rsidRPr="004F5F5E">
        <w:rPr>
          <w:b/>
          <w:bCs/>
        </w:rPr>
        <w:t>Actualización de Tipos y Longitudes (enforcer.py y globals.py):</w:t>
      </w:r>
      <w:r w:rsidRPr="004F5F5E">
        <w:t xml:space="preserve"> Si profile_sat.py detectó nuevas columnas, estas deben registrarse en el diccionario REGLAS_DINAMICAS con su tipo de dato nativo (pl.Float64, </w:t>
      </w:r>
      <w:proofErr w:type="spellStart"/>
      <w:r w:rsidRPr="004F5F5E">
        <w:t>pl.Datetime</w:t>
      </w:r>
      <w:proofErr w:type="spellEnd"/>
      <w:r w:rsidRPr="004F5F5E">
        <w:t>, etc.) y sus límites de longitud máxima en el catálogo LIMITES_LONGITUD para evitar errores de truncamiento en base de datos.</w:t>
      </w:r>
    </w:p>
    <w:p w14:paraId="72DD2BF2" w14:textId="237D0A2D" w:rsidR="00F147EA" w:rsidRDefault="004F5F5E" w:rsidP="00F147EA">
      <w:pPr>
        <w:numPr>
          <w:ilvl w:val="0"/>
          <w:numId w:val="38"/>
        </w:numPr>
        <w:jc w:val="both"/>
      </w:pPr>
      <w:r w:rsidRPr="004F5F5E">
        <w:rPr>
          <w:b/>
          <w:bCs/>
        </w:rPr>
        <w:t>Actualización de Reglas de Saneamiento (cleaning_rules.py):</w:t>
      </w:r>
      <w:r w:rsidRPr="004F5F5E">
        <w:t xml:space="preserve"> Los nuevos hallazgos del script mojibake_hunter.py deben codificarse dentro de los diccionarios REEMPLAZOS_NIVEL_1, NIVEL_2 o NIVEL_3 según corresponda la naturaleza de la corrupción (frecuencia alta, doble codificación o basura invisible).</w:t>
      </w:r>
    </w:p>
    <w:p w14:paraId="56C8A66C" w14:textId="77777777" w:rsidR="00F147EA" w:rsidRDefault="00F147EA" w:rsidP="00F147EA">
      <w:pPr>
        <w:jc w:val="both"/>
      </w:pPr>
    </w:p>
    <w:p w14:paraId="2B2F8969" w14:textId="6BFFCEEA" w:rsidR="00F147EA" w:rsidRDefault="00F147EA" w:rsidP="00F147EA">
      <w:pPr>
        <w:pStyle w:val="Ttulo2"/>
      </w:pPr>
      <w:r w:rsidRPr="00F147EA">
        <w:t>3.</w:t>
      </w:r>
      <w:r w:rsidR="00276794">
        <w:t>6</w:t>
      </w:r>
      <w:r w:rsidRPr="00F147EA">
        <w:t xml:space="preserve"> Gestión de Estructura y Mapeo del Repositorio (project_mapper.py)</w:t>
      </w:r>
    </w:p>
    <w:p w14:paraId="4656379B" w14:textId="254649A9" w:rsidR="00F147EA" w:rsidRDefault="00F147EA" w:rsidP="00F147EA">
      <w:pPr>
        <w:jc w:val="both"/>
      </w:pPr>
      <w:r w:rsidRPr="00F147EA">
        <w:t>Para garantizar la trazabilidad de los módulos y carpetas del proyecto, se utiliza el script project_mapper.py. Este genera un artefacto visual (ESTRUCTURA_PROYECTO.txt) que sirve como mapa para nuevos desarrolladores.</w:t>
      </w:r>
    </w:p>
    <w:p w14:paraId="4317AC52" w14:textId="42FC64D4" w:rsidR="00F147EA" w:rsidRDefault="00F147EA" w:rsidP="00F147EA">
      <w:pPr>
        <w:jc w:val="both"/>
      </w:pPr>
      <w:r w:rsidRPr="00F147EA">
        <w:rPr>
          <w:b/>
          <w:bCs/>
        </w:rPr>
        <w:t>Ejecución de Herramientas desde la Raíz:</w:t>
      </w:r>
      <w:r w:rsidRPr="00F147EA">
        <w:t xml:space="preserve"> </w:t>
      </w:r>
      <w:r w:rsidR="00CF3789">
        <w:t>L</w:t>
      </w:r>
      <w:r w:rsidRPr="00F147EA">
        <w:t xml:space="preserve">os scripts operativos se </w:t>
      </w:r>
      <w:r w:rsidR="00CF3789">
        <w:t>encuentran en la</w:t>
      </w:r>
      <w:r w:rsidRPr="00F147EA">
        <w:t xml:space="preserve"> subcarpeta </w:t>
      </w:r>
      <w:proofErr w:type="spellStart"/>
      <w:r w:rsidRPr="00F147EA">
        <w:t>scripts_operativos</w:t>
      </w:r>
      <w:proofErr w:type="spellEnd"/>
      <w:r w:rsidRPr="00F147EA">
        <w:t>/, la ejecución debe realizarse indicando la ruta relativa desde la carpeta raíz del proyecto para asegurar la lectura correcta de las variables de entorno:</w:t>
      </w:r>
    </w:p>
    <w:tbl>
      <w:tblPr>
        <w:tblStyle w:val="TablaMetadatosSAT"/>
        <w:tblW w:w="0" w:type="auto"/>
        <w:tblLook w:val="04A0" w:firstRow="1" w:lastRow="0" w:firstColumn="1" w:lastColumn="0" w:noHBand="0" w:noVBand="1"/>
      </w:tblPr>
      <w:tblGrid>
        <w:gridCol w:w="1595"/>
        <w:gridCol w:w="4452"/>
        <w:gridCol w:w="2781"/>
      </w:tblGrid>
      <w:tr w:rsidR="003445CD" w:rsidRPr="00F147EA" w14:paraId="07381AC1" w14:textId="77777777" w:rsidTr="00F147EA">
        <w:trPr>
          <w:cnfStyle w:val="100000000000" w:firstRow="1" w:lastRow="0" w:firstColumn="0" w:lastColumn="0" w:oddVBand="0" w:evenVBand="0" w:oddHBand="0" w:evenHBand="0" w:firstRowFirstColumn="0" w:firstRowLastColumn="0" w:lastRowFirstColumn="0" w:lastRowLastColumn="0"/>
        </w:trPr>
        <w:tc>
          <w:tcPr>
            <w:tcW w:w="0" w:type="auto"/>
            <w:hideMark/>
          </w:tcPr>
          <w:p w14:paraId="0BF94593" w14:textId="77777777" w:rsidR="00F147EA" w:rsidRPr="00F147EA" w:rsidRDefault="00F147EA" w:rsidP="00F147EA">
            <w:pPr>
              <w:spacing w:after="160" w:line="278" w:lineRule="auto"/>
              <w:jc w:val="both"/>
            </w:pPr>
            <w:r w:rsidRPr="00F147EA">
              <w:rPr>
                <w:bCs/>
              </w:rPr>
              <w:lastRenderedPageBreak/>
              <w:t>Herramienta</w:t>
            </w:r>
          </w:p>
        </w:tc>
        <w:tc>
          <w:tcPr>
            <w:tcW w:w="0" w:type="auto"/>
            <w:hideMark/>
          </w:tcPr>
          <w:p w14:paraId="74EED35E" w14:textId="77777777" w:rsidR="00F147EA" w:rsidRPr="00F147EA" w:rsidRDefault="00F147EA" w:rsidP="00F147EA">
            <w:pPr>
              <w:spacing w:after="160" w:line="278" w:lineRule="auto"/>
              <w:jc w:val="both"/>
            </w:pPr>
            <w:r w:rsidRPr="00F147EA">
              <w:rPr>
                <w:bCs/>
              </w:rPr>
              <w:t>Comando de Ejecución (desde Raíz)</w:t>
            </w:r>
          </w:p>
        </w:tc>
        <w:tc>
          <w:tcPr>
            <w:tcW w:w="0" w:type="auto"/>
            <w:hideMark/>
          </w:tcPr>
          <w:p w14:paraId="092FBB7B" w14:textId="77777777" w:rsidR="00F147EA" w:rsidRPr="00F147EA" w:rsidRDefault="00F147EA" w:rsidP="00F147EA">
            <w:pPr>
              <w:spacing w:after="160" w:line="278" w:lineRule="auto"/>
              <w:jc w:val="both"/>
            </w:pPr>
            <w:r w:rsidRPr="00F147EA">
              <w:rPr>
                <w:bCs/>
              </w:rPr>
              <w:t>Propósito</w:t>
            </w:r>
          </w:p>
        </w:tc>
      </w:tr>
      <w:tr w:rsidR="00F147EA" w:rsidRPr="00F147EA" w14:paraId="760D7F66" w14:textId="77777777" w:rsidTr="00F147EA">
        <w:tc>
          <w:tcPr>
            <w:tcW w:w="0" w:type="auto"/>
            <w:hideMark/>
          </w:tcPr>
          <w:p w14:paraId="0E671304" w14:textId="77777777" w:rsidR="00F147EA" w:rsidRPr="00F147EA" w:rsidRDefault="00F147EA" w:rsidP="00F147EA">
            <w:pPr>
              <w:spacing w:after="160" w:line="278" w:lineRule="auto"/>
              <w:jc w:val="both"/>
            </w:pPr>
            <w:proofErr w:type="spellStart"/>
            <w:r w:rsidRPr="00F147EA">
              <w:rPr>
                <w:b/>
                <w:bCs/>
              </w:rPr>
              <w:t>Mapeador</w:t>
            </w:r>
            <w:proofErr w:type="spellEnd"/>
          </w:p>
        </w:tc>
        <w:tc>
          <w:tcPr>
            <w:tcW w:w="0" w:type="auto"/>
            <w:hideMark/>
          </w:tcPr>
          <w:p w14:paraId="23513D12" w14:textId="18B05A4A" w:rsidR="00F147EA" w:rsidRPr="00F147EA" w:rsidRDefault="003445CD" w:rsidP="00F147EA">
            <w:pPr>
              <w:spacing w:after="160" w:line="278" w:lineRule="auto"/>
              <w:jc w:val="both"/>
            </w:pPr>
            <w:proofErr w:type="spellStart"/>
            <w:r w:rsidRPr="003445CD">
              <w:t>python</w:t>
            </w:r>
            <w:proofErr w:type="spellEnd"/>
            <w:r w:rsidRPr="003445CD">
              <w:t xml:space="preserve"> -m </w:t>
            </w:r>
            <w:proofErr w:type="spellStart"/>
            <w:r w:rsidRPr="003445CD">
              <w:t>scripts_operativos.project_mapper</w:t>
            </w:r>
            <w:proofErr w:type="spellEnd"/>
          </w:p>
        </w:tc>
        <w:tc>
          <w:tcPr>
            <w:tcW w:w="0" w:type="auto"/>
            <w:hideMark/>
          </w:tcPr>
          <w:p w14:paraId="7EA0B35A" w14:textId="77777777" w:rsidR="00F147EA" w:rsidRPr="00F147EA" w:rsidRDefault="00F147EA" w:rsidP="00F147EA">
            <w:pPr>
              <w:spacing w:after="160" w:line="278" w:lineRule="auto"/>
              <w:jc w:val="both"/>
            </w:pPr>
            <w:r w:rsidRPr="00F147EA">
              <w:t>Generar/Actualizar el mapa de carpetas.</w:t>
            </w:r>
          </w:p>
        </w:tc>
      </w:tr>
      <w:tr w:rsidR="00F147EA" w:rsidRPr="00F147EA" w14:paraId="5511A74B" w14:textId="77777777" w:rsidTr="00F147EA">
        <w:tc>
          <w:tcPr>
            <w:tcW w:w="0" w:type="auto"/>
            <w:hideMark/>
          </w:tcPr>
          <w:p w14:paraId="7EDD680F" w14:textId="77777777" w:rsidR="00F147EA" w:rsidRPr="00F147EA" w:rsidRDefault="00F147EA" w:rsidP="00F147EA">
            <w:pPr>
              <w:spacing w:after="160" w:line="278" w:lineRule="auto"/>
              <w:jc w:val="both"/>
            </w:pPr>
            <w:r w:rsidRPr="00F147EA">
              <w:rPr>
                <w:b/>
                <w:bCs/>
              </w:rPr>
              <w:t>Perfilador</w:t>
            </w:r>
          </w:p>
        </w:tc>
        <w:tc>
          <w:tcPr>
            <w:tcW w:w="0" w:type="auto"/>
            <w:hideMark/>
          </w:tcPr>
          <w:p w14:paraId="0EEDF8F8" w14:textId="4C627ABF" w:rsidR="00F147EA" w:rsidRPr="00F147EA" w:rsidRDefault="003445CD" w:rsidP="003445CD">
            <w:pPr>
              <w:spacing w:after="160" w:line="278" w:lineRule="auto"/>
            </w:pPr>
            <w:proofErr w:type="spellStart"/>
            <w:r w:rsidRPr="003445CD">
              <w:t>python</w:t>
            </w:r>
            <w:proofErr w:type="spellEnd"/>
            <w:r w:rsidRPr="003445CD">
              <w:t xml:space="preserve"> -m </w:t>
            </w:r>
            <w:proofErr w:type="spellStart"/>
            <w:r w:rsidRPr="003445CD">
              <w:t>scripts_operativos.profile_</w:t>
            </w:r>
            <w:r w:rsidR="00263922">
              <w:t>sat</w:t>
            </w:r>
            <w:proofErr w:type="spellEnd"/>
            <w:r w:rsidRPr="003445CD">
              <w:t xml:space="preserve"> "archivo.csv"</w:t>
            </w:r>
          </w:p>
        </w:tc>
        <w:tc>
          <w:tcPr>
            <w:tcW w:w="0" w:type="auto"/>
            <w:hideMark/>
          </w:tcPr>
          <w:p w14:paraId="5A74FCC3" w14:textId="77777777" w:rsidR="00F147EA" w:rsidRPr="00F147EA" w:rsidRDefault="00F147EA" w:rsidP="00F147EA">
            <w:pPr>
              <w:spacing w:after="160" w:line="278" w:lineRule="auto"/>
              <w:jc w:val="both"/>
            </w:pPr>
            <w:r w:rsidRPr="00F147EA">
              <w:t>Detectar cambios en columnas (</w:t>
            </w:r>
            <w:proofErr w:type="spellStart"/>
            <w:r w:rsidRPr="00F147EA">
              <w:t>Schema</w:t>
            </w:r>
            <w:proofErr w:type="spellEnd"/>
            <w:r w:rsidRPr="00F147EA">
              <w:t xml:space="preserve"> </w:t>
            </w:r>
            <w:proofErr w:type="spellStart"/>
            <w:r w:rsidRPr="00F147EA">
              <w:t>Drift</w:t>
            </w:r>
            <w:proofErr w:type="spellEnd"/>
            <w:r w:rsidRPr="00F147EA">
              <w:t>).</w:t>
            </w:r>
          </w:p>
        </w:tc>
      </w:tr>
      <w:tr w:rsidR="00F147EA" w:rsidRPr="00F147EA" w14:paraId="218F9C44" w14:textId="77777777" w:rsidTr="00F147EA">
        <w:tc>
          <w:tcPr>
            <w:tcW w:w="0" w:type="auto"/>
            <w:hideMark/>
          </w:tcPr>
          <w:p w14:paraId="214BDC03" w14:textId="77777777" w:rsidR="00F147EA" w:rsidRPr="00F147EA" w:rsidRDefault="00F147EA" w:rsidP="00F147EA">
            <w:pPr>
              <w:spacing w:after="160" w:line="278" w:lineRule="auto"/>
              <w:jc w:val="both"/>
            </w:pPr>
            <w:r w:rsidRPr="00F147EA">
              <w:rPr>
                <w:b/>
                <w:bCs/>
              </w:rPr>
              <w:t>Cazador</w:t>
            </w:r>
          </w:p>
        </w:tc>
        <w:tc>
          <w:tcPr>
            <w:tcW w:w="0" w:type="auto"/>
            <w:hideMark/>
          </w:tcPr>
          <w:p w14:paraId="76442AEA" w14:textId="678E1E27" w:rsidR="00F147EA" w:rsidRPr="00F147EA" w:rsidRDefault="003445CD" w:rsidP="003445CD">
            <w:pPr>
              <w:spacing w:after="160" w:line="278" w:lineRule="auto"/>
            </w:pPr>
            <w:proofErr w:type="spellStart"/>
            <w:r w:rsidRPr="003445CD">
              <w:t>python</w:t>
            </w:r>
            <w:proofErr w:type="spellEnd"/>
            <w:r w:rsidRPr="003445CD">
              <w:t xml:space="preserve"> -m </w:t>
            </w:r>
            <w:proofErr w:type="spellStart"/>
            <w:r w:rsidRPr="003445CD">
              <w:t>scripts_operativos.mojibake_hunter</w:t>
            </w:r>
            <w:proofErr w:type="spellEnd"/>
            <w:r w:rsidRPr="003445CD">
              <w:t xml:space="preserve"> "archivo.csv"</w:t>
            </w:r>
          </w:p>
        </w:tc>
        <w:tc>
          <w:tcPr>
            <w:tcW w:w="0" w:type="auto"/>
            <w:hideMark/>
          </w:tcPr>
          <w:p w14:paraId="302F4C51" w14:textId="77777777" w:rsidR="00F147EA" w:rsidRPr="00F147EA" w:rsidRDefault="00F147EA" w:rsidP="00F147EA">
            <w:pPr>
              <w:spacing w:after="160" w:line="278" w:lineRule="auto"/>
              <w:jc w:val="both"/>
            </w:pPr>
            <w:r w:rsidRPr="00F147EA">
              <w:t>Aislar palabras con caracteres corruptos.</w:t>
            </w:r>
          </w:p>
        </w:tc>
      </w:tr>
      <w:tr w:rsidR="00F147EA" w:rsidRPr="00F147EA" w14:paraId="00DC71FA" w14:textId="77777777" w:rsidTr="00F147EA">
        <w:tc>
          <w:tcPr>
            <w:tcW w:w="0" w:type="auto"/>
            <w:hideMark/>
          </w:tcPr>
          <w:p w14:paraId="1D6A9234" w14:textId="77777777" w:rsidR="00F147EA" w:rsidRPr="00F147EA" w:rsidRDefault="00F147EA" w:rsidP="00F147EA">
            <w:pPr>
              <w:spacing w:after="160" w:line="278" w:lineRule="auto"/>
              <w:jc w:val="both"/>
            </w:pPr>
            <w:r w:rsidRPr="00F147EA">
              <w:rPr>
                <w:b/>
                <w:bCs/>
              </w:rPr>
              <w:t>Contador</w:t>
            </w:r>
          </w:p>
        </w:tc>
        <w:tc>
          <w:tcPr>
            <w:tcW w:w="0" w:type="auto"/>
            <w:hideMark/>
          </w:tcPr>
          <w:p w14:paraId="1C77A2E5" w14:textId="5BD8592C" w:rsidR="00F147EA" w:rsidRPr="00F147EA" w:rsidRDefault="003445CD" w:rsidP="00F147EA">
            <w:pPr>
              <w:spacing w:after="160" w:line="278" w:lineRule="auto"/>
              <w:jc w:val="both"/>
            </w:pPr>
            <w:proofErr w:type="spellStart"/>
            <w:r w:rsidRPr="003445CD">
              <w:t>python</w:t>
            </w:r>
            <w:proofErr w:type="spellEnd"/>
            <w:r w:rsidRPr="003445CD">
              <w:t xml:space="preserve"> -m </w:t>
            </w:r>
            <w:proofErr w:type="spellStart"/>
            <w:r w:rsidRPr="003445CD">
              <w:t>scripts_operativos.contador</w:t>
            </w:r>
            <w:proofErr w:type="spellEnd"/>
            <w:r w:rsidRPr="003445CD">
              <w:t xml:space="preserve"> "archivo.csv"</w:t>
            </w:r>
          </w:p>
        </w:tc>
        <w:tc>
          <w:tcPr>
            <w:tcW w:w="0" w:type="auto"/>
            <w:hideMark/>
          </w:tcPr>
          <w:p w14:paraId="34B0E20A" w14:textId="77777777" w:rsidR="00F147EA" w:rsidRPr="00F147EA" w:rsidRDefault="00F147EA" w:rsidP="00F147EA">
            <w:pPr>
              <w:spacing w:after="160" w:line="278" w:lineRule="auto"/>
              <w:jc w:val="both"/>
            </w:pPr>
            <w:r w:rsidRPr="00F147EA">
              <w:t>Contar registros físicos a alta velocidad.</w:t>
            </w:r>
          </w:p>
        </w:tc>
      </w:tr>
    </w:tbl>
    <w:p w14:paraId="0A985A75" w14:textId="77777777" w:rsidR="00F147EA" w:rsidRPr="00F147EA" w:rsidRDefault="00F147EA" w:rsidP="00F147EA">
      <w:pPr>
        <w:jc w:val="both"/>
      </w:pPr>
    </w:p>
    <w:p w14:paraId="2C1EA9B9" w14:textId="55E99FD2" w:rsidR="004F5F5E" w:rsidRDefault="00EF03ED" w:rsidP="00EF03ED">
      <w:pPr>
        <w:pStyle w:val="Ttulo1"/>
      </w:pPr>
      <w:r w:rsidRPr="00EF03ED">
        <w:t>IV. Ciclo de Vida del Dato (El Motor ETL Core)</w:t>
      </w:r>
    </w:p>
    <w:p w14:paraId="4532D6F5" w14:textId="2FC60540" w:rsidR="00EF03ED" w:rsidRDefault="00EF03ED" w:rsidP="00EF03ED">
      <w:pPr>
        <w:jc w:val="both"/>
      </w:pPr>
      <w:r w:rsidRPr="00EF03ED">
        <w:t>Esta sección describe el núcleo del procesamiento técnico desarrollado en Python y Polars, detallando cómo se gestiona el gran volumen de información del SAT de manera eficiente y segura.</w:t>
      </w:r>
    </w:p>
    <w:p w14:paraId="5A7E7AE0" w14:textId="77777777" w:rsidR="00EF03ED" w:rsidRPr="00EF03ED" w:rsidRDefault="00EF03ED" w:rsidP="00EF03ED">
      <w:pPr>
        <w:pStyle w:val="Ttulo2"/>
      </w:pPr>
      <w:r w:rsidRPr="00EF03ED">
        <w:t xml:space="preserve">4.1 Orquestación y </w:t>
      </w:r>
      <w:proofErr w:type="spellStart"/>
      <w:r w:rsidRPr="00EF03ED">
        <w:t>Checkpoints</w:t>
      </w:r>
      <w:proofErr w:type="spellEnd"/>
      <w:r w:rsidRPr="00EF03ED">
        <w:t xml:space="preserve"> (Tolerancia a Fallos)</w:t>
      </w:r>
    </w:p>
    <w:p w14:paraId="413CC8FA" w14:textId="77777777" w:rsidR="00EF03ED" w:rsidRPr="00EF03ED" w:rsidRDefault="00EF03ED" w:rsidP="00EF03ED">
      <w:pPr>
        <w:jc w:val="both"/>
      </w:pPr>
      <w:r w:rsidRPr="00EF03ED">
        <w:t xml:space="preserve">El pipeline implementa un sistema de </w:t>
      </w:r>
      <w:r w:rsidRPr="00EF03ED">
        <w:rPr>
          <w:b/>
          <w:bCs/>
        </w:rPr>
        <w:t>punteros de ejecución</w:t>
      </w:r>
      <w:r w:rsidRPr="00EF03ED">
        <w:t xml:space="preserve"> mediante el script checkpoint.py. Dado que el procesamiento de cientos de millones de registros puede verse interrumpido por fallos eléctricos o de red, el sistema registra la última fila física leída en el archivo </w:t>
      </w:r>
      <w:proofErr w:type="spellStart"/>
      <w:r w:rsidRPr="00EF03ED">
        <w:t>estado_etl.json</w:t>
      </w:r>
      <w:proofErr w:type="spellEnd"/>
      <w:r w:rsidRPr="00EF03ED">
        <w:t>.</w:t>
      </w:r>
    </w:p>
    <w:p w14:paraId="53F70459" w14:textId="77777777" w:rsidR="00EF03ED" w:rsidRPr="00EF03ED" w:rsidRDefault="00EF03ED" w:rsidP="00EF03ED">
      <w:pPr>
        <w:numPr>
          <w:ilvl w:val="0"/>
          <w:numId w:val="39"/>
        </w:numPr>
        <w:jc w:val="both"/>
      </w:pPr>
      <w:r w:rsidRPr="00EF03ED">
        <w:rPr>
          <w:b/>
          <w:bCs/>
        </w:rPr>
        <w:t>Persistencia de Estado</w:t>
      </w:r>
      <w:r w:rsidRPr="00EF03ED">
        <w:t xml:space="preserve">: Al iniciar, main.py consulta el </w:t>
      </w:r>
      <w:proofErr w:type="spellStart"/>
      <w:r w:rsidRPr="00EF03ED">
        <w:t>anexo_id</w:t>
      </w:r>
      <w:proofErr w:type="spellEnd"/>
      <w:r w:rsidRPr="00EF03ED">
        <w:t xml:space="preserve"> correspondiente para retomar la lectura exactamente donde se detuvo, evitando la duplicación de datos o el reinicio total del proceso.</w:t>
      </w:r>
    </w:p>
    <w:p w14:paraId="466EA8E4" w14:textId="77777777" w:rsidR="00EF03ED" w:rsidRDefault="00EF03ED" w:rsidP="00EF03ED">
      <w:pPr>
        <w:numPr>
          <w:ilvl w:val="0"/>
          <w:numId w:val="39"/>
        </w:numPr>
        <w:jc w:val="both"/>
      </w:pPr>
      <w:r w:rsidRPr="00EF03ED">
        <w:rPr>
          <w:b/>
          <w:bCs/>
        </w:rPr>
        <w:t>Integridad del Marcador</w:t>
      </w:r>
      <w:r w:rsidRPr="00EF03ED">
        <w:t>: El estado se actualiza únicamente después de que el lote (</w:t>
      </w:r>
      <w:proofErr w:type="spellStart"/>
      <w:r w:rsidRPr="00EF03ED">
        <w:rPr>
          <w:i/>
          <w:iCs/>
        </w:rPr>
        <w:t>batch</w:t>
      </w:r>
      <w:proofErr w:type="spellEnd"/>
      <w:r w:rsidRPr="00EF03ED">
        <w:t>) ha sido confirmado como insertado exitosamente en SQL Server.</w:t>
      </w:r>
    </w:p>
    <w:p w14:paraId="674AD07C" w14:textId="34934590" w:rsidR="00641010" w:rsidRDefault="00641010" w:rsidP="00641010">
      <w:pPr>
        <w:pStyle w:val="Ttulo2"/>
      </w:pPr>
      <w:r w:rsidRPr="00641010">
        <w:t>4.2 Ingesta Perezosa (</w:t>
      </w:r>
      <w:proofErr w:type="spellStart"/>
      <w:r w:rsidRPr="00641010">
        <w:t>Lazy</w:t>
      </w:r>
      <w:proofErr w:type="spellEnd"/>
      <w:r w:rsidRPr="00641010">
        <w:t xml:space="preserve"> </w:t>
      </w:r>
      <w:proofErr w:type="spellStart"/>
      <w:r w:rsidRPr="00641010">
        <w:t>Extraction</w:t>
      </w:r>
      <w:proofErr w:type="spellEnd"/>
      <w:r w:rsidRPr="00641010">
        <w:t>)</w:t>
      </w:r>
    </w:p>
    <w:p w14:paraId="2FFE6A7E" w14:textId="77777777" w:rsidR="00641010" w:rsidRPr="00641010" w:rsidRDefault="00641010" w:rsidP="00641010">
      <w:pPr>
        <w:jc w:val="both"/>
      </w:pPr>
      <w:r w:rsidRPr="00641010">
        <w:t xml:space="preserve">La extracción se realiza a través de extract.py utilizando la API </w:t>
      </w:r>
      <w:proofErr w:type="spellStart"/>
      <w:r w:rsidRPr="00641010">
        <w:t>LazyFrame</w:t>
      </w:r>
      <w:proofErr w:type="spellEnd"/>
      <w:r w:rsidRPr="00641010">
        <w:t xml:space="preserve"> de Polars. Este enfoque no carga los archivos de ~100 GB en memoria RAM.</w:t>
      </w:r>
    </w:p>
    <w:p w14:paraId="4E48252F" w14:textId="77777777" w:rsidR="00641010" w:rsidRPr="00641010" w:rsidRDefault="00641010" w:rsidP="00641010">
      <w:pPr>
        <w:numPr>
          <w:ilvl w:val="0"/>
          <w:numId w:val="40"/>
        </w:numPr>
        <w:jc w:val="both"/>
      </w:pPr>
      <w:r w:rsidRPr="00641010">
        <w:rPr>
          <w:b/>
          <w:bCs/>
        </w:rPr>
        <w:lastRenderedPageBreak/>
        <w:t>Escaneo Binario</w:t>
      </w:r>
      <w:r w:rsidRPr="00641010">
        <w:t xml:space="preserve">: Se utiliza </w:t>
      </w:r>
      <w:proofErr w:type="spellStart"/>
      <w:r w:rsidRPr="00641010">
        <w:t>pl.scan_csv</w:t>
      </w:r>
      <w:proofErr w:type="spellEnd"/>
      <w:r w:rsidRPr="00641010">
        <w:t xml:space="preserve"> para crear un plan de ejecución optimizado.</w:t>
      </w:r>
    </w:p>
    <w:p w14:paraId="40C76BDE" w14:textId="77777777" w:rsidR="00641010" w:rsidRPr="00641010" w:rsidRDefault="00641010" w:rsidP="00641010">
      <w:pPr>
        <w:numPr>
          <w:ilvl w:val="0"/>
          <w:numId w:val="40"/>
        </w:numPr>
        <w:jc w:val="both"/>
      </w:pPr>
      <w:proofErr w:type="spellStart"/>
      <w:r w:rsidRPr="00641010">
        <w:rPr>
          <w:b/>
          <w:bCs/>
        </w:rPr>
        <w:t>Batching</w:t>
      </w:r>
      <w:proofErr w:type="spellEnd"/>
      <w:r w:rsidRPr="00641010">
        <w:rPr>
          <w:b/>
          <w:bCs/>
        </w:rPr>
        <w:t xml:space="preserve"> Dinámico</w:t>
      </w:r>
      <w:r w:rsidRPr="00641010">
        <w:t>: El parámetro BATCH_SIZE (típicamente 100,000 registros) fragmenta el archivo en porciones manejables para el motor de transformación.</w:t>
      </w:r>
    </w:p>
    <w:p w14:paraId="3D81FDCA" w14:textId="77777777" w:rsidR="00641010" w:rsidRDefault="00641010" w:rsidP="00641010">
      <w:pPr>
        <w:numPr>
          <w:ilvl w:val="0"/>
          <w:numId w:val="40"/>
        </w:numPr>
        <w:jc w:val="both"/>
      </w:pPr>
      <w:r w:rsidRPr="00641010">
        <w:rPr>
          <w:b/>
          <w:bCs/>
        </w:rPr>
        <w:t>Inyección de Cabeceras</w:t>
      </w:r>
      <w:r w:rsidRPr="00641010">
        <w:t>: En casos de reanudación (</w:t>
      </w:r>
      <w:proofErr w:type="spellStart"/>
      <w:r w:rsidRPr="00641010">
        <w:t>Bookmarks</w:t>
      </w:r>
      <w:proofErr w:type="spellEnd"/>
      <w:r w:rsidRPr="00641010">
        <w:t>), el script realiza un salto de líneas (</w:t>
      </w:r>
      <w:proofErr w:type="spellStart"/>
      <w:r w:rsidRPr="00641010">
        <w:rPr>
          <w:i/>
          <w:iCs/>
        </w:rPr>
        <w:t>skip_rows</w:t>
      </w:r>
      <w:proofErr w:type="spellEnd"/>
      <w:r w:rsidRPr="00641010">
        <w:t>) inyectando programáticamente los encabezados originales para mantener la estructura de columnas.</w:t>
      </w:r>
    </w:p>
    <w:p w14:paraId="6C8FD680" w14:textId="77777777" w:rsidR="00641010" w:rsidRPr="00641010" w:rsidRDefault="00641010" w:rsidP="00641010">
      <w:pPr>
        <w:pStyle w:val="Ttulo2"/>
      </w:pPr>
      <w:r w:rsidRPr="00641010">
        <w:t xml:space="preserve">4.3 Transformación Vectorizada y </w:t>
      </w:r>
      <w:proofErr w:type="spellStart"/>
      <w:r w:rsidRPr="00641010">
        <w:t>Safe</w:t>
      </w:r>
      <w:proofErr w:type="spellEnd"/>
      <w:r w:rsidRPr="00641010">
        <w:t xml:space="preserve"> Casting</w:t>
      </w:r>
    </w:p>
    <w:p w14:paraId="6524ECA0" w14:textId="77777777" w:rsidR="00641010" w:rsidRPr="00641010" w:rsidRDefault="00641010" w:rsidP="00641010">
      <w:pPr>
        <w:jc w:val="both"/>
      </w:pPr>
      <w:r w:rsidRPr="00641010">
        <w:t>El script transform.py ejecuta operaciones matemáticas y de texto sobre columnas completas de forma paralela.</w:t>
      </w:r>
    </w:p>
    <w:p w14:paraId="5496A757" w14:textId="77777777" w:rsidR="00641010" w:rsidRPr="00641010" w:rsidRDefault="00641010" w:rsidP="00641010">
      <w:pPr>
        <w:numPr>
          <w:ilvl w:val="0"/>
          <w:numId w:val="41"/>
        </w:numPr>
        <w:jc w:val="both"/>
      </w:pPr>
      <w:r w:rsidRPr="00641010">
        <w:rPr>
          <w:b/>
          <w:bCs/>
        </w:rPr>
        <w:t>Normalización de Texto</w:t>
      </w:r>
      <w:r w:rsidRPr="00641010">
        <w:t xml:space="preserve">: Se aplica </w:t>
      </w:r>
      <w:proofErr w:type="spellStart"/>
      <w:r w:rsidRPr="00641010">
        <w:t>to_cleaned_str</w:t>
      </w:r>
      <w:proofErr w:type="spellEnd"/>
      <w:r w:rsidRPr="00641010">
        <w:t xml:space="preserve"> para eliminar caracteres especiales, acentos y forzar mayúsculas en campos descriptivos.</w:t>
      </w:r>
    </w:p>
    <w:p w14:paraId="329EA00E" w14:textId="77777777" w:rsidR="00641010" w:rsidRPr="00641010" w:rsidRDefault="00641010" w:rsidP="00641010">
      <w:pPr>
        <w:numPr>
          <w:ilvl w:val="0"/>
          <w:numId w:val="41"/>
        </w:numPr>
        <w:jc w:val="both"/>
      </w:pPr>
      <w:r w:rsidRPr="00641010">
        <w:rPr>
          <w:b/>
          <w:bCs/>
        </w:rPr>
        <w:t xml:space="preserve">Saneamiento de </w:t>
      </w:r>
      <w:proofErr w:type="spellStart"/>
      <w:r w:rsidRPr="00641010">
        <w:rPr>
          <w:b/>
          <w:bCs/>
        </w:rPr>
        <w:t>Mojibake</w:t>
      </w:r>
      <w:proofErr w:type="spellEnd"/>
      <w:r w:rsidRPr="00641010">
        <w:t>: Utiliza el repositorio cleaning_rules.py para reemplazar patrones de codificación corruptos detectados por el SAT.</w:t>
      </w:r>
    </w:p>
    <w:p w14:paraId="0A6EFEB3" w14:textId="77777777" w:rsidR="00641010" w:rsidRPr="00641010" w:rsidRDefault="00641010" w:rsidP="00641010">
      <w:pPr>
        <w:numPr>
          <w:ilvl w:val="0"/>
          <w:numId w:val="41"/>
        </w:numPr>
        <w:jc w:val="both"/>
      </w:pPr>
      <w:r w:rsidRPr="00641010">
        <w:rPr>
          <w:b/>
          <w:bCs/>
        </w:rPr>
        <w:t>Tipado Seguro</w:t>
      </w:r>
      <w:r w:rsidRPr="00641010">
        <w:t xml:space="preserve">: Mediante enforcer.py, se aplica </w:t>
      </w:r>
      <w:proofErr w:type="spellStart"/>
      <w:r w:rsidRPr="00641010">
        <w:t>cast_columns</w:t>
      </w:r>
      <w:proofErr w:type="spellEnd"/>
      <w:r w:rsidRPr="00641010">
        <w:t xml:space="preserve"> para convertir cadenas de texto a tipos numéricos (Float64, Int32) y fechas (Datetime) de manera no estricta, evitando que un solo dato mal formado detenga el pipeline completo.</w:t>
      </w:r>
    </w:p>
    <w:p w14:paraId="7B916B5E" w14:textId="77777777" w:rsidR="00641010" w:rsidRPr="00641010" w:rsidRDefault="00641010" w:rsidP="00641010">
      <w:pPr>
        <w:pStyle w:val="Ttulo2"/>
      </w:pPr>
      <w:r w:rsidRPr="00641010">
        <w:t xml:space="preserve">4.4 Persistencia y </w:t>
      </w:r>
      <w:proofErr w:type="spellStart"/>
      <w:r w:rsidRPr="00641010">
        <w:t>Upsert</w:t>
      </w:r>
      <w:proofErr w:type="spellEnd"/>
      <w:r w:rsidRPr="00641010">
        <w:t xml:space="preserve"> Blindado</w:t>
      </w:r>
    </w:p>
    <w:p w14:paraId="14D0E34C" w14:textId="77777777" w:rsidR="00641010" w:rsidRPr="00641010" w:rsidRDefault="00641010" w:rsidP="00641010">
      <w:pPr>
        <w:jc w:val="both"/>
      </w:pPr>
      <w:r w:rsidRPr="00641010">
        <w:t xml:space="preserve">La fase de carga en load.py utiliza un modelo de </w:t>
      </w:r>
      <w:proofErr w:type="spellStart"/>
      <w:r w:rsidRPr="00641010">
        <w:rPr>
          <w:b/>
          <w:bCs/>
        </w:rPr>
        <w:t>Staging</w:t>
      </w:r>
      <w:proofErr w:type="spellEnd"/>
      <w:r w:rsidRPr="00641010">
        <w:rPr>
          <w:b/>
          <w:bCs/>
        </w:rPr>
        <w:t xml:space="preserve"> y Mezcla</w:t>
      </w:r>
      <w:r w:rsidRPr="00641010">
        <w:t xml:space="preserve"> para garantizar la velocidad y la idempotencia.</w:t>
      </w:r>
    </w:p>
    <w:p w14:paraId="2CAC8EB0" w14:textId="77777777" w:rsidR="00641010" w:rsidRPr="00641010" w:rsidRDefault="00641010" w:rsidP="00641010">
      <w:pPr>
        <w:numPr>
          <w:ilvl w:val="0"/>
          <w:numId w:val="42"/>
        </w:numPr>
        <w:jc w:val="both"/>
      </w:pPr>
      <w:proofErr w:type="spellStart"/>
      <w:r w:rsidRPr="00641010">
        <w:rPr>
          <w:b/>
          <w:bCs/>
        </w:rPr>
        <w:t>Bulk</w:t>
      </w:r>
      <w:proofErr w:type="spellEnd"/>
      <w:r w:rsidRPr="00641010">
        <w:rPr>
          <w:b/>
          <w:bCs/>
        </w:rPr>
        <w:t xml:space="preserve"> </w:t>
      </w:r>
      <w:proofErr w:type="spellStart"/>
      <w:r w:rsidRPr="00641010">
        <w:rPr>
          <w:b/>
          <w:bCs/>
        </w:rPr>
        <w:t>Copy</w:t>
      </w:r>
      <w:proofErr w:type="spellEnd"/>
      <w:r w:rsidRPr="00641010">
        <w:t xml:space="preserve">: Los lotes se vuelcan a una tabla temporal STG_ mediante </w:t>
      </w:r>
      <w:proofErr w:type="spellStart"/>
      <w:r w:rsidRPr="00641010">
        <w:t>SQLAlchemy</w:t>
      </w:r>
      <w:proofErr w:type="spellEnd"/>
      <w:r w:rsidRPr="00641010">
        <w:t xml:space="preserve"> con </w:t>
      </w:r>
      <w:proofErr w:type="spellStart"/>
      <w:r w:rsidRPr="00641010">
        <w:t>fast_executemany</w:t>
      </w:r>
      <w:proofErr w:type="spellEnd"/>
      <w:r w:rsidRPr="00641010">
        <w:t>=True, alcanzando velocidades superiores a los 50,000 registros por segundo.</w:t>
      </w:r>
    </w:p>
    <w:p w14:paraId="72EAB2A0" w14:textId="77777777" w:rsidR="00641010" w:rsidRPr="00641010" w:rsidRDefault="00641010" w:rsidP="00641010">
      <w:pPr>
        <w:numPr>
          <w:ilvl w:val="0"/>
          <w:numId w:val="42"/>
        </w:numPr>
        <w:jc w:val="both"/>
      </w:pPr>
      <w:r w:rsidRPr="00641010">
        <w:rPr>
          <w:b/>
          <w:bCs/>
        </w:rPr>
        <w:t xml:space="preserve">Lógica de </w:t>
      </w:r>
      <w:proofErr w:type="spellStart"/>
      <w:r w:rsidRPr="00641010">
        <w:rPr>
          <w:b/>
          <w:bCs/>
        </w:rPr>
        <w:t>Upsert</w:t>
      </w:r>
      <w:proofErr w:type="spellEnd"/>
      <w:r w:rsidRPr="00641010">
        <w:t xml:space="preserve">: Se ejecuta una instrucción SQL nativa que inserta registros nuevos y descarta duplicados lógicos basándose en el UUID (para Anexo 1A) o en el </w:t>
      </w:r>
      <w:proofErr w:type="spellStart"/>
      <w:r w:rsidRPr="00641010">
        <w:t>HashID</w:t>
      </w:r>
      <w:proofErr w:type="spellEnd"/>
      <w:r w:rsidRPr="00641010">
        <w:t xml:space="preserve"> calculado (para Anexo 2B), asegurando que el Data </w:t>
      </w:r>
      <w:proofErr w:type="spellStart"/>
      <w:r w:rsidRPr="00641010">
        <w:t>Warehouse</w:t>
      </w:r>
      <w:proofErr w:type="spellEnd"/>
      <w:r w:rsidRPr="00641010">
        <w:t xml:space="preserve"> siempre contenga registros únicos.</w:t>
      </w:r>
    </w:p>
    <w:p w14:paraId="62C51402" w14:textId="77777777" w:rsidR="00641010" w:rsidRPr="00641010" w:rsidRDefault="00641010" w:rsidP="00641010">
      <w:pPr>
        <w:jc w:val="both"/>
      </w:pPr>
    </w:p>
    <w:p w14:paraId="74A7EC92" w14:textId="77777777" w:rsidR="00641010" w:rsidRPr="00641010" w:rsidRDefault="00641010" w:rsidP="00641010">
      <w:pPr>
        <w:pStyle w:val="Ttulo1"/>
      </w:pPr>
      <w:r w:rsidRPr="00641010">
        <w:lastRenderedPageBreak/>
        <w:t>V. Gestión Continua de Calidad de Datos (DLQ)</w:t>
      </w:r>
    </w:p>
    <w:p w14:paraId="692B9047" w14:textId="77777777" w:rsidR="00641010" w:rsidRDefault="00641010" w:rsidP="00641010">
      <w:pPr>
        <w:jc w:val="both"/>
      </w:pPr>
      <w:r w:rsidRPr="00641010">
        <w:t>La integridad de los datos en un entorno de Big Data es un objetivo móvil. Esta sección describe el ecosistema de herramientas y procesos diseñados para detectar, aislar y corregir anomalías sin interrumpir la operación del motor ETL.</w:t>
      </w:r>
    </w:p>
    <w:p w14:paraId="16552743" w14:textId="77777777" w:rsidR="00641010" w:rsidRPr="00641010" w:rsidRDefault="00641010" w:rsidP="00641010">
      <w:pPr>
        <w:pStyle w:val="Ttulo2"/>
      </w:pPr>
      <w:r w:rsidRPr="00641010">
        <w:t>5.1 Sistema de Telemetría (Auditoría en Vuelo)</w:t>
      </w:r>
    </w:p>
    <w:p w14:paraId="5BCFE598" w14:textId="77777777" w:rsidR="00641010" w:rsidRPr="00641010" w:rsidRDefault="00641010" w:rsidP="00641010">
      <w:pPr>
        <w:jc w:val="both"/>
      </w:pPr>
      <w:r w:rsidRPr="00641010">
        <w:t>El módulo reports.py actúa como una caja negra transaccional que monitorea la salud del dato mientras este fluye por la memoria RAM.</w:t>
      </w:r>
    </w:p>
    <w:p w14:paraId="51A7D128" w14:textId="77777777" w:rsidR="00641010" w:rsidRPr="00641010" w:rsidRDefault="00641010" w:rsidP="00641010">
      <w:pPr>
        <w:numPr>
          <w:ilvl w:val="0"/>
          <w:numId w:val="43"/>
        </w:numPr>
        <w:jc w:val="both"/>
      </w:pPr>
      <w:r w:rsidRPr="00641010">
        <w:rPr>
          <w:b/>
          <w:bCs/>
        </w:rPr>
        <w:t>Monitoreo de Rendimiento:</w:t>
      </w:r>
      <w:r w:rsidRPr="00641010">
        <w:t xml:space="preserve"> Calcula en tiempo real la velocidad de procesamiento (registros/</w:t>
      </w:r>
      <w:proofErr w:type="spellStart"/>
      <w:r w:rsidRPr="00641010">
        <w:t>seg</w:t>
      </w:r>
      <w:proofErr w:type="spellEnd"/>
      <w:r w:rsidRPr="00641010">
        <w:t>) y el tiempo transcurrido por cada lote de 100,000 filas.</w:t>
      </w:r>
    </w:p>
    <w:p w14:paraId="2E0FDCAD" w14:textId="77777777" w:rsidR="00641010" w:rsidRPr="00641010" w:rsidRDefault="00641010" w:rsidP="00641010">
      <w:pPr>
        <w:numPr>
          <w:ilvl w:val="0"/>
          <w:numId w:val="43"/>
        </w:numPr>
        <w:jc w:val="both"/>
      </w:pPr>
      <w:r w:rsidRPr="00641010">
        <w:rPr>
          <w:b/>
          <w:bCs/>
        </w:rPr>
        <w:t>Detección de Degradación:</w:t>
      </w:r>
      <w:r w:rsidRPr="00641010">
        <w:t xml:space="preserve"> Escanea columnas críticas (Nombres, Conceptos, Descripciones) buscando patrones de </w:t>
      </w:r>
      <w:proofErr w:type="spellStart"/>
      <w:r w:rsidRPr="00641010">
        <w:rPr>
          <w:i/>
          <w:iCs/>
        </w:rPr>
        <w:t>Mojibake</w:t>
      </w:r>
      <w:proofErr w:type="spellEnd"/>
      <w:r w:rsidRPr="00641010">
        <w:t xml:space="preserve"> residual o truncamientos inesperados.</w:t>
      </w:r>
    </w:p>
    <w:p w14:paraId="319196F7" w14:textId="77777777" w:rsidR="00641010" w:rsidRPr="00641010" w:rsidRDefault="00641010" w:rsidP="00641010">
      <w:pPr>
        <w:numPr>
          <w:ilvl w:val="0"/>
          <w:numId w:val="43"/>
        </w:numPr>
        <w:jc w:val="both"/>
      </w:pPr>
      <w:r w:rsidRPr="00641010">
        <w:rPr>
          <w:b/>
          <w:bCs/>
        </w:rPr>
        <w:t>Alertas de Integridad:</w:t>
      </w:r>
      <w:r w:rsidRPr="00641010">
        <w:t xml:space="preserve"> Contabiliza la densidad de nulos en campos que, según el DDL, deberían ser mandatorios, generando una alerta en el reporte final si se superan los umbrales de tolerancia.</w:t>
      </w:r>
    </w:p>
    <w:p w14:paraId="3752D2FC" w14:textId="77777777" w:rsidR="00641010" w:rsidRDefault="00641010" w:rsidP="00641010">
      <w:pPr>
        <w:pStyle w:val="Ttulo2"/>
      </w:pPr>
      <w:r w:rsidRPr="00641010">
        <w:t>5.2 Bandeja de Cuarentena (</w:t>
      </w:r>
      <w:proofErr w:type="spellStart"/>
      <w:r w:rsidRPr="00641010">
        <w:t>Dead</w:t>
      </w:r>
      <w:proofErr w:type="spellEnd"/>
      <w:r w:rsidRPr="00641010">
        <w:t xml:space="preserve"> </w:t>
      </w:r>
      <w:proofErr w:type="spellStart"/>
      <w:r w:rsidRPr="00641010">
        <w:t>Letter</w:t>
      </w:r>
      <w:proofErr w:type="spellEnd"/>
      <w:r w:rsidRPr="00641010">
        <w:t xml:space="preserve"> </w:t>
      </w:r>
      <w:proofErr w:type="spellStart"/>
      <w:r w:rsidRPr="00641010">
        <w:t>Queue</w:t>
      </w:r>
      <w:proofErr w:type="spellEnd"/>
      <w:r w:rsidRPr="00641010">
        <w:t xml:space="preserve"> - DLQ)</w:t>
      </w:r>
    </w:p>
    <w:p w14:paraId="0EB300CD" w14:textId="77777777" w:rsidR="00276794" w:rsidRPr="00276794" w:rsidRDefault="00276794" w:rsidP="00276794">
      <w:pPr>
        <w:jc w:val="both"/>
      </w:pPr>
      <w:r w:rsidRPr="00276794">
        <w:t xml:space="preserve">Para evitar que un registro corrupto detenga el procesamiento de millones de filas sanas, el pipeline implementa un motor de reglas (Rules </w:t>
      </w:r>
      <w:proofErr w:type="spellStart"/>
      <w:r w:rsidRPr="00276794">
        <w:t>Engine</w:t>
      </w:r>
      <w:proofErr w:type="spellEnd"/>
      <w:r w:rsidRPr="00276794">
        <w:t>) en transform.py que segrega los datos en dos niveles de severidad:</w:t>
      </w:r>
    </w:p>
    <w:p w14:paraId="2A57AAA0" w14:textId="77777777" w:rsidR="00276794" w:rsidRDefault="00276794" w:rsidP="00276794">
      <w:pPr>
        <w:rPr>
          <w:b/>
          <w:bCs/>
        </w:rPr>
      </w:pPr>
      <w:r w:rsidRPr="00276794">
        <w:rPr>
          <w:b/>
          <w:bCs/>
        </w:rPr>
        <w:t>A) Rechazos Duros (</w:t>
      </w:r>
      <w:proofErr w:type="spellStart"/>
      <w:r w:rsidRPr="00276794">
        <w:rPr>
          <w:b/>
          <w:bCs/>
        </w:rPr>
        <w:t>Hard</w:t>
      </w:r>
      <w:proofErr w:type="spellEnd"/>
      <w:r w:rsidRPr="00276794">
        <w:rPr>
          <w:b/>
          <w:bCs/>
        </w:rPr>
        <w:t xml:space="preserve"> </w:t>
      </w:r>
      <w:proofErr w:type="spellStart"/>
      <w:r w:rsidRPr="00276794">
        <w:rPr>
          <w:b/>
          <w:bCs/>
        </w:rPr>
        <w:t>Rejects</w:t>
      </w:r>
      <w:proofErr w:type="spellEnd"/>
      <w:r w:rsidRPr="00276794">
        <w:rPr>
          <w:b/>
          <w:bCs/>
        </w:rPr>
        <w:t>) - Excluidos de Base de Datos:</w:t>
      </w:r>
    </w:p>
    <w:p w14:paraId="04326A3B" w14:textId="00397EF7" w:rsidR="00276794" w:rsidRPr="00276794" w:rsidRDefault="00276794" w:rsidP="00276794">
      <w:pPr>
        <w:jc w:val="both"/>
      </w:pPr>
      <w:r w:rsidRPr="00276794">
        <w:t>Violaciones críticas de integridad que romperían la llave primaria o la utilidad de la base de datos. Estos registros se destruyen del flujo principal y solo viven en la cuarentena.</w:t>
      </w:r>
    </w:p>
    <w:p w14:paraId="1D21FDED" w14:textId="77777777" w:rsidR="00276794" w:rsidRPr="00276794" w:rsidRDefault="00276794" w:rsidP="00276794">
      <w:pPr>
        <w:numPr>
          <w:ilvl w:val="0"/>
          <w:numId w:val="58"/>
        </w:numPr>
        <w:jc w:val="both"/>
      </w:pPr>
      <w:r w:rsidRPr="00276794">
        <w:rPr>
          <w:i/>
          <w:iCs/>
        </w:rPr>
        <w:t>Integridad de UUID:</w:t>
      </w:r>
      <w:r w:rsidRPr="00276794">
        <w:t xml:space="preserve"> El folio fiscal no cumple con la longitud de 36 caracteres o formato de guiones.</w:t>
      </w:r>
    </w:p>
    <w:p w14:paraId="3C17322F" w14:textId="77777777" w:rsidR="00276794" w:rsidRPr="00276794" w:rsidRDefault="00276794" w:rsidP="00276794">
      <w:pPr>
        <w:numPr>
          <w:ilvl w:val="0"/>
          <w:numId w:val="58"/>
        </w:numPr>
        <w:jc w:val="both"/>
      </w:pPr>
      <w:r w:rsidRPr="00276794">
        <w:rPr>
          <w:i/>
          <w:iCs/>
        </w:rPr>
        <w:t>Nulos Críticos:</w:t>
      </w:r>
      <w:r w:rsidRPr="00276794">
        <w:t xml:space="preserve"> El identificador del emisor (</w:t>
      </w:r>
      <w:proofErr w:type="spellStart"/>
      <w:r w:rsidRPr="00276794">
        <w:t>EmisorRFC</w:t>
      </w:r>
      <w:proofErr w:type="spellEnd"/>
      <w:r w:rsidRPr="00276794">
        <w:t>) viene completamente vacío.</w:t>
      </w:r>
    </w:p>
    <w:p w14:paraId="7E9AAA5F" w14:textId="77777777" w:rsidR="00276794" w:rsidRDefault="00276794" w:rsidP="00276794">
      <w:pPr>
        <w:rPr>
          <w:b/>
          <w:bCs/>
        </w:rPr>
      </w:pPr>
      <w:r w:rsidRPr="00276794">
        <w:rPr>
          <w:b/>
          <w:bCs/>
        </w:rPr>
        <w:t>B) Advertencias de Negocio (</w:t>
      </w:r>
      <w:proofErr w:type="spellStart"/>
      <w:r w:rsidRPr="00276794">
        <w:rPr>
          <w:b/>
          <w:bCs/>
        </w:rPr>
        <w:t>Soft</w:t>
      </w:r>
      <w:proofErr w:type="spellEnd"/>
      <w:r w:rsidRPr="00276794">
        <w:rPr>
          <w:b/>
          <w:bCs/>
        </w:rPr>
        <w:t xml:space="preserve"> </w:t>
      </w:r>
      <w:proofErr w:type="spellStart"/>
      <w:r w:rsidRPr="00276794">
        <w:rPr>
          <w:b/>
          <w:bCs/>
        </w:rPr>
        <w:t>Rejects</w:t>
      </w:r>
      <w:proofErr w:type="spellEnd"/>
      <w:r w:rsidRPr="00276794">
        <w:rPr>
          <w:b/>
          <w:bCs/>
        </w:rPr>
        <w:t>) - Insertados y Auditados:</w:t>
      </w:r>
    </w:p>
    <w:p w14:paraId="60ECFAAE" w14:textId="0E870191" w:rsidR="00276794" w:rsidRPr="00276794" w:rsidRDefault="00276794" w:rsidP="00276794">
      <w:pPr>
        <w:jc w:val="both"/>
      </w:pPr>
      <w:r w:rsidRPr="00276794">
        <w:lastRenderedPageBreak/>
        <w:t xml:space="preserve">Anomalías operativas que, aunque son válidas para SQL Server, representan un riesgo de negocio o mala captura del SAT. Estos registros </w:t>
      </w:r>
      <w:r w:rsidRPr="00276794">
        <w:rPr>
          <w:b/>
          <w:bCs/>
        </w:rPr>
        <w:t>SÍ</w:t>
      </w:r>
      <w:r w:rsidRPr="00276794">
        <w:t xml:space="preserve"> se insertan en la base de datos para preservar la fidelidad fiscal, pero se envía una copia de evidencia a la cuarentena.</w:t>
      </w:r>
    </w:p>
    <w:p w14:paraId="7E59DB98" w14:textId="77777777" w:rsidR="00276794" w:rsidRPr="00276794" w:rsidRDefault="00276794" w:rsidP="00276794">
      <w:pPr>
        <w:numPr>
          <w:ilvl w:val="0"/>
          <w:numId w:val="59"/>
        </w:numPr>
        <w:jc w:val="both"/>
      </w:pPr>
      <w:r w:rsidRPr="00276794">
        <w:rPr>
          <w:i/>
          <w:iCs/>
        </w:rPr>
        <w:t>Validación Criptográfica de RFC:</w:t>
      </w:r>
      <w:r w:rsidRPr="00276794">
        <w:t xml:space="preserve"> El RFC no cumple con el estándar de longitud o formato alfanumérico.</w:t>
      </w:r>
    </w:p>
    <w:p w14:paraId="584A561F" w14:textId="77777777" w:rsidR="00276794" w:rsidRPr="00276794" w:rsidRDefault="00276794" w:rsidP="00276794">
      <w:pPr>
        <w:numPr>
          <w:ilvl w:val="0"/>
          <w:numId w:val="59"/>
        </w:numPr>
        <w:jc w:val="both"/>
      </w:pPr>
      <w:r w:rsidRPr="00276794">
        <w:rPr>
          <w:i/>
          <w:iCs/>
        </w:rPr>
        <w:t>Catálogos Cerrados:</w:t>
      </w:r>
      <w:r w:rsidRPr="00276794">
        <w:t xml:space="preserve"> Tipo de comprobante desconocido o Moneda anómala (No ISO 4217).</w:t>
      </w:r>
    </w:p>
    <w:p w14:paraId="36D6BF80" w14:textId="77777777" w:rsidR="00276794" w:rsidRPr="00276794" w:rsidRDefault="00276794" w:rsidP="00276794">
      <w:pPr>
        <w:numPr>
          <w:ilvl w:val="0"/>
          <w:numId w:val="59"/>
        </w:numPr>
        <w:jc w:val="both"/>
      </w:pPr>
      <w:r w:rsidRPr="00276794">
        <w:rPr>
          <w:i/>
          <w:iCs/>
        </w:rPr>
        <w:t>Coherencia Temporal:</w:t>
      </w:r>
      <w:r w:rsidRPr="00276794">
        <w:t xml:space="preserve"> Viajes en el tiempo (ej. Fecha de Cancelación cronológicamente anterior a la Fecha de Emisión).</w:t>
      </w:r>
    </w:p>
    <w:p w14:paraId="677D5BFA" w14:textId="77777777" w:rsidR="00276794" w:rsidRPr="00276794" w:rsidRDefault="00276794" w:rsidP="00276794">
      <w:pPr>
        <w:numPr>
          <w:ilvl w:val="0"/>
          <w:numId w:val="59"/>
        </w:numPr>
        <w:jc w:val="both"/>
      </w:pPr>
      <w:r w:rsidRPr="00276794">
        <w:rPr>
          <w:i/>
          <w:iCs/>
        </w:rPr>
        <w:t>Desbordamiento Numérico:</w:t>
      </w:r>
      <w:r w:rsidRPr="00276794">
        <w:t xml:space="preserve"> Cantidades monetarias exorbitantes (escala de trillones) que podrían sesgar los </w:t>
      </w:r>
      <w:proofErr w:type="spellStart"/>
      <w:r w:rsidRPr="00276794">
        <w:t>dashboards</w:t>
      </w:r>
      <w:proofErr w:type="spellEnd"/>
      <w:r w:rsidRPr="00276794">
        <w:t xml:space="preserve"> en </w:t>
      </w:r>
      <w:proofErr w:type="spellStart"/>
      <w:r w:rsidRPr="00276794">
        <w:t>Qlik</w:t>
      </w:r>
      <w:proofErr w:type="spellEnd"/>
      <w:r w:rsidRPr="00276794">
        <w:t xml:space="preserve"> </w:t>
      </w:r>
      <w:proofErr w:type="spellStart"/>
      <w:r w:rsidRPr="00276794">
        <w:t>Sense</w:t>
      </w:r>
      <w:proofErr w:type="spellEnd"/>
      <w:r w:rsidRPr="00276794">
        <w:t>.</w:t>
      </w:r>
    </w:p>
    <w:p w14:paraId="2B670256" w14:textId="6C53BF4F" w:rsidR="00276794" w:rsidRPr="00276794" w:rsidRDefault="00276794" w:rsidP="00276794">
      <w:pPr>
        <w:jc w:val="both"/>
      </w:pPr>
      <w:r w:rsidRPr="00276794">
        <w:rPr>
          <w:b/>
          <w:bCs/>
        </w:rPr>
        <w:t>Persistencia Forense:</w:t>
      </w:r>
      <w:r w:rsidRPr="00276794">
        <w:t xml:space="preserve"> Todos los rechazos (</w:t>
      </w:r>
      <w:proofErr w:type="spellStart"/>
      <w:r w:rsidRPr="00276794">
        <w:t>Hard</w:t>
      </w:r>
      <w:proofErr w:type="spellEnd"/>
      <w:r w:rsidRPr="00276794">
        <w:t xml:space="preserve"> y </w:t>
      </w:r>
      <w:proofErr w:type="spellStart"/>
      <w:r w:rsidRPr="00276794">
        <w:t>Soft</w:t>
      </w:r>
      <w:proofErr w:type="spellEnd"/>
      <w:r w:rsidRPr="00276794">
        <w:t xml:space="preserve">) se escriben de forma acumulativa en un archivo CSV local (CUARENTENA_ANEXO_...csv). Cada fila incluye la etiqueta [HARD] o [SOFT] en la columna </w:t>
      </w:r>
      <w:proofErr w:type="spellStart"/>
      <w:r w:rsidRPr="00276794">
        <w:t>Motivo_Rechazo</w:t>
      </w:r>
      <w:proofErr w:type="spellEnd"/>
      <w:r w:rsidRPr="00276794">
        <w:t>, permitiendo al equipo de analítica filtrar o excluir estas anomalías directamente en sus modelos de datos.</w:t>
      </w:r>
    </w:p>
    <w:p w14:paraId="00824048" w14:textId="77777777" w:rsidR="00641010" w:rsidRPr="00641010" w:rsidRDefault="00641010" w:rsidP="00641010">
      <w:pPr>
        <w:pStyle w:val="Ttulo2"/>
      </w:pPr>
      <w:r w:rsidRPr="00641010">
        <w:t>5.3 Motor de Saneamiento y Reglas de Limpieza</w:t>
      </w:r>
    </w:p>
    <w:p w14:paraId="1FE8B5C4" w14:textId="77777777" w:rsidR="00641010" w:rsidRPr="00641010" w:rsidRDefault="00641010" w:rsidP="00641010">
      <w:pPr>
        <w:jc w:val="both"/>
      </w:pPr>
      <w:r w:rsidRPr="00641010">
        <w:t>El corazón de la calidad reside en cleaning_rules.py, un repositorio maestro de normalización que evoluciona con cada entrega del SAT.</w:t>
      </w:r>
    </w:p>
    <w:p w14:paraId="3D91EF1B" w14:textId="77777777" w:rsidR="00641010" w:rsidRPr="00641010" w:rsidRDefault="00641010" w:rsidP="00641010">
      <w:pPr>
        <w:numPr>
          <w:ilvl w:val="0"/>
          <w:numId w:val="45"/>
        </w:numPr>
        <w:jc w:val="both"/>
      </w:pPr>
      <w:r w:rsidRPr="00641010">
        <w:rPr>
          <w:b/>
          <w:bCs/>
        </w:rPr>
        <w:t>Normalización Multinivel:</w:t>
      </w:r>
    </w:p>
    <w:p w14:paraId="228EA80E" w14:textId="77777777" w:rsidR="00641010" w:rsidRPr="00641010" w:rsidRDefault="00641010" w:rsidP="00641010">
      <w:pPr>
        <w:numPr>
          <w:ilvl w:val="1"/>
          <w:numId w:val="45"/>
        </w:numPr>
        <w:jc w:val="both"/>
      </w:pPr>
      <w:r w:rsidRPr="00641010">
        <w:rPr>
          <w:b/>
          <w:bCs/>
        </w:rPr>
        <w:t>Nivel 1:</w:t>
      </w:r>
      <w:r w:rsidRPr="00641010">
        <w:t xml:space="preserve"> Corrección de frecuencias altas y errores comunes de teclado (ej. COMPAIA a COMPAÑÍA).</w:t>
      </w:r>
    </w:p>
    <w:p w14:paraId="55D1D695" w14:textId="77777777" w:rsidR="00641010" w:rsidRPr="00641010" w:rsidRDefault="00641010" w:rsidP="00641010">
      <w:pPr>
        <w:numPr>
          <w:ilvl w:val="1"/>
          <w:numId w:val="45"/>
        </w:numPr>
        <w:jc w:val="both"/>
      </w:pPr>
      <w:r w:rsidRPr="00641010">
        <w:rPr>
          <w:b/>
          <w:bCs/>
        </w:rPr>
        <w:t>Nivel 2:</w:t>
      </w:r>
      <w:r w:rsidRPr="00641010">
        <w:t xml:space="preserve"> Resolución de problemas de </w:t>
      </w:r>
      <w:proofErr w:type="spellStart"/>
      <w:r w:rsidRPr="00641010">
        <w:rPr>
          <w:i/>
          <w:iCs/>
        </w:rPr>
        <w:t>Double</w:t>
      </w:r>
      <w:proofErr w:type="spellEnd"/>
      <w:r w:rsidRPr="00641010">
        <w:rPr>
          <w:i/>
          <w:iCs/>
        </w:rPr>
        <w:t xml:space="preserve"> </w:t>
      </w:r>
      <w:proofErr w:type="spellStart"/>
      <w:r w:rsidRPr="00641010">
        <w:rPr>
          <w:i/>
          <w:iCs/>
        </w:rPr>
        <w:t>Encoding</w:t>
      </w:r>
      <w:proofErr w:type="spellEnd"/>
      <w:r w:rsidRPr="00641010">
        <w:t xml:space="preserve"> (ej. </w:t>
      </w:r>
      <w:proofErr w:type="spellStart"/>
      <w:r w:rsidRPr="00641010">
        <w:t>ÃƒÂ</w:t>
      </w:r>
      <w:proofErr w:type="spellEnd"/>
      <w:r w:rsidRPr="00641010">
        <w:t>± a Ñ).</w:t>
      </w:r>
    </w:p>
    <w:p w14:paraId="6E22067D" w14:textId="77777777" w:rsidR="00641010" w:rsidRPr="00641010" w:rsidRDefault="00641010" w:rsidP="00641010">
      <w:pPr>
        <w:numPr>
          <w:ilvl w:val="1"/>
          <w:numId w:val="45"/>
        </w:numPr>
        <w:jc w:val="both"/>
      </w:pPr>
      <w:r w:rsidRPr="00641010">
        <w:rPr>
          <w:b/>
          <w:bCs/>
        </w:rPr>
        <w:t>Nivel 3:</w:t>
      </w:r>
      <w:r w:rsidRPr="00641010">
        <w:t xml:space="preserve"> Eliminación de basura invisible y decodificación de entidades HTML (ej. &amp;AMP; a &amp;).</w:t>
      </w:r>
    </w:p>
    <w:p w14:paraId="2A5FECFC" w14:textId="59BE941A" w:rsidR="00641010" w:rsidRDefault="00641010" w:rsidP="00641010">
      <w:pPr>
        <w:numPr>
          <w:ilvl w:val="0"/>
          <w:numId w:val="45"/>
        </w:numPr>
        <w:jc w:val="both"/>
      </w:pPr>
      <w:r w:rsidRPr="00641010">
        <w:rPr>
          <w:b/>
          <w:bCs/>
        </w:rPr>
        <w:t>Mapeo Dinámico:</w:t>
      </w:r>
      <w:r w:rsidRPr="00641010">
        <w:t xml:space="preserve"> El sistema utiliza la variable REEMPLAZOS_MOJIBAKE para aplicar todas estas reglas de forma vectorizada, garantizando que el impacto en el rendimiento sea despreciable a pesar de procesar millones de celdas de texto</w:t>
      </w:r>
      <w:r>
        <w:t>.</w:t>
      </w:r>
    </w:p>
    <w:p w14:paraId="156D6072" w14:textId="0F6EDE36" w:rsidR="00641010" w:rsidRDefault="00641010" w:rsidP="00641010">
      <w:pPr>
        <w:pStyle w:val="Ttulo1"/>
      </w:pPr>
      <w:r w:rsidRPr="00641010">
        <w:lastRenderedPageBreak/>
        <w:t>VI. Orquestación, Guía Operativa y Mantenimiento</w:t>
      </w:r>
    </w:p>
    <w:p w14:paraId="573B80E0" w14:textId="77777777" w:rsidR="00641010" w:rsidRPr="00641010" w:rsidRDefault="00641010" w:rsidP="00641010">
      <w:pPr>
        <w:pStyle w:val="Ttulo2"/>
      </w:pPr>
      <w:r w:rsidRPr="00641010">
        <w:t>6.1 Ejecución Individual Paso a Paso (main.py)</w:t>
      </w:r>
    </w:p>
    <w:p w14:paraId="20CBF7BB" w14:textId="77777777" w:rsidR="00641010" w:rsidRPr="00641010" w:rsidRDefault="00641010" w:rsidP="00641010">
      <w:pPr>
        <w:jc w:val="both"/>
      </w:pPr>
      <w:r w:rsidRPr="00641010">
        <w:t>El script main.py es el motor unitario del sistema. Su función es coordinar la extracción, transformación y carga para un único identificador de anexo.</w:t>
      </w:r>
    </w:p>
    <w:p w14:paraId="4BEB900F" w14:textId="77777777" w:rsidR="00641010" w:rsidRPr="00641010" w:rsidRDefault="00641010" w:rsidP="00641010">
      <w:pPr>
        <w:jc w:val="both"/>
      </w:pPr>
      <w:r w:rsidRPr="00641010">
        <w:rPr>
          <w:b/>
          <w:bCs/>
        </w:rPr>
        <w:t>Procedimiento de ejecución:</w:t>
      </w:r>
    </w:p>
    <w:p w14:paraId="27026219" w14:textId="77777777" w:rsidR="00641010" w:rsidRPr="00641010" w:rsidRDefault="00641010" w:rsidP="00641010">
      <w:pPr>
        <w:numPr>
          <w:ilvl w:val="0"/>
          <w:numId w:val="46"/>
        </w:numPr>
        <w:jc w:val="both"/>
      </w:pPr>
      <w:r w:rsidRPr="00641010">
        <w:rPr>
          <w:b/>
          <w:bCs/>
        </w:rPr>
        <w:t>Activación del entorno:</w:t>
      </w:r>
      <w:r w:rsidRPr="00641010">
        <w:t xml:space="preserve"> Asegúrese de que el entorno virtual esté activo (.\</w:t>
      </w:r>
      <w:proofErr w:type="spellStart"/>
      <w:r w:rsidRPr="00641010">
        <w:t>env</w:t>
      </w:r>
      <w:proofErr w:type="spellEnd"/>
      <w:r w:rsidRPr="00641010">
        <w:t>\Scripts\</w:t>
      </w:r>
      <w:proofErr w:type="spellStart"/>
      <w:r w:rsidRPr="00641010">
        <w:t>activate</w:t>
      </w:r>
      <w:proofErr w:type="spellEnd"/>
      <w:r w:rsidRPr="00641010">
        <w:t>).</w:t>
      </w:r>
    </w:p>
    <w:p w14:paraId="217A19F9" w14:textId="77777777" w:rsidR="00641010" w:rsidRDefault="00641010" w:rsidP="00641010">
      <w:pPr>
        <w:numPr>
          <w:ilvl w:val="0"/>
          <w:numId w:val="46"/>
        </w:numPr>
        <w:jc w:val="both"/>
      </w:pPr>
      <w:r w:rsidRPr="00641010">
        <w:rPr>
          <w:b/>
          <w:bCs/>
        </w:rPr>
        <w:t>Llamada al orquestador:</w:t>
      </w:r>
      <w:r w:rsidRPr="00641010">
        <w:t xml:space="preserve"> Ejecute el script pasando como argumento el ID del anexo configurado en TABLES_CONFIG.</w:t>
      </w:r>
    </w:p>
    <w:p w14:paraId="41EA78CD" w14:textId="1A6BB9A8" w:rsidR="005F56BF" w:rsidRDefault="005F56BF" w:rsidP="005F56BF">
      <w:pPr>
        <w:pStyle w:val="CdigoETL"/>
        <w:ind w:left="360"/>
      </w:pPr>
      <w:proofErr w:type="spellStart"/>
      <w:r w:rsidRPr="005F56BF">
        <w:t>python</w:t>
      </w:r>
      <w:proofErr w:type="spellEnd"/>
      <w:r w:rsidRPr="005F56BF">
        <w:t xml:space="preserve"> main.py 1A_2025_2S</w:t>
      </w:r>
    </w:p>
    <w:p w14:paraId="41D7D709" w14:textId="5555606F" w:rsidR="005F56BF" w:rsidRDefault="005F56BF" w:rsidP="00641010">
      <w:pPr>
        <w:numPr>
          <w:ilvl w:val="0"/>
          <w:numId w:val="46"/>
        </w:numPr>
        <w:jc w:val="both"/>
      </w:pPr>
      <w:r w:rsidRPr="005F56BF">
        <w:rPr>
          <w:b/>
          <w:bCs/>
        </w:rPr>
        <w:t>Monitoreo de consola:</w:t>
      </w:r>
      <w:r w:rsidRPr="005F56BF">
        <w:t xml:space="preserve"> El sistema imprimirá el progreso por lotes, la velocidad de registros por segundo y confirmará la generación del reporte de auditoría al finalizar.</w:t>
      </w:r>
    </w:p>
    <w:p w14:paraId="3A7505A8" w14:textId="77777777" w:rsidR="005F56BF" w:rsidRPr="005F56BF" w:rsidRDefault="005F56BF" w:rsidP="005F56BF">
      <w:pPr>
        <w:pStyle w:val="Ttulo2"/>
      </w:pPr>
      <w:r w:rsidRPr="005F56BF">
        <w:t>6.2 Orquestación Maestra Secuencial (run_all.py)</w:t>
      </w:r>
    </w:p>
    <w:p w14:paraId="3666D181" w14:textId="77777777" w:rsidR="005F56BF" w:rsidRPr="005F56BF" w:rsidRDefault="005F56BF" w:rsidP="005F56BF">
      <w:pPr>
        <w:jc w:val="both"/>
      </w:pPr>
      <w:r w:rsidRPr="005F56BF">
        <w:t xml:space="preserve">Para procesamientos semestrales completos, se utiliza run_all.py. Este orquestador de nivel superior garantiza la </w:t>
      </w:r>
      <w:r w:rsidRPr="005F56BF">
        <w:rPr>
          <w:b/>
          <w:bCs/>
        </w:rPr>
        <w:t>integridad referencial</w:t>
      </w:r>
      <w:r w:rsidRPr="005F56BF">
        <w:t xml:space="preserve"> entre tablas.</w:t>
      </w:r>
    </w:p>
    <w:p w14:paraId="218002AE" w14:textId="77777777" w:rsidR="005F56BF" w:rsidRPr="005F56BF" w:rsidRDefault="005F56BF" w:rsidP="005F56BF">
      <w:pPr>
        <w:numPr>
          <w:ilvl w:val="0"/>
          <w:numId w:val="47"/>
        </w:numPr>
        <w:jc w:val="both"/>
      </w:pPr>
      <w:r w:rsidRPr="005F56BF">
        <w:rPr>
          <w:b/>
          <w:bCs/>
        </w:rPr>
        <w:t>Ejecución en Cadena:</w:t>
      </w:r>
      <w:r w:rsidRPr="005F56BF">
        <w:t xml:space="preserve"> Ejecuta los anexos en un orden lógico (ej. primero Cabeceras 1A y luego Detalles 2B).</w:t>
      </w:r>
    </w:p>
    <w:p w14:paraId="46F38542" w14:textId="77777777" w:rsidR="005F56BF" w:rsidRPr="005F56BF" w:rsidRDefault="005F56BF" w:rsidP="005F56BF">
      <w:pPr>
        <w:numPr>
          <w:ilvl w:val="0"/>
          <w:numId w:val="47"/>
        </w:numPr>
        <w:jc w:val="both"/>
      </w:pPr>
      <w:r w:rsidRPr="005F56BF">
        <w:rPr>
          <w:b/>
          <w:bCs/>
        </w:rPr>
        <w:t xml:space="preserve">Protocolo </w:t>
      </w:r>
      <w:proofErr w:type="spellStart"/>
      <w:r w:rsidRPr="005F56BF">
        <w:rPr>
          <w:b/>
          <w:bCs/>
        </w:rPr>
        <w:t>Fail-Fast</w:t>
      </w:r>
      <w:proofErr w:type="spellEnd"/>
      <w:r w:rsidRPr="005F56BF">
        <w:rPr>
          <w:b/>
          <w:bCs/>
        </w:rPr>
        <w:t>:</w:t>
      </w:r>
      <w:r w:rsidRPr="005F56BF">
        <w:t xml:space="preserve"> Si un proceso falla, el orquestador aborta inmediatamente la cadena para evitar que la base de datos quede en un estado inconsistente (ej. detalles sin cabeceras).</w:t>
      </w:r>
    </w:p>
    <w:p w14:paraId="074C09B9" w14:textId="77777777" w:rsidR="005F56BF" w:rsidRPr="005F56BF" w:rsidRDefault="005F56BF" w:rsidP="005F56BF">
      <w:pPr>
        <w:numPr>
          <w:ilvl w:val="0"/>
          <w:numId w:val="47"/>
        </w:numPr>
        <w:jc w:val="both"/>
      </w:pPr>
      <w:r w:rsidRPr="005F56BF">
        <w:rPr>
          <w:b/>
          <w:bCs/>
        </w:rPr>
        <w:t>Uso:</w:t>
      </w:r>
    </w:p>
    <w:p w14:paraId="71006DD6" w14:textId="20FA3F17" w:rsidR="005F56BF" w:rsidRDefault="005F56BF" w:rsidP="005F56BF">
      <w:pPr>
        <w:pStyle w:val="CdigoETL"/>
      </w:pPr>
      <w:proofErr w:type="spellStart"/>
      <w:r w:rsidRPr="005F56BF">
        <w:t>python</w:t>
      </w:r>
      <w:proofErr w:type="spellEnd"/>
      <w:r w:rsidRPr="005F56BF">
        <w:t xml:space="preserve"> run_all.py 1A_2025_2S 2B_2025_2S</w:t>
      </w:r>
    </w:p>
    <w:p w14:paraId="32528E6C" w14:textId="77777777" w:rsidR="005F56BF" w:rsidRPr="005F56BF" w:rsidRDefault="005F56BF" w:rsidP="005F56BF">
      <w:pPr>
        <w:pStyle w:val="Ttulo2"/>
      </w:pPr>
      <w:r w:rsidRPr="005F56BF">
        <w:t>6.3 Mantenimiento Semestral (</w:t>
      </w:r>
      <w:proofErr w:type="spellStart"/>
      <w:r w:rsidRPr="005F56BF">
        <w:t>Schema</w:t>
      </w:r>
      <w:proofErr w:type="spellEnd"/>
      <w:r w:rsidRPr="005F56BF">
        <w:t xml:space="preserve"> </w:t>
      </w:r>
      <w:proofErr w:type="spellStart"/>
      <w:r w:rsidRPr="005F56BF">
        <w:t>Drift</w:t>
      </w:r>
      <w:proofErr w:type="spellEnd"/>
      <w:r w:rsidRPr="005F56BF">
        <w:t>)</w:t>
      </w:r>
    </w:p>
    <w:p w14:paraId="242E848D" w14:textId="77777777" w:rsidR="005F56BF" w:rsidRPr="005F56BF" w:rsidRDefault="005F56BF" w:rsidP="005F56BF">
      <w:pPr>
        <w:jc w:val="both"/>
      </w:pPr>
      <w:r w:rsidRPr="005F56BF">
        <w:t xml:space="preserve">El </w:t>
      </w:r>
      <w:proofErr w:type="spellStart"/>
      <w:r w:rsidRPr="005F56BF">
        <w:rPr>
          <w:i/>
          <w:iCs/>
        </w:rPr>
        <w:t>Schema</w:t>
      </w:r>
      <w:proofErr w:type="spellEnd"/>
      <w:r w:rsidRPr="005F56BF">
        <w:rPr>
          <w:i/>
          <w:iCs/>
        </w:rPr>
        <w:t xml:space="preserve"> </w:t>
      </w:r>
      <w:proofErr w:type="spellStart"/>
      <w:r w:rsidRPr="005F56BF">
        <w:rPr>
          <w:i/>
          <w:iCs/>
        </w:rPr>
        <w:t>Drift</w:t>
      </w:r>
      <w:proofErr w:type="spellEnd"/>
      <w:r w:rsidRPr="005F56BF">
        <w:t xml:space="preserve"> ocurre cuando el SAT entrega archivos con columnas nuevas o nombres modificados. El diseño modular del pipeline permite corregir esto sin alterar la lógica de programación:</w:t>
      </w:r>
    </w:p>
    <w:p w14:paraId="279FDB5B" w14:textId="77777777" w:rsidR="005F56BF" w:rsidRPr="005F56BF" w:rsidRDefault="005F56BF" w:rsidP="005F56BF">
      <w:pPr>
        <w:numPr>
          <w:ilvl w:val="0"/>
          <w:numId w:val="48"/>
        </w:numPr>
        <w:jc w:val="both"/>
      </w:pPr>
      <w:r w:rsidRPr="005F56BF">
        <w:rPr>
          <w:b/>
          <w:bCs/>
        </w:rPr>
        <w:t>Detección:</w:t>
      </w:r>
      <w:r w:rsidRPr="005F56BF">
        <w:t xml:space="preserve"> Al recibir nuevos archivos, ejecute profile_sat.py para identificar cambios en las columnas.</w:t>
      </w:r>
    </w:p>
    <w:p w14:paraId="3AAF0C7F" w14:textId="77777777" w:rsidR="005F56BF" w:rsidRPr="005F56BF" w:rsidRDefault="005F56BF" w:rsidP="005F56BF">
      <w:pPr>
        <w:numPr>
          <w:ilvl w:val="0"/>
          <w:numId w:val="48"/>
        </w:numPr>
        <w:jc w:val="both"/>
      </w:pPr>
      <w:r w:rsidRPr="005F56BF">
        <w:rPr>
          <w:b/>
          <w:bCs/>
        </w:rPr>
        <w:lastRenderedPageBreak/>
        <w:t>Actualización de Configuración:</w:t>
      </w:r>
      <w:r w:rsidRPr="005F56BF">
        <w:t xml:space="preserve"> * Modifique TABLES_CONFIG en globals.py con el nuevo nombre del archivo físico.</w:t>
      </w:r>
    </w:p>
    <w:p w14:paraId="687F4731" w14:textId="77777777" w:rsidR="005F56BF" w:rsidRPr="005F56BF" w:rsidRDefault="005F56BF" w:rsidP="005F56BF">
      <w:pPr>
        <w:numPr>
          <w:ilvl w:val="1"/>
          <w:numId w:val="48"/>
        </w:numPr>
        <w:jc w:val="both"/>
      </w:pPr>
      <w:r w:rsidRPr="005F56BF">
        <w:t>Actualice REGLAS_DINAMICAS en globals.py si hay nuevos tipos de datos que capturar (ej. una nueva columna de fecha).</w:t>
      </w:r>
    </w:p>
    <w:p w14:paraId="75DB0195" w14:textId="77777777" w:rsidR="005F56BF" w:rsidRPr="005F56BF" w:rsidRDefault="005F56BF" w:rsidP="005F56BF">
      <w:pPr>
        <w:numPr>
          <w:ilvl w:val="1"/>
          <w:numId w:val="48"/>
        </w:numPr>
        <w:jc w:val="both"/>
      </w:pPr>
      <w:r w:rsidRPr="005F56BF">
        <w:t>Ajuste LIMITES_LONGITUD en enforcer.py para reflejar el DDL de SQL Server y evitar errores de truncamiento.</w:t>
      </w:r>
    </w:p>
    <w:p w14:paraId="6DD8A8B6" w14:textId="77777777" w:rsidR="005F56BF" w:rsidRDefault="005F56BF" w:rsidP="005F56BF">
      <w:pPr>
        <w:numPr>
          <w:ilvl w:val="0"/>
          <w:numId w:val="48"/>
        </w:numPr>
        <w:jc w:val="both"/>
      </w:pPr>
      <w:r w:rsidRPr="005F56BF">
        <w:rPr>
          <w:b/>
          <w:bCs/>
        </w:rPr>
        <w:t>Validación de DDL:</w:t>
      </w:r>
      <w:r w:rsidRPr="005F56BF">
        <w:t xml:space="preserve"> Asegúrese de que la tabla destino en SQL Server coincida con el nuevo esquema detectado.</w:t>
      </w:r>
    </w:p>
    <w:p w14:paraId="1DD91541" w14:textId="759F8C4C" w:rsidR="005F56BF" w:rsidRDefault="005F56BF" w:rsidP="005F56BF">
      <w:pPr>
        <w:pStyle w:val="Ttulo2"/>
      </w:pPr>
      <w:r w:rsidRPr="005F56BF">
        <w:t>6.4 Resolución de Problemas (</w:t>
      </w:r>
      <w:proofErr w:type="spellStart"/>
      <w:r w:rsidRPr="005F56BF">
        <w:t>Troubleshooting</w:t>
      </w:r>
      <w:proofErr w:type="spellEnd"/>
      <w:r w:rsidRPr="005F56BF">
        <w:t>)</w:t>
      </w:r>
    </w:p>
    <w:tbl>
      <w:tblPr>
        <w:tblStyle w:val="TablaMetadatosSAT"/>
        <w:tblW w:w="0" w:type="auto"/>
        <w:tblLook w:val="04A0" w:firstRow="1" w:lastRow="0" w:firstColumn="1" w:lastColumn="0" w:noHBand="0" w:noVBand="1"/>
      </w:tblPr>
      <w:tblGrid>
        <w:gridCol w:w="2068"/>
        <w:gridCol w:w="2666"/>
        <w:gridCol w:w="4094"/>
      </w:tblGrid>
      <w:tr w:rsidR="005F56BF" w:rsidRPr="005F56BF" w14:paraId="4B63DF6D" w14:textId="77777777" w:rsidTr="005F56BF">
        <w:trPr>
          <w:cnfStyle w:val="100000000000" w:firstRow="1" w:lastRow="0" w:firstColumn="0" w:lastColumn="0" w:oddVBand="0" w:evenVBand="0" w:oddHBand="0" w:evenHBand="0" w:firstRowFirstColumn="0" w:firstRowLastColumn="0" w:lastRowFirstColumn="0" w:lastRowLastColumn="0"/>
        </w:trPr>
        <w:tc>
          <w:tcPr>
            <w:tcW w:w="0" w:type="auto"/>
            <w:hideMark/>
          </w:tcPr>
          <w:p w14:paraId="14145738" w14:textId="77777777" w:rsidR="005F56BF" w:rsidRPr="005F56BF" w:rsidRDefault="005F56BF" w:rsidP="005F56BF">
            <w:pPr>
              <w:spacing w:after="160" w:line="278" w:lineRule="auto"/>
            </w:pPr>
            <w:r w:rsidRPr="005F56BF">
              <w:rPr>
                <w:bCs/>
              </w:rPr>
              <w:t>Síntoma</w:t>
            </w:r>
          </w:p>
        </w:tc>
        <w:tc>
          <w:tcPr>
            <w:tcW w:w="0" w:type="auto"/>
            <w:hideMark/>
          </w:tcPr>
          <w:p w14:paraId="6B62CA58" w14:textId="77777777" w:rsidR="005F56BF" w:rsidRPr="005F56BF" w:rsidRDefault="005F56BF" w:rsidP="005F56BF">
            <w:pPr>
              <w:spacing w:after="160" w:line="278" w:lineRule="auto"/>
            </w:pPr>
            <w:r w:rsidRPr="005F56BF">
              <w:rPr>
                <w:bCs/>
              </w:rPr>
              <w:t>Causa Probable</w:t>
            </w:r>
          </w:p>
        </w:tc>
        <w:tc>
          <w:tcPr>
            <w:tcW w:w="0" w:type="auto"/>
            <w:hideMark/>
          </w:tcPr>
          <w:p w14:paraId="47F98B5A" w14:textId="77777777" w:rsidR="005F56BF" w:rsidRPr="005F56BF" w:rsidRDefault="005F56BF" w:rsidP="005F56BF">
            <w:pPr>
              <w:spacing w:after="160" w:line="278" w:lineRule="auto"/>
            </w:pPr>
            <w:r w:rsidRPr="005F56BF">
              <w:rPr>
                <w:bCs/>
              </w:rPr>
              <w:t>Solución</w:t>
            </w:r>
          </w:p>
        </w:tc>
      </w:tr>
      <w:tr w:rsidR="005F56BF" w:rsidRPr="005F56BF" w14:paraId="104ECF42" w14:textId="77777777" w:rsidTr="005F56BF">
        <w:tc>
          <w:tcPr>
            <w:tcW w:w="0" w:type="auto"/>
            <w:hideMark/>
          </w:tcPr>
          <w:p w14:paraId="517F295F" w14:textId="77777777" w:rsidR="005F56BF" w:rsidRPr="005F56BF" w:rsidRDefault="005F56BF" w:rsidP="005F56BF">
            <w:pPr>
              <w:spacing w:after="160" w:line="278" w:lineRule="auto"/>
            </w:pPr>
            <w:r w:rsidRPr="005F56BF">
              <w:t xml:space="preserve">Error: </w:t>
            </w:r>
            <w:proofErr w:type="spellStart"/>
            <w:r w:rsidRPr="005F56BF">
              <w:t>Login</w:t>
            </w:r>
            <w:proofErr w:type="spellEnd"/>
            <w:r w:rsidRPr="005F56BF">
              <w:t xml:space="preserve"> </w:t>
            </w:r>
            <w:proofErr w:type="spellStart"/>
            <w:r w:rsidRPr="005F56BF">
              <w:t>failed</w:t>
            </w:r>
            <w:proofErr w:type="spellEnd"/>
            <w:r w:rsidRPr="005F56BF">
              <w:t xml:space="preserve"> for </w:t>
            </w:r>
            <w:proofErr w:type="spellStart"/>
            <w:r w:rsidRPr="005F56BF">
              <w:t>user</w:t>
            </w:r>
            <w:proofErr w:type="spellEnd"/>
          </w:p>
        </w:tc>
        <w:tc>
          <w:tcPr>
            <w:tcW w:w="0" w:type="auto"/>
            <w:hideMark/>
          </w:tcPr>
          <w:p w14:paraId="1662F403" w14:textId="77777777" w:rsidR="005F56BF" w:rsidRPr="005F56BF" w:rsidRDefault="005F56BF" w:rsidP="005F56BF">
            <w:pPr>
              <w:spacing w:after="160" w:line="278" w:lineRule="auto"/>
            </w:pPr>
            <w:r w:rsidRPr="005F56BF">
              <w:t xml:space="preserve">Credenciales incorrectas en </w:t>
            </w:r>
            <w:proofErr w:type="spellStart"/>
            <w:r w:rsidRPr="005F56BF">
              <w:t>el</w:t>
            </w:r>
            <w:proofErr w:type="spellEnd"/>
            <w:r w:rsidRPr="005F56BF">
              <w:t xml:space="preserve"> .</w:t>
            </w:r>
            <w:proofErr w:type="spellStart"/>
            <w:r w:rsidRPr="005F56BF">
              <w:t>env</w:t>
            </w:r>
            <w:proofErr w:type="spellEnd"/>
            <w:r w:rsidRPr="005F56BF">
              <w:t>.</w:t>
            </w:r>
          </w:p>
        </w:tc>
        <w:tc>
          <w:tcPr>
            <w:tcW w:w="0" w:type="auto"/>
            <w:hideMark/>
          </w:tcPr>
          <w:p w14:paraId="6D37CA0A" w14:textId="77777777" w:rsidR="005F56BF" w:rsidRPr="005F56BF" w:rsidRDefault="005F56BF" w:rsidP="005F56BF">
            <w:pPr>
              <w:spacing w:after="160" w:line="278" w:lineRule="auto"/>
            </w:pPr>
            <w:r w:rsidRPr="005F56BF">
              <w:t>Verifique DB_USER y DB_PASSWORD en el archivo de configuración.</w:t>
            </w:r>
          </w:p>
        </w:tc>
      </w:tr>
      <w:tr w:rsidR="005F56BF" w:rsidRPr="005F56BF" w14:paraId="7AD37519" w14:textId="77777777" w:rsidTr="005F56BF">
        <w:tc>
          <w:tcPr>
            <w:tcW w:w="0" w:type="auto"/>
            <w:hideMark/>
          </w:tcPr>
          <w:p w14:paraId="3A71C090" w14:textId="77777777" w:rsidR="005F56BF" w:rsidRPr="005F56BF" w:rsidRDefault="005F56BF" w:rsidP="005F56BF">
            <w:pPr>
              <w:spacing w:after="160" w:line="278" w:lineRule="auto"/>
            </w:pPr>
            <w:r w:rsidRPr="005F56BF">
              <w:t>El proceso se detiene en la fila X.</w:t>
            </w:r>
          </w:p>
        </w:tc>
        <w:tc>
          <w:tcPr>
            <w:tcW w:w="0" w:type="auto"/>
            <w:hideMark/>
          </w:tcPr>
          <w:p w14:paraId="38F526E2" w14:textId="77777777" w:rsidR="005F56BF" w:rsidRPr="005F56BF" w:rsidRDefault="005F56BF" w:rsidP="005F56BF">
            <w:pPr>
              <w:spacing w:after="160" w:line="278" w:lineRule="auto"/>
            </w:pPr>
            <w:r w:rsidRPr="005F56BF">
              <w:t>Interrupción de red o fallo de memoria.</w:t>
            </w:r>
          </w:p>
        </w:tc>
        <w:tc>
          <w:tcPr>
            <w:tcW w:w="0" w:type="auto"/>
            <w:hideMark/>
          </w:tcPr>
          <w:p w14:paraId="2FE18C63" w14:textId="77777777" w:rsidR="005F56BF" w:rsidRPr="005F56BF" w:rsidRDefault="005F56BF" w:rsidP="005F56BF">
            <w:pPr>
              <w:spacing w:after="160" w:line="278" w:lineRule="auto"/>
            </w:pPr>
            <w:r w:rsidRPr="005F56BF">
              <w:t xml:space="preserve">No reinicie el archivo. Ejecute de nuevo; el sistema leerá </w:t>
            </w:r>
            <w:proofErr w:type="spellStart"/>
            <w:r w:rsidRPr="005F56BF">
              <w:t>estado_etl.json</w:t>
            </w:r>
            <w:proofErr w:type="spellEnd"/>
            <w:r w:rsidRPr="005F56BF">
              <w:t xml:space="preserve"> y retomará desde la fila X.</w:t>
            </w:r>
          </w:p>
        </w:tc>
      </w:tr>
      <w:tr w:rsidR="005F56BF" w:rsidRPr="005F56BF" w14:paraId="4AF0D4F6" w14:textId="77777777" w:rsidTr="005F56BF">
        <w:tc>
          <w:tcPr>
            <w:tcW w:w="0" w:type="auto"/>
            <w:hideMark/>
          </w:tcPr>
          <w:p w14:paraId="1D4036B2" w14:textId="77777777" w:rsidR="005F56BF" w:rsidRPr="005F56BF" w:rsidRDefault="005F56BF" w:rsidP="005F56BF">
            <w:pPr>
              <w:spacing w:after="160" w:line="278" w:lineRule="auto"/>
            </w:pPr>
            <w:r w:rsidRPr="005F56BF">
              <w:t xml:space="preserve">Error: </w:t>
            </w:r>
            <w:proofErr w:type="spellStart"/>
            <w:r w:rsidRPr="005F56BF">
              <w:t>String</w:t>
            </w:r>
            <w:proofErr w:type="spellEnd"/>
            <w:r w:rsidRPr="005F56BF">
              <w:t xml:space="preserve"> </w:t>
            </w:r>
            <w:proofErr w:type="spellStart"/>
            <w:r w:rsidRPr="005F56BF">
              <w:t>or</w:t>
            </w:r>
            <w:proofErr w:type="spellEnd"/>
            <w:r w:rsidRPr="005F56BF">
              <w:t xml:space="preserve"> </w:t>
            </w:r>
            <w:proofErr w:type="spellStart"/>
            <w:r w:rsidRPr="005F56BF">
              <w:t>binary</w:t>
            </w:r>
            <w:proofErr w:type="spellEnd"/>
            <w:r w:rsidRPr="005F56BF">
              <w:t xml:space="preserve"> data </w:t>
            </w:r>
            <w:proofErr w:type="spellStart"/>
            <w:r w:rsidRPr="005F56BF">
              <w:t>would</w:t>
            </w:r>
            <w:proofErr w:type="spellEnd"/>
            <w:r w:rsidRPr="005F56BF">
              <w:t xml:space="preserve"> be </w:t>
            </w:r>
            <w:proofErr w:type="spellStart"/>
            <w:r w:rsidRPr="005F56BF">
              <w:t>truncated</w:t>
            </w:r>
            <w:proofErr w:type="spellEnd"/>
          </w:p>
        </w:tc>
        <w:tc>
          <w:tcPr>
            <w:tcW w:w="0" w:type="auto"/>
            <w:hideMark/>
          </w:tcPr>
          <w:p w14:paraId="437F12D2" w14:textId="77777777" w:rsidR="005F56BF" w:rsidRPr="005F56BF" w:rsidRDefault="005F56BF" w:rsidP="005F56BF">
            <w:pPr>
              <w:spacing w:after="160" w:line="278" w:lineRule="auto"/>
            </w:pPr>
            <w:r w:rsidRPr="005F56BF">
              <w:t>Un campo de texto excede el límite de SQL.</w:t>
            </w:r>
          </w:p>
        </w:tc>
        <w:tc>
          <w:tcPr>
            <w:tcW w:w="0" w:type="auto"/>
            <w:hideMark/>
          </w:tcPr>
          <w:p w14:paraId="7D01D90D" w14:textId="77777777" w:rsidR="005F56BF" w:rsidRPr="005F56BF" w:rsidRDefault="005F56BF" w:rsidP="005F56BF">
            <w:pPr>
              <w:spacing w:after="160" w:line="278" w:lineRule="auto"/>
            </w:pPr>
            <w:r w:rsidRPr="005F56BF">
              <w:t>Aumente el límite en LIMITES_LONGITUD (enforcer.py) o ajuste el tipo en SQL a VARCHAR(MAX).</w:t>
            </w:r>
          </w:p>
        </w:tc>
      </w:tr>
      <w:tr w:rsidR="005F56BF" w:rsidRPr="005F56BF" w14:paraId="60169498" w14:textId="77777777" w:rsidTr="005F56BF">
        <w:tc>
          <w:tcPr>
            <w:tcW w:w="0" w:type="auto"/>
            <w:hideMark/>
          </w:tcPr>
          <w:p w14:paraId="1426CA58" w14:textId="77777777" w:rsidR="005F56BF" w:rsidRPr="005F56BF" w:rsidRDefault="005F56BF" w:rsidP="005F56BF">
            <w:pPr>
              <w:spacing w:after="160" w:line="278" w:lineRule="auto"/>
            </w:pPr>
            <w:r w:rsidRPr="005F56BF">
              <w:t>Memoria RAM al 100%.</w:t>
            </w:r>
          </w:p>
        </w:tc>
        <w:tc>
          <w:tcPr>
            <w:tcW w:w="0" w:type="auto"/>
            <w:hideMark/>
          </w:tcPr>
          <w:p w14:paraId="2F2D57CE" w14:textId="77777777" w:rsidR="005F56BF" w:rsidRPr="005F56BF" w:rsidRDefault="005F56BF" w:rsidP="005F56BF">
            <w:pPr>
              <w:spacing w:after="160" w:line="278" w:lineRule="auto"/>
            </w:pPr>
            <w:r w:rsidRPr="005F56BF">
              <w:t>BATCH_SIZE demasiado alto para la capacidad del servidor.</w:t>
            </w:r>
          </w:p>
        </w:tc>
        <w:tc>
          <w:tcPr>
            <w:tcW w:w="0" w:type="auto"/>
            <w:hideMark/>
          </w:tcPr>
          <w:p w14:paraId="798E3866" w14:textId="77777777" w:rsidR="005F56BF" w:rsidRPr="005F56BF" w:rsidRDefault="005F56BF" w:rsidP="005F56BF">
            <w:pPr>
              <w:spacing w:after="160" w:line="278" w:lineRule="auto"/>
            </w:pPr>
            <w:r w:rsidRPr="005F56BF">
              <w:t>Reduzca el BATCH_SIZE en globals.py a un valor menor (ej. 50,000).</w:t>
            </w:r>
          </w:p>
        </w:tc>
      </w:tr>
    </w:tbl>
    <w:p w14:paraId="5B3FC3AD" w14:textId="77777777" w:rsidR="005F56BF" w:rsidRPr="005F56BF" w:rsidRDefault="005F56BF" w:rsidP="005F56BF"/>
    <w:p w14:paraId="7B780DEE" w14:textId="12358E27" w:rsidR="005F56BF" w:rsidRDefault="005F56BF" w:rsidP="005F56BF">
      <w:pPr>
        <w:pStyle w:val="Ttulo1"/>
      </w:pPr>
      <w:r w:rsidRPr="005F56BF">
        <w:t>VII. Modelo de Datos y Diccionario</w:t>
      </w:r>
    </w:p>
    <w:p w14:paraId="62622BF0" w14:textId="77777777" w:rsidR="005F56BF" w:rsidRPr="005F56BF" w:rsidRDefault="005F56BF" w:rsidP="005F56BF">
      <w:pPr>
        <w:pStyle w:val="Ttulo2"/>
      </w:pPr>
      <w:r w:rsidRPr="005F56BF">
        <w:t>7.1 Diagrama Entidad-Relación (Cabecera y Detalle)</w:t>
      </w:r>
    </w:p>
    <w:p w14:paraId="6B3C6F6D" w14:textId="77777777" w:rsidR="005F56BF" w:rsidRPr="005F56BF" w:rsidRDefault="005F56BF" w:rsidP="005F56BF">
      <w:pPr>
        <w:jc w:val="both"/>
      </w:pPr>
      <w:r w:rsidRPr="005F56BF">
        <w:t>El modelo de datos central del SAT sigue una arquitectura transaccional clásica de Cabecera-Detalle.</w:t>
      </w:r>
    </w:p>
    <w:p w14:paraId="088B8F41" w14:textId="77777777" w:rsidR="005F56BF" w:rsidRPr="005F56BF" w:rsidRDefault="005F56BF" w:rsidP="005F56BF">
      <w:pPr>
        <w:numPr>
          <w:ilvl w:val="0"/>
          <w:numId w:val="49"/>
        </w:numPr>
        <w:jc w:val="both"/>
      </w:pPr>
      <w:r w:rsidRPr="005F56BF">
        <w:rPr>
          <w:b/>
          <w:bCs/>
        </w:rPr>
        <w:lastRenderedPageBreak/>
        <w:t>Cabecera (Anexo 1A):</w:t>
      </w:r>
      <w:r w:rsidRPr="005F56BF">
        <w:t xml:space="preserve"> Contiene los datos generales y totales de la factura electrónica (CFDI). Existe estrictamente un registro por cada documento fiscal.</w:t>
      </w:r>
    </w:p>
    <w:p w14:paraId="6D035E64" w14:textId="77777777" w:rsidR="005F56BF" w:rsidRPr="005F56BF" w:rsidRDefault="005F56BF" w:rsidP="005F56BF">
      <w:pPr>
        <w:numPr>
          <w:ilvl w:val="0"/>
          <w:numId w:val="49"/>
        </w:numPr>
        <w:jc w:val="both"/>
      </w:pPr>
      <w:r w:rsidRPr="005F56BF">
        <w:rPr>
          <w:b/>
          <w:bCs/>
        </w:rPr>
        <w:t>Detalle (Anexo 2B):</w:t>
      </w:r>
      <w:r w:rsidRPr="005F56BF">
        <w:t xml:space="preserve"> Contiene los conceptos o partidas individuales que componen la factura. Un solo CFDI puede tener desde uno hasta miles de conceptos asociados.</w:t>
      </w:r>
    </w:p>
    <w:p w14:paraId="354921DB" w14:textId="77777777" w:rsidR="005F56BF" w:rsidRDefault="005F56BF" w:rsidP="005F56BF">
      <w:pPr>
        <w:numPr>
          <w:ilvl w:val="0"/>
          <w:numId w:val="49"/>
        </w:numPr>
        <w:jc w:val="both"/>
      </w:pPr>
      <w:r w:rsidRPr="005F56BF">
        <w:rPr>
          <w:b/>
          <w:bCs/>
        </w:rPr>
        <w:t>Llave de Cruce:</w:t>
      </w:r>
      <w:r w:rsidRPr="005F56BF">
        <w:t xml:space="preserve"> La relación entre ambas tablas es de uno a muchos (1:N) y se consolida a través del campo UUID (Folio Fiscal).</w:t>
      </w:r>
    </w:p>
    <w:p w14:paraId="4E56121B" w14:textId="77777777" w:rsidR="005F56BF" w:rsidRPr="005F56BF" w:rsidRDefault="005F56BF" w:rsidP="005F56BF">
      <w:pPr>
        <w:pStyle w:val="Ttulo2"/>
      </w:pPr>
      <w:r w:rsidRPr="005F56BF">
        <w:t>7.2 Esquemas de Base de Datos (SQL Server)</w:t>
      </w:r>
    </w:p>
    <w:p w14:paraId="57016C20" w14:textId="77777777" w:rsidR="005F56BF" w:rsidRPr="005F56BF" w:rsidRDefault="005F56BF" w:rsidP="005F56BF">
      <w:pPr>
        <w:jc w:val="both"/>
      </w:pPr>
      <w:r w:rsidRPr="005F56BF">
        <w:t xml:space="preserve">Todos los datos procesados se almacenan en la base de datos SAT_V2 bajo el esquema </w:t>
      </w:r>
      <w:proofErr w:type="spellStart"/>
      <w:r w:rsidRPr="005F56BF">
        <w:t>dbo</w:t>
      </w:r>
      <w:proofErr w:type="spellEnd"/>
      <w:r w:rsidRPr="005F56BF">
        <w:t>. Para garantizar un rendimiento óptimo en las consultas analíticas y evitar tablas monolíticas de trillones de registros, el almacenamiento físico se particiona lógicamente por ejercicio fiscal y semestre.</w:t>
      </w:r>
    </w:p>
    <w:p w14:paraId="6C9DEB0D" w14:textId="77777777" w:rsidR="005F56BF" w:rsidRPr="005F56BF" w:rsidRDefault="005F56BF" w:rsidP="005F56BF">
      <w:pPr>
        <w:numPr>
          <w:ilvl w:val="0"/>
          <w:numId w:val="50"/>
        </w:numPr>
        <w:jc w:val="both"/>
      </w:pPr>
      <w:r w:rsidRPr="005F56BF">
        <w:rPr>
          <w:b/>
          <w:bCs/>
        </w:rPr>
        <w:t>Nomenclatura Estándar:</w:t>
      </w:r>
      <w:r w:rsidRPr="005F56BF">
        <w:t xml:space="preserve"> [ANEXO]_[AÑO]_[SEMESTRE]</w:t>
      </w:r>
    </w:p>
    <w:p w14:paraId="014F535A" w14:textId="77777777" w:rsidR="005F56BF" w:rsidRPr="005F56BF" w:rsidRDefault="005F56BF" w:rsidP="005F56BF">
      <w:pPr>
        <w:numPr>
          <w:ilvl w:val="0"/>
          <w:numId w:val="50"/>
        </w:numPr>
        <w:jc w:val="both"/>
      </w:pPr>
      <w:r w:rsidRPr="005F56BF">
        <w:rPr>
          <w:b/>
          <w:bCs/>
        </w:rPr>
        <w:t>Ejemplo Cabeceras:</w:t>
      </w:r>
      <w:r w:rsidRPr="005F56BF">
        <w:t xml:space="preserve"> dbo.ANEXO_1A_2025_1S, dbo.ANEXO_1A_2025_2S</w:t>
      </w:r>
    </w:p>
    <w:p w14:paraId="5B3D6076" w14:textId="77777777" w:rsidR="005F56BF" w:rsidRPr="005F56BF" w:rsidRDefault="005F56BF" w:rsidP="005F56BF">
      <w:pPr>
        <w:numPr>
          <w:ilvl w:val="0"/>
          <w:numId w:val="50"/>
        </w:numPr>
        <w:jc w:val="both"/>
      </w:pPr>
      <w:r w:rsidRPr="005F56BF">
        <w:rPr>
          <w:b/>
          <w:bCs/>
        </w:rPr>
        <w:t>Ejemplo Detalles:</w:t>
      </w:r>
      <w:r w:rsidRPr="005F56BF">
        <w:t xml:space="preserve"> dbo.ANEXO_2B_2025_1S, dbo.ANEXO_2B_2025_2S</w:t>
      </w:r>
    </w:p>
    <w:p w14:paraId="6B888DF3" w14:textId="77777777" w:rsidR="005F56BF" w:rsidRDefault="005F56BF" w:rsidP="005F56BF">
      <w:pPr>
        <w:jc w:val="both"/>
      </w:pPr>
    </w:p>
    <w:p w14:paraId="415DF1AE" w14:textId="77777777" w:rsidR="005F56BF" w:rsidRPr="005F56BF" w:rsidRDefault="005F56BF" w:rsidP="005F56BF">
      <w:pPr>
        <w:pStyle w:val="Ttulo2"/>
      </w:pPr>
      <w:r w:rsidRPr="005F56BF">
        <w:t>7.3 Diccionario de Datos: Anexo 1A (Cabeceras de Facturación)</w:t>
      </w:r>
    </w:p>
    <w:p w14:paraId="4C0D6E5C" w14:textId="77777777" w:rsidR="005F56BF" w:rsidRDefault="005F56BF" w:rsidP="005F56BF">
      <w:pPr>
        <w:jc w:val="both"/>
      </w:pPr>
      <w:r w:rsidRPr="005F56BF">
        <w:t>Esta tabla almacena los metadatos de emisión, los datos fiscales de las partes involucradas y los montos totales consolidados del comprobante.</w:t>
      </w:r>
    </w:p>
    <w:tbl>
      <w:tblPr>
        <w:tblStyle w:val="TablaMetadatosSAT"/>
        <w:tblW w:w="0" w:type="auto"/>
        <w:tblLook w:val="04A0" w:firstRow="1" w:lastRow="0" w:firstColumn="1" w:lastColumn="0" w:noHBand="0" w:noVBand="1"/>
      </w:tblPr>
      <w:tblGrid>
        <w:gridCol w:w="3200"/>
        <w:gridCol w:w="1864"/>
        <w:gridCol w:w="3764"/>
      </w:tblGrid>
      <w:tr w:rsidR="005F56BF" w:rsidRPr="005F56BF" w14:paraId="1B46D18E" w14:textId="77777777" w:rsidTr="005F56BF">
        <w:trPr>
          <w:cnfStyle w:val="100000000000" w:firstRow="1" w:lastRow="0" w:firstColumn="0" w:lastColumn="0" w:oddVBand="0" w:evenVBand="0" w:oddHBand="0" w:evenHBand="0" w:firstRowFirstColumn="0" w:firstRowLastColumn="0" w:lastRowFirstColumn="0" w:lastRowLastColumn="0"/>
        </w:trPr>
        <w:tc>
          <w:tcPr>
            <w:tcW w:w="0" w:type="auto"/>
            <w:hideMark/>
          </w:tcPr>
          <w:p w14:paraId="17B993AE" w14:textId="77777777" w:rsidR="005F56BF" w:rsidRPr="005F56BF" w:rsidRDefault="005F56BF" w:rsidP="005F56BF">
            <w:pPr>
              <w:spacing w:after="160" w:line="278" w:lineRule="auto"/>
              <w:jc w:val="both"/>
            </w:pPr>
            <w:r w:rsidRPr="005F56BF">
              <w:rPr>
                <w:bCs/>
              </w:rPr>
              <w:t>NOMBRE DEL CAMPO</w:t>
            </w:r>
          </w:p>
        </w:tc>
        <w:tc>
          <w:tcPr>
            <w:tcW w:w="0" w:type="auto"/>
            <w:hideMark/>
          </w:tcPr>
          <w:p w14:paraId="45633900" w14:textId="77777777" w:rsidR="005F56BF" w:rsidRPr="005F56BF" w:rsidRDefault="005F56BF" w:rsidP="005F56BF">
            <w:pPr>
              <w:spacing w:after="160" w:line="278" w:lineRule="auto"/>
              <w:jc w:val="both"/>
            </w:pPr>
            <w:r w:rsidRPr="005F56BF">
              <w:rPr>
                <w:bCs/>
              </w:rPr>
              <w:t>TIPO DE DATO</w:t>
            </w:r>
          </w:p>
        </w:tc>
        <w:tc>
          <w:tcPr>
            <w:tcW w:w="0" w:type="auto"/>
            <w:hideMark/>
          </w:tcPr>
          <w:p w14:paraId="0A8E9716" w14:textId="77777777" w:rsidR="005F56BF" w:rsidRPr="005F56BF" w:rsidRDefault="005F56BF" w:rsidP="005F56BF">
            <w:pPr>
              <w:spacing w:after="160" w:line="278" w:lineRule="auto"/>
              <w:jc w:val="both"/>
            </w:pPr>
            <w:r w:rsidRPr="005F56BF">
              <w:rPr>
                <w:bCs/>
              </w:rPr>
              <w:t>DESCRIPCIÓN</w:t>
            </w:r>
          </w:p>
        </w:tc>
      </w:tr>
      <w:tr w:rsidR="005F56BF" w:rsidRPr="005F56BF" w14:paraId="1D4ED5C2" w14:textId="77777777" w:rsidTr="005F56BF">
        <w:tc>
          <w:tcPr>
            <w:tcW w:w="0" w:type="auto"/>
            <w:hideMark/>
          </w:tcPr>
          <w:p w14:paraId="06E1EEA9" w14:textId="77777777" w:rsidR="005F56BF" w:rsidRPr="005F56BF" w:rsidRDefault="005F56BF" w:rsidP="005F56BF">
            <w:pPr>
              <w:spacing w:after="160" w:line="278" w:lineRule="auto"/>
              <w:jc w:val="both"/>
            </w:pPr>
            <w:r w:rsidRPr="005F56BF">
              <w:t>UUID</w:t>
            </w:r>
          </w:p>
        </w:tc>
        <w:tc>
          <w:tcPr>
            <w:tcW w:w="0" w:type="auto"/>
            <w:hideMark/>
          </w:tcPr>
          <w:p w14:paraId="248D741B" w14:textId="77777777" w:rsidR="005F56BF" w:rsidRPr="005F56BF" w:rsidRDefault="005F56BF" w:rsidP="005F56BF">
            <w:pPr>
              <w:spacing w:after="160" w:line="278" w:lineRule="auto"/>
              <w:jc w:val="both"/>
            </w:pPr>
            <w:r w:rsidRPr="005F56BF">
              <w:t>VARCHAR(36)</w:t>
            </w:r>
          </w:p>
        </w:tc>
        <w:tc>
          <w:tcPr>
            <w:tcW w:w="0" w:type="auto"/>
            <w:hideMark/>
          </w:tcPr>
          <w:p w14:paraId="61ABF7D0" w14:textId="77777777" w:rsidR="005F56BF" w:rsidRPr="005F56BF" w:rsidRDefault="005F56BF" w:rsidP="005F56BF">
            <w:pPr>
              <w:spacing w:after="160" w:line="278" w:lineRule="auto"/>
              <w:jc w:val="both"/>
            </w:pPr>
            <w:r w:rsidRPr="005F56BF">
              <w:t>Llave primaria lógica. Folio fiscal único a nivel nacional que identifica el comprobante (ej. 379F5DD0-9CA6-...).</w:t>
            </w:r>
          </w:p>
        </w:tc>
      </w:tr>
      <w:tr w:rsidR="005F56BF" w:rsidRPr="005F56BF" w14:paraId="067E57B2" w14:textId="77777777" w:rsidTr="005F56BF">
        <w:tc>
          <w:tcPr>
            <w:tcW w:w="0" w:type="auto"/>
            <w:hideMark/>
          </w:tcPr>
          <w:p w14:paraId="746B3C3B" w14:textId="77777777" w:rsidR="005F56BF" w:rsidRPr="005F56BF" w:rsidRDefault="005F56BF" w:rsidP="005F56BF">
            <w:pPr>
              <w:spacing w:after="160" w:line="278" w:lineRule="auto"/>
              <w:jc w:val="both"/>
            </w:pPr>
            <w:proofErr w:type="spellStart"/>
            <w:r w:rsidRPr="005F56BF">
              <w:t>FechaEmision</w:t>
            </w:r>
            <w:proofErr w:type="spellEnd"/>
          </w:p>
        </w:tc>
        <w:tc>
          <w:tcPr>
            <w:tcW w:w="0" w:type="auto"/>
            <w:hideMark/>
          </w:tcPr>
          <w:p w14:paraId="50F28B95" w14:textId="77777777" w:rsidR="005F56BF" w:rsidRPr="005F56BF" w:rsidRDefault="005F56BF" w:rsidP="005F56BF">
            <w:pPr>
              <w:spacing w:after="160" w:line="278" w:lineRule="auto"/>
              <w:jc w:val="both"/>
            </w:pPr>
            <w:r w:rsidRPr="005F56BF">
              <w:t>DATETIME</w:t>
            </w:r>
          </w:p>
        </w:tc>
        <w:tc>
          <w:tcPr>
            <w:tcW w:w="0" w:type="auto"/>
            <w:hideMark/>
          </w:tcPr>
          <w:p w14:paraId="03E1BF8E" w14:textId="77777777" w:rsidR="005F56BF" w:rsidRPr="005F56BF" w:rsidRDefault="005F56BF" w:rsidP="005F56BF">
            <w:pPr>
              <w:spacing w:after="160" w:line="278" w:lineRule="auto"/>
              <w:jc w:val="both"/>
            </w:pPr>
            <w:r w:rsidRPr="005F56BF">
              <w:t>Fecha y hora en la que el emisor generó el comprobante.</w:t>
            </w:r>
          </w:p>
        </w:tc>
      </w:tr>
      <w:tr w:rsidR="005F56BF" w:rsidRPr="005F56BF" w14:paraId="5BF00765" w14:textId="77777777" w:rsidTr="005F56BF">
        <w:tc>
          <w:tcPr>
            <w:tcW w:w="0" w:type="auto"/>
            <w:hideMark/>
          </w:tcPr>
          <w:p w14:paraId="37F7087A" w14:textId="77777777" w:rsidR="005F56BF" w:rsidRPr="005F56BF" w:rsidRDefault="005F56BF" w:rsidP="005F56BF">
            <w:pPr>
              <w:spacing w:after="160" w:line="278" w:lineRule="auto"/>
              <w:jc w:val="both"/>
            </w:pPr>
            <w:proofErr w:type="spellStart"/>
            <w:r w:rsidRPr="005F56BF">
              <w:t>FechaCertificacion</w:t>
            </w:r>
            <w:proofErr w:type="spellEnd"/>
          </w:p>
        </w:tc>
        <w:tc>
          <w:tcPr>
            <w:tcW w:w="0" w:type="auto"/>
            <w:hideMark/>
          </w:tcPr>
          <w:p w14:paraId="1B0D0EBC" w14:textId="77777777" w:rsidR="005F56BF" w:rsidRPr="005F56BF" w:rsidRDefault="005F56BF" w:rsidP="005F56BF">
            <w:pPr>
              <w:spacing w:after="160" w:line="278" w:lineRule="auto"/>
              <w:jc w:val="both"/>
            </w:pPr>
            <w:r w:rsidRPr="005F56BF">
              <w:t>DATETIME</w:t>
            </w:r>
          </w:p>
        </w:tc>
        <w:tc>
          <w:tcPr>
            <w:tcW w:w="0" w:type="auto"/>
            <w:hideMark/>
          </w:tcPr>
          <w:p w14:paraId="5EFAF0AD" w14:textId="77777777" w:rsidR="005F56BF" w:rsidRPr="005F56BF" w:rsidRDefault="005F56BF" w:rsidP="005F56BF">
            <w:pPr>
              <w:spacing w:after="160" w:line="278" w:lineRule="auto"/>
              <w:jc w:val="both"/>
            </w:pPr>
            <w:r w:rsidRPr="005F56BF">
              <w:t>Fecha y hora en la que el comprobante fue timbrado oficialmente por el SAT/PAC.</w:t>
            </w:r>
          </w:p>
        </w:tc>
      </w:tr>
      <w:tr w:rsidR="005F56BF" w:rsidRPr="005F56BF" w14:paraId="2F991FAC" w14:textId="77777777" w:rsidTr="005F56BF">
        <w:tc>
          <w:tcPr>
            <w:tcW w:w="0" w:type="auto"/>
            <w:hideMark/>
          </w:tcPr>
          <w:p w14:paraId="225892C6" w14:textId="77777777" w:rsidR="005F56BF" w:rsidRPr="005F56BF" w:rsidRDefault="005F56BF" w:rsidP="005F56BF">
            <w:pPr>
              <w:spacing w:after="160" w:line="278" w:lineRule="auto"/>
              <w:jc w:val="both"/>
            </w:pPr>
            <w:proofErr w:type="spellStart"/>
            <w:r w:rsidRPr="005F56BF">
              <w:lastRenderedPageBreak/>
              <w:t>FechaCancelacion</w:t>
            </w:r>
            <w:proofErr w:type="spellEnd"/>
          </w:p>
        </w:tc>
        <w:tc>
          <w:tcPr>
            <w:tcW w:w="0" w:type="auto"/>
            <w:hideMark/>
          </w:tcPr>
          <w:p w14:paraId="3B036AAE" w14:textId="77777777" w:rsidR="005F56BF" w:rsidRPr="005F56BF" w:rsidRDefault="005F56BF" w:rsidP="005F56BF">
            <w:pPr>
              <w:spacing w:after="160" w:line="278" w:lineRule="auto"/>
              <w:jc w:val="both"/>
            </w:pPr>
            <w:r w:rsidRPr="005F56BF">
              <w:t>DATETIME</w:t>
            </w:r>
          </w:p>
        </w:tc>
        <w:tc>
          <w:tcPr>
            <w:tcW w:w="0" w:type="auto"/>
            <w:hideMark/>
          </w:tcPr>
          <w:p w14:paraId="0D206A42" w14:textId="77777777" w:rsidR="005F56BF" w:rsidRPr="005F56BF" w:rsidRDefault="005F56BF" w:rsidP="005F56BF">
            <w:pPr>
              <w:spacing w:after="160" w:line="278" w:lineRule="auto"/>
              <w:jc w:val="both"/>
            </w:pPr>
            <w:r w:rsidRPr="005F56BF">
              <w:t>Fecha de cancelación del comprobante (Nulo si se encuentra vigente).</w:t>
            </w:r>
          </w:p>
        </w:tc>
      </w:tr>
      <w:tr w:rsidR="005F56BF" w:rsidRPr="005F56BF" w14:paraId="04359608" w14:textId="77777777" w:rsidTr="005F56BF">
        <w:tc>
          <w:tcPr>
            <w:tcW w:w="0" w:type="auto"/>
            <w:hideMark/>
          </w:tcPr>
          <w:p w14:paraId="2060DE15" w14:textId="77777777" w:rsidR="005F56BF" w:rsidRPr="005F56BF" w:rsidRDefault="005F56BF" w:rsidP="005F56BF">
            <w:pPr>
              <w:spacing w:after="160" w:line="278" w:lineRule="auto"/>
              <w:jc w:val="both"/>
            </w:pPr>
            <w:proofErr w:type="spellStart"/>
            <w:r w:rsidRPr="005F56BF">
              <w:t>SubTotal</w:t>
            </w:r>
            <w:proofErr w:type="spellEnd"/>
          </w:p>
        </w:tc>
        <w:tc>
          <w:tcPr>
            <w:tcW w:w="0" w:type="auto"/>
            <w:hideMark/>
          </w:tcPr>
          <w:p w14:paraId="3F3481E1" w14:textId="77777777" w:rsidR="005F56BF" w:rsidRPr="005F56BF" w:rsidRDefault="005F56BF" w:rsidP="005F56BF">
            <w:pPr>
              <w:spacing w:after="160" w:line="278" w:lineRule="auto"/>
              <w:jc w:val="both"/>
            </w:pPr>
            <w:r w:rsidRPr="005F56BF">
              <w:t>DECIMAL(18, 6)</w:t>
            </w:r>
          </w:p>
        </w:tc>
        <w:tc>
          <w:tcPr>
            <w:tcW w:w="0" w:type="auto"/>
            <w:hideMark/>
          </w:tcPr>
          <w:p w14:paraId="5C675BB2" w14:textId="77777777" w:rsidR="005F56BF" w:rsidRPr="005F56BF" w:rsidRDefault="005F56BF" w:rsidP="005F56BF">
            <w:pPr>
              <w:spacing w:after="160" w:line="278" w:lineRule="auto"/>
              <w:jc w:val="both"/>
            </w:pPr>
            <w:r w:rsidRPr="005F56BF">
              <w:t>Suma de los importes de los conceptos antes de descuentos e impuestos.</w:t>
            </w:r>
          </w:p>
        </w:tc>
      </w:tr>
      <w:tr w:rsidR="005F56BF" w:rsidRPr="005F56BF" w14:paraId="56402799" w14:textId="77777777" w:rsidTr="005F56BF">
        <w:tc>
          <w:tcPr>
            <w:tcW w:w="0" w:type="auto"/>
            <w:hideMark/>
          </w:tcPr>
          <w:p w14:paraId="16C966A2" w14:textId="77777777" w:rsidR="005F56BF" w:rsidRPr="005F56BF" w:rsidRDefault="005F56BF" w:rsidP="005F56BF">
            <w:pPr>
              <w:spacing w:after="160" w:line="278" w:lineRule="auto"/>
              <w:jc w:val="both"/>
            </w:pPr>
            <w:r w:rsidRPr="005F56BF">
              <w:t>Descuento</w:t>
            </w:r>
          </w:p>
        </w:tc>
        <w:tc>
          <w:tcPr>
            <w:tcW w:w="0" w:type="auto"/>
            <w:hideMark/>
          </w:tcPr>
          <w:p w14:paraId="47731165" w14:textId="77777777" w:rsidR="005F56BF" w:rsidRPr="005F56BF" w:rsidRDefault="005F56BF" w:rsidP="005F56BF">
            <w:pPr>
              <w:spacing w:after="160" w:line="278" w:lineRule="auto"/>
              <w:jc w:val="both"/>
            </w:pPr>
            <w:r w:rsidRPr="005F56BF">
              <w:t>DECIMAL(18, 6)</w:t>
            </w:r>
          </w:p>
        </w:tc>
        <w:tc>
          <w:tcPr>
            <w:tcW w:w="0" w:type="auto"/>
            <w:hideMark/>
          </w:tcPr>
          <w:p w14:paraId="246F208B" w14:textId="77777777" w:rsidR="005F56BF" w:rsidRPr="005F56BF" w:rsidRDefault="005F56BF" w:rsidP="005F56BF">
            <w:pPr>
              <w:spacing w:after="160" w:line="278" w:lineRule="auto"/>
              <w:jc w:val="both"/>
            </w:pPr>
            <w:r w:rsidRPr="005F56BF">
              <w:t>Monto total de los descuentos aplicados en la factura.</w:t>
            </w:r>
          </w:p>
        </w:tc>
      </w:tr>
      <w:tr w:rsidR="005F56BF" w:rsidRPr="005F56BF" w14:paraId="0D45EB37" w14:textId="77777777" w:rsidTr="005F56BF">
        <w:tc>
          <w:tcPr>
            <w:tcW w:w="0" w:type="auto"/>
            <w:hideMark/>
          </w:tcPr>
          <w:p w14:paraId="763BEDC6" w14:textId="77777777" w:rsidR="005F56BF" w:rsidRPr="005F56BF" w:rsidRDefault="005F56BF" w:rsidP="005F56BF">
            <w:pPr>
              <w:spacing w:after="160" w:line="278" w:lineRule="auto"/>
              <w:jc w:val="both"/>
            </w:pPr>
            <w:r w:rsidRPr="005F56BF">
              <w:t>Total</w:t>
            </w:r>
          </w:p>
        </w:tc>
        <w:tc>
          <w:tcPr>
            <w:tcW w:w="0" w:type="auto"/>
            <w:hideMark/>
          </w:tcPr>
          <w:p w14:paraId="741DB2EC" w14:textId="77777777" w:rsidR="005F56BF" w:rsidRPr="005F56BF" w:rsidRDefault="005F56BF" w:rsidP="005F56BF">
            <w:pPr>
              <w:spacing w:after="160" w:line="278" w:lineRule="auto"/>
              <w:jc w:val="both"/>
            </w:pPr>
            <w:r w:rsidRPr="005F56BF">
              <w:t>DECIMAL(18, 6)</w:t>
            </w:r>
          </w:p>
        </w:tc>
        <w:tc>
          <w:tcPr>
            <w:tcW w:w="0" w:type="auto"/>
            <w:hideMark/>
          </w:tcPr>
          <w:p w14:paraId="3265FA73" w14:textId="77777777" w:rsidR="005F56BF" w:rsidRPr="005F56BF" w:rsidRDefault="005F56BF" w:rsidP="005F56BF">
            <w:pPr>
              <w:spacing w:after="160" w:line="278" w:lineRule="auto"/>
              <w:jc w:val="both"/>
            </w:pPr>
            <w:r w:rsidRPr="005F56BF">
              <w:t>Suma del subtotal, menos descuentos, más impuestos trasladados, menos impuestos retenidos.</w:t>
            </w:r>
          </w:p>
        </w:tc>
      </w:tr>
      <w:tr w:rsidR="005F56BF" w:rsidRPr="005F56BF" w14:paraId="677F5A66" w14:textId="77777777" w:rsidTr="005F56BF">
        <w:tc>
          <w:tcPr>
            <w:tcW w:w="0" w:type="auto"/>
            <w:hideMark/>
          </w:tcPr>
          <w:p w14:paraId="4E5D63DD" w14:textId="77777777" w:rsidR="005F56BF" w:rsidRPr="005F56BF" w:rsidRDefault="005F56BF" w:rsidP="005F56BF">
            <w:pPr>
              <w:spacing w:after="160" w:line="278" w:lineRule="auto"/>
              <w:jc w:val="both"/>
            </w:pPr>
            <w:proofErr w:type="spellStart"/>
            <w:r w:rsidRPr="005F56BF">
              <w:t>TrasladosIVA</w:t>
            </w:r>
            <w:proofErr w:type="spellEnd"/>
            <w:r w:rsidRPr="005F56BF">
              <w:t xml:space="preserve"> / </w:t>
            </w:r>
            <w:proofErr w:type="spellStart"/>
            <w:r w:rsidRPr="005F56BF">
              <w:t>TrasladosIEPS</w:t>
            </w:r>
            <w:proofErr w:type="spellEnd"/>
          </w:p>
        </w:tc>
        <w:tc>
          <w:tcPr>
            <w:tcW w:w="0" w:type="auto"/>
            <w:hideMark/>
          </w:tcPr>
          <w:p w14:paraId="6FCCE8AE" w14:textId="77777777" w:rsidR="005F56BF" w:rsidRPr="005F56BF" w:rsidRDefault="005F56BF" w:rsidP="005F56BF">
            <w:pPr>
              <w:spacing w:after="160" w:line="278" w:lineRule="auto"/>
              <w:jc w:val="both"/>
            </w:pPr>
            <w:r w:rsidRPr="005F56BF">
              <w:t>DECIMAL(18, 6)</w:t>
            </w:r>
          </w:p>
        </w:tc>
        <w:tc>
          <w:tcPr>
            <w:tcW w:w="0" w:type="auto"/>
            <w:hideMark/>
          </w:tcPr>
          <w:p w14:paraId="23073B6C" w14:textId="77777777" w:rsidR="005F56BF" w:rsidRPr="005F56BF" w:rsidRDefault="005F56BF" w:rsidP="005F56BF">
            <w:pPr>
              <w:spacing w:after="160" w:line="278" w:lineRule="auto"/>
              <w:jc w:val="both"/>
            </w:pPr>
            <w:r w:rsidRPr="005F56BF">
              <w:t>Montos específicos desglosados de los impuestos trasladados (IVA e IEPS).</w:t>
            </w:r>
          </w:p>
        </w:tc>
      </w:tr>
      <w:tr w:rsidR="005F56BF" w:rsidRPr="005F56BF" w14:paraId="7BC7D515" w14:textId="77777777" w:rsidTr="005F56BF">
        <w:tc>
          <w:tcPr>
            <w:tcW w:w="0" w:type="auto"/>
            <w:hideMark/>
          </w:tcPr>
          <w:p w14:paraId="1BBBF5CA" w14:textId="77777777" w:rsidR="005F56BF" w:rsidRPr="005F56BF" w:rsidRDefault="005F56BF" w:rsidP="005F56BF">
            <w:pPr>
              <w:spacing w:after="160" w:line="278" w:lineRule="auto"/>
              <w:jc w:val="both"/>
            </w:pPr>
            <w:proofErr w:type="spellStart"/>
            <w:r w:rsidRPr="005F56BF">
              <w:t>TotalImpuestosTrasladados</w:t>
            </w:r>
            <w:proofErr w:type="spellEnd"/>
          </w:p>
        </w:tc>
        <w:tc>
          <w:tcPr>
            <w:tcW w:w="0" w:type="auto"/>
            <w:hideMark/>
          </w:tcPr>
          <w:p w14:paraId="14D10E18" w14:textId="77777777" w:rsidR="005F56BF" w:rsidRPr="005F56BF" w:rsidRDefault="005F56BF" w:rsidP="005F56BF">
            <w:pPr>
              <w:spacing w:after="160" w:line="278" w:lineRule="auto"/>
              <w:jc w:val="both"/>
            </w:pPr>
            <w:r w:rsidRPr="005F56BF">
              <w:t>DECIMAL(18, 6)</w:t>
            </w:r>
          </w:p>
        </w:tc>
        <w:tc>
          <w:tcPr>
            <w:tcW w:w="0" w:type="auto"/>
            <w:hideMark/>
          </w:tcPr>
          <w:p w14:paraId="33165BAD" w14:textId="77777777" w:rsidR="005F56BF" w:rsidRPr="005F56BF" w:rsidRDefault="005F56BF" w:rsidP="005F56BF">
            <w:pPr>
              <w:spacing w:after="160" w:line="278" w:lineRule="auto"/>
              <w:jc w:val="both"/>
            </w:pPr>
            <w:r w:rsidRPr="005F56BF">
              <w:t>Sumatoria de todos los impuestos que se cobran al receptor.</w:t>
            </w:r>
          </w:p>
        </w:tc>
      </w:tr>
      <w:tr w:rsidR="005F56BF" w:rsidRPr="005F56BF" w14:paraId="4AF9AC5D" w14:textId="77777777" w:rsidTr="005F56BF">
        <w:tc>
          <w:tcPr>
            <w:tcW w:w="0" w:type="auto"/>
            <w:hideMark/>
          </w:tcPr>
          <w:p w14:paraId="3C4693A5" w14:textId="77777777" w:rsidR="005F56BF" w:rsidRPr="005F56BF" w:rsidRDefault="005F56BF" w:rsidP="005F56BF">
            <w:pPr>
              <w:spacing w:after="160" w:line="278" w:lineRule="auto"/>
              <w:jc w:val="both"/>
            </w:pPr>
            <w:proofErr w:type="spellStart"/>
            <w:r w:rsidRPr="005F56BF">
              <w:t>RetenidosIVA</w:t>
            </w:r>
            <w:proofErr w:type="spellEnd"/>
            <w:r w:rsidRPr="005F56BF">
              <w:t xml:space="preserve"> / </w:t>
            </w:r>
            <w:proofErr w:type="spellStart"/>
            <w:r w:rsidRPr="005F56BF">
              <w:t>RetenidosISR</w:t>
            </w:r>
            <w:proofErr w:type="spellEnd"/>
          </w:p>
        </w:tc>
        <w:tc>
          <w:tcPr>
            <w:tcW w:w="0" w:type="auto"/>
            <w:hideMark/>
          </w:tcPr>
          <w:p w14:paraId="7A9AF515" w14:textId="77777777" w:rsidR="005F56BF" w:rsidRPr="005F56BF" w:rsidRDefault="005F56BF" w:rsidP="005F56BF">
            <w:pPr>
              <w:spacing w:after="160" w:line="278" w:lineRule="auto"/>
              <w:jc w:val="both"/>
            </w:pPr>
            <w:r w:rsidRPr="005F56BF">
              <w:t>DECIMAL(18, 6)</w:t>
            </w:r>
          </w:p>
        </w:tc>
        <w:tc>
          <w:tcPr>
            <w:tcW w:w="0" w:type="auto"/>
            <w:hideMark/>
          </w:tcPr>
          <w:p w14:paraId="25B92629" w14:textId="77777777" w:rsidR="005F56BF" w:rsidRPr="005F56BF" w:rsidRDefault="005F56BF" w:rsidP="005F56BF">
            <w:pPr>
              <w:spacing w:after="160" w:line="278" w:lineRule="auto"/>
              <w:jc w:val="both"/>
            </w:pPr>
            <w:r w:rsidRPr="005F56BF">
              <w:t>Montos específicos desglosados de los impuestos retenidos (IVA e ISR).</w:t>
            </w:r>
          </w:p>
        </w:tc>
      </w:tr>
      <w:tr w:rsidR="005F56BF" w:rsidRPr="005F56BF" w14:paraId="3DB8A8C7" w14:textId="77777777" w:rsidTr="005F56BF">
        <w:tc>
          <w:tcPr>
            <w:tcW w:w="0" w:type="auto"/>
            <w:hideMark/>
          </w:tcPr>
          <w:p w14:paraId="675651D6" w14:textId="77777777" w:rsidR="005F56BF" w:rsidRPr="005F56BF" w:rsidRDefault="005F56BF" w:rsidP="005F56BF">
            <w:pPr>
              <w:spacing w:after="160" w:line="278" w:lineRule="auto"/>
              <w:jc w:val="both"/>
            </w:pPr>
            <w:proofErr w:type="spellStart"/>
            <w:r w:rsidRPr="005F56BF">
              <w:t>TotalImpuestosRetenidos</w:t>
            </w:r>
            <w:proofErr w:type="spellEnd"/>
          </w:p>
        </w:tc>
        <w:tc>
          <w:tcPr>
            <w:tcW w:w="0" w:type="auto"/>
            <w:hideMark/>
          </w:tcPr>
          <w:p w14:paraId="758E67B7" w14:textId="77777777" w:rsidR="005F56BF" w:rsidRPr="005F56BF" w:rsidRDefault="005F56BF" w:rsidP="005F56BF">
            <w:pPr>
              <w:spacing w:after="160" w:line="278" w:lineRule="auto"/>
              <w:jc w:val="both"/>
            </w:pPr>
            <w:r w:rsidRPr="005F56BF">
              <w:t>DECIMAL(18, 6)</w:t>
            </w:r>
          </w:p>
        </w:tc>
        <w:tc>
          <w:tcPr>
            <w:tcW w:w="0" w:type="auto"/>
            <w:hideMark/>
          </w:tcPr>
          <w:p w14:paraId="732DC3AD" w14:textId="77777777" w:rsidR="005F56BF" w:rsidRPr="005F56BF" w:rsidRDefault="005F56BF" w:rsidP="005F56BF">
            <w:pPr>
              <w:spacing w:after="160" w:line="278" w:lineRule="auto"/>
              <w:jc w:val="both"/>
            </w:pPr>
            <w:r w:rsidRPr="005F56BF">
              <w:t>Sumatoria de todos los impuestos retenidos al emisor.</w:t>
            </w:r>
          </w:p>
        </w:tc>
      </w:tr>
      <w:tr w:rsidR="005F56BF" w:rsidRPr="005F56BF" w14:paraId="31CD6E04" w14:textId="77777777" w:rsidTr="005F56BF">
        <w:tc>
          <w:tcPr>
            <w:tcW w:w="0" w:type="auto"/>
            <w:hideMark/>
          </w:tcPr>
          <w:p w14:paraId="702FA78B" w14:textId="77777777" w:rsidR="005F56BF" w:rsidRPr="005F56BF" w:rsidRDefault="005F56BF" w:rsidP="005F56BF">
            <w:pPr>
              <w:spacing w:after="160" w:line="278" w:lineRule="auto"/>
              <w:jc w:val="both"/>
            </w:pPr>
            <w:r w:rsidRPr="005F56BF">
              <w:t>Moneda</w:t>
            </w:r>
          </w:p>
        </w:tc>
        <w:tc>
          <w:tcPr>
            <w:tcW w:w="0" w:type="auto"/>
            <w:hideMark/>
          </w:tcPr>
          <w:p w14:paraId="6F3B63BF" w14:textId="77777777" w:rsidR="005F56BF" w:rsidRPr="005F56BF" w:rsidRDefault="005F56BF" w:rsidP="005F56BF">
            <w:pPr>
              <w:spacing w:after="160" w:line="278" w:lineRule="auto"/>
              <w:jc w:val="both"/>
            </w:pPr>
            <w:r w:rsidRPr="005F56BF">
              <w:t>VARCHAR(10)</w:t>
            </w:r>
          </w:p>
        </w:tc>
        <w:tc>
          <w:tcPr>
            <w:tcW w:w="0" w:type="auto"/>
            <w:hideMark/>
          </w:tcPr>
          <w:p w14:paraId="546E9816" w14:textId="77777777" w:rsidR="005F56BF" w:rsidRPr="005F56BF" w:rsidRDefault="005F56BF" w:rsidP="005F56BF">
            <w:pPr>
              <w:spacing w:after="160" w:line="278" w:lineRule="auto"/>
              <w:jc w:val="both"/>
            </w:pPr>
            <w:r w:rsidRPr="005F56BF">
              <w:t>Clave de la moneda utilizada (ej. MXN, USD).</w:t>
            </w:r>
          </w:p>
        </w:tc>
      </w:tr>
      <w:tr w:rsidR="005F56BF" w:rsidRPr="005F56BF" w14:paraId="1E94544C" w14:textId="77777777" w:rsidTr="005F56BF">
        <w:tc>
          <w:tcPr>
            <w:tcW w:w="0" w:type="auto"/>
            <w:hideMark/>
          </w:tcPr>
          <w:p w14:paraId="31026A1E" w14:textId="77777777" w:rsidR="005F56BF" w:rsidRPr="005F56BF" w:rsidRDefault="005F56BF" w:rsidP="005F56BF">
            <w:pPr>
              <w:spacing w:after="160" w:line="278" w:lineRule="auto"/>
              <w:jc w:val="both"/>
            </w:pPr>
            <w:proofErr w:type="spellStart"/>
            <w:r w:rsidRPr="005F56BF">
              <w:t>TipoCambio</w:t>
            </w:r>
            <w:proofErr w:type="spellEnd"/>
          </w:p>
        </w:tc>
        <w:tc>
          <w:tcPr>
            <w:tcW w:w="0" w:type="auto"/>
            <w:hideMark/>
          </w:tcPr>
          <w:p w14:paraId="44ADD27F" w14:textId="77777777" w:rsidR="005F56BF" w:rsidRPr="005F56BF" w:rsidRDefault="005F56BF" w:rsidP="005F56BF">
            <w:pPr>
              <w:spacing w:after="160" w:line="278" w:lineRule="auto"/>
              <w:jc w:val="both"/>
            </w:pPr>
            <w:r w:rsidRPr="005F56BF">
              <w:t>DECIMAL(18, 6)</w:t>
            </w:r>
          </w:p>
        </w:tc>
        <w:tc>
          <w:tcPr>
            <w:tcW w:w="0" w:type="auto"/>
            <w:hideMark/>
          </w:tcPr>
          <w:p w14:paraId="5B71248E" w14:textId="77777777" w:rsidR="005F56BF" w:rsidRPr="005F56BF" w:rsidRDefault="005F56BF" w:rsidP="005F56BF">
            <w:pPr>
              <w:spacing w:after="160" w:line="278" w:lineRule="auto"/>
              <w:jc w:val="both"/>
            </w:pPr>
            <w:r w:rsidRPr="005F56BF">
              <w:t>Tipo de cambio aplicable si la moneda es distinta a MXN.</w:t>
            </w:r>
          </w:p>
        </w:tc>
      </w:tr>
      <w:tr w:rsidR="005F56BF" w:rsidRPr="005F56BF" w14:paraId="7FCD63B5" w14:textId="77777777" w:rsidTr="005F56BF">
        <w:tc>
          <w:tcPr>
            <w:tcW w:w="0" w:type="auto"/>
            <w:hideMark/>
          </w:tcPr>
          <w:p w14:paraId="3B72B2FD" w14:textId="77777777" w:rsidR="005F56BF" w:rsidRPr="005F56BF" w:rsidRDefault="005F56BF" w:rsidP="005F56BF">
            <w:pPr>
              <w:spacing w:after="160" w:line="278" w:lineRule="auto"/>
              <w:jc w:val="both"/>
            </w:pPr>
            <w:proofErr w:type="spellStart"/>
            <w:r w:rsidRPr="005F56BF">
              <w:t>TipoDeComprobante</w:t>
            </w:r>
            <w:proofErr w:type="spellEnd"/>
          </w:p>
        </w:tc>
        <w:tc>
          <w:tcPr>
            <w:tcW w:w="0" w:type="auto"/>
            <w:hideMark/>
          </w:tcPr>
          <w:p w14:paraId="3A496369" w14:textId="77777777" w:rsidR="005F56BF" w:rsidRPr="005F56BF" w:rsidRDefault="005F56BF" w:rsidP="005F56BF">
            <w:pPr>
              <w:spacing w:after="160" w:line="278" w:lineRule="auto"/>
              <w:jc w:val="both"/>
            </w:pPr>
            <w:r w:rsidRPr="005F56BF">
              <w:t>VARCHAR(10)</w:t>
            </w:r>
          </w:p>
        </w:tc>
        <w:tc>
          <w:tcPr>
            <w:tcW w:w="0" w:type="auto"/>
            <w:hideMark/>
          </w:tcPr>
          <w:p w14:paraId="2C778245" w14:textId="77777777" w:rsidR="005F56BF" w:rsidRPr="005F56BF" w:rsidRDefault="005F56BF" w:rsidP="005F56BF">
            <w:pPr>
              <w:spacing w:after="160" w:line="278" w:lineRule="auto"/>
              <w:jc w:val="both"/>
            </w:pPr>
            <w:r w:rsidRPr="005F56BF">
              <w:t>Clave del efecto del comprobante (I=Ingreso, E=Egreso, T=Traslado, P=Pago, N=Nómina).</w:t>
            </w:r>
          </w:p>
        </w:tc>
      </w:tr>
      <w:tr w:rsidR="005F56BF" w:rsidRPr="005F56BF" w14:paraId="0E47FE77" w14:textId="77777777" w:rsidTr="005F56BF">
        <w:tc>
          <w:tcPr>
            <w:tcW w:w="0" w:type="auto"/>
            <w:hideMark/>
          </w:tcPr>
          <w:p w14:paraId="0577245F" w14:textId="77777777" w:rsidR="005F56BF" w:rsidRPr="005F56BF" w:rsidRDefault="005F56BF" w:rsidP="005F56BF">
            <w:pPr>
              <w:spacing w:after="160" w:line="278" w:lineRule="auto"/>
              <w:jc w:val="both"/>
            </w:pPr>
            <w:proofErr w:type="spellStart"/>
            <w:r w:rsidRPr="005F56BF">
              <w:lastRenderedPageBreak/>
              <w:t>MetodoPago</w:t>
            </w:r>
            <w:proofErr w:type="spellEnd"/>
            <w:r w:rsidRPr="005F56BF">
              <w:t xml:space="preserve"> / </w:t>
            </w:r>
            <w:proofErr w:type="spellStart"/>
            <w:r w:rsidRPr="005F56BF">
              <w:t>FormaPago</w:t>
            </w:r>
            <w:proofErr w:type="spellEnd"/>
          </w:p>
        </w:tc>
        <w:tc>
          <w:tcPr>
            <w:tcW w:w="0" w:type="auto"/>
            <w:hideMark/>
          </w:tcPr>
          <w:p w14:paraId="46BB0FAD" w14:textId="77777777" w:rsidR="005F56BF" w:rsidRPr="005F56BF" w:rsidRDefault="005F56BF" w:rsidP="005F56BF">
            <w:pPr>
              <w:spacing w:after="160" w:line="278" w:lineRule="auto"/>
              <w:jc w:val="both"/>
            </w:pPr>
            <w:r w:rsidRPr="005F56BF">
              <w:t>VARCHAR(5)</w:t>
            </w:r>
          </w:p>
        </w:tc>
        <w:tc>
          <w:tcPr>
            <w:tcW w:w="0" w:type="auto"/>
            <w:hideMark/>
          </w:tcPr>
          <w:p w14:paraId="11553E69" w14:textId="77777777" w:rsidR="005F56BF" w:rsidRPr="005F56BF" w:rsidRDefault="005F56BF" w:rsidP="005F56BF">
            <w:pPr>
              <w:spacing w:after="160" w:line="278" w:lineRule="auto"/>
              <w:jc w:val="both"/>
            </w:pPr>
            <w:r w:rsidRPr="005F56BF">
              <w:t>Claves SAT para la forma en la que se liquidó la factura (ej. PUE, PPD / 01, 03, 99).</w:t>
            </w:r>
          </w:p>
        </w:tc>
      </w:tr>
      <w:tr w:rsidR="005F56BF" w:rsidRPr="005F56BF" w14:paraId="366CF3EB" w14:textId="77777777" w:rsidTr="005F56BF">
        <w:tc>
          <w:tcPr>
            <w:tcW w:w="0" w:type="auto"/>
            <w:hideMark/>
          </w:tcPr>
          <w:p w14:paraId="7AF9D72B" w14:textId="77777777" w:rsidR="005F56BF" w:rsidRPr="005F56BF" w:rsidRDefault="005F56BF" w:rsidP="005F56BF">
            <w:pPr>
              <w:spacing w:after="160" w:line="278" w:lineRule="auto"/>
              <w:jc w:val="both"/>
            </w:pPr>
            <w:proofErr w:type="spellStart"/>
            <w:r w:rsidRPr="005F56BF">
              <w:t>CondicionesDePago</w:t>
            </w:r>
            <w:proofErr w:type="spellEnd"/>
          </w:p>
        </w:tc>
        <w:tc>
          <w:tcPr>
            <w:tcW w:w="0" w:type="auto"/>
            <w:hideMark/>
          </w:tcPr>
          <w:p w14:paraId="5DC098CF" w14:textId="77777777" w:rsidR="005F56BF" w:rsidRPr="005F56BF" w:rsidRDefault="005F56BF" w:rsidP="005F56BF">
            <w:pPr>
              <w:spacing w:after="160" w:line="278" w:lineRule="auto"/>
              <w:jc w:val="both"/>
            </w:pPr>
            <w:r w:rsidRPr="005F56BF">
              <w:t>VARCHAR(MAX)</w:t>
            </w:r>
          </w:p>
        </w:tc>
        <w:tc>
          <w:tcPr>
            <w:tcW w:w="0" w:type="auto"/>
            <w:hideMark/>
          </w:tcPr>
          <w:p w14:paraId="40B337B5" w14:textId="77777777" w:rsidR="005F56BF" w:rsidRPr="005F56BF" w:rsidRDefault="005F56BF" w:rsidP="005F56BF">
            <w:pPr>
              <w:spacing w:after="160" w:line="278" w:lineRule="auto"/>
              <w:jc w:val="both"/>
            </w:pPr>
            <w:r w:rsidRPr="005F56BF">
              <w:t xml:space="preserve">Texto libre con las condiciones comerciales pactadas (Alto riesgo de </w:t>
            </w:r>
            <w:proofErr w:type="spellStart"/>
            <w:r w:rsidRPr="005F56BF">
              <w:rPr>
                <w:i/>
                <w:iCs/>
              </w:rPr>
              <w:t>Mojibake</w:t>
            </w:r>
            <w:proofErr w:type="spellEnd"/>
            <w:r w:rsidRPr="005F56BF">
              <w:t>).</w:t>
            </w:r>
          </w:p>
        </w:tc>
      </w:tr>
      <w:tr w:rsidR="005F56BF" w:rsidRPr="005F56BF" w14:paraId="49099478" w14:textId="77777777" w:rsidTr="005F56BF">
        <w:tc>
          <w:tcPr>
            <w:tcW w:w="0" w:type="auto"/>
            <w:hideMark/>
          </w:tcPr>
          <w:p w14:paraId="0CD65E0F" w14:textId="77777777" w:rsidR="005F56BF" w:rsidRPr="005F56BF" w:rsidRDefault="005F56BF" w:rsidP="005F56BF">
            <w:pPr>
              <w:spacing w:after="160" w:line="278" w:lineRule="auto"/>
              <w:jc w:val="both"/>
            </w:pPr>
            <w:proofErr w:type="spellStart"/>
            <w:r w:rsidRPr="005F56BF">
              <w:t>EmisorRFC</w:t>
            </w:r>
            <w:proofErr w:type="spellEnd"/>
            <w:r w:rsidRPr="005F56BF">
              <w:t xml:space="preserve"> / </w:t>
            </w:r>
            <w:proofErr w:type="spellStart"/>
            <w:r w:rsidRPr="005F56BF">
              <w:t>ReceptorRFC</w:t>
            </w:r>
            <w:proofErr w:type="spellEnd"/>
          </w:p>
        </w:tc>
        <w:tc>
          <w:tcPr>
            <w:tcW w:w="0" w:type="auto"/>
            <w:hideMark/>
          </w:tcPr>
          <w:p w14:paraId="16E31734" w14:textId="77777777" w:rsidR="005F56BF" w:rsidRPr="005F56BF" w:rsidRDefault="005F56BF" w:rsidP="005F56BF">
            <w:pPr>
              <w:spacing w:after="160" w:line="278" w:lineRule="auto"/>
              <w:jc w:val="both"/>
            </w:pPr>
            <w:r w:rsidRPr="005F56BF">
              <w:t>VARCHAR(15)</w:t>
            </w:r>
          </w:p>
        </w:tc>
        <w:tc>
          <w:tcPr>
            <w:tcW w:w="0" w:type="auto"/>
            <w:hideMark/>
          </w:tcPr>
          <w:p w14:paraId="20FDF0BF" w14:textId="77777777" w:rsidR="005F56BF" w:rsidRPr="005F56BF" w:rsidRDefault="005F56BF" w:rsidP="005F56BF">
            <w:pPr>
              <w:spacing w:after="160" w:line="278" w:lineRule="auto"/>
              <w:jc w:val="both"/>
            </w:pPr>
            <w:r w:rsidRPr="005F56BF">
              <w:t>Identificadores fiscales del emisor y receptor de la factura.</w:t>
            </w:r>
          </w:p>
        </w:tc>
      </w:tr>
      <w:tr w:rsidR="005F56BF" w:rsidRPr="005F56BF" w14:paraId="2C84C3D7" w14:textId="77777777" w:rsidTr="005F56BF">
        <w:tc>
          <w:tcPr>
            <w:tcW w:w="0" w:type="auto"/>
            <w:hideMark/>
          </w:tcPr>
          <w:p w14:paraId="0F91AB92" w14:textId="77777777" w:rsidR="005F56BF" w:rsidRPr="005F56BF" w:rsidRDefault="005F56BF" w:rsidP="005F56BF">
            <w:pPr>
              <w:spacing w:after="160" w:line="278" w:lineRule="auto"/>
              <w:jc w:val="both"/>
            </w:pPr>
            <w:proofErr w:type="spellStart"/>
            <w:r w:rsidRPr="005F56BF">
              <w:t>EmisorNombre</w:t>
            </w:r>
            <w:proofErr w:type="spellEnd"/>
            <w:r w:rsidRPr="005F56BF">
              <w:t xml:space="preserve"> / </w:t>
            </w:r>
            <w:proofErr w:type="spellStart"/>
            <w:r w:rsidRPr="005F56BF">
              <w:t>ReceptorNombre</w:t>
            </w:r>
            <w:proofErr w:type="spellEnd"/>
          </w:p>
        </w:tc>
        <w:tc>
          <w:tcPr>
            <w:tcW w:w="0" w:type="auto"/>
            <w:hideMark/>
          </w:tcPr>
          <w:p w14:paraId="626FA9B3" w14:textId="77777777" w:rsidR="005F56BF" w:rsidRPr="005F56BF" w:rsidRDefault="005F56BF" w:rsidP="005F56BF">
            <w:pPr>
              <w:spacing w:after="160" w:line="278" w:lineRule="auto"/>
              <w:jc w:val="both"/>
            </w:pPr>
            <w:r w:rsidRPr="005F56BF">
              <w:t>VARCHAR(MAX)</w:t>
            </w:r>
          </w:p>
        </w:tc>
        <w:tc>
          <w:tcPr>
            <w:tcW w:w="0" w:type="auto"/>
            <w:hideMark/>
          </w:tcPr>
          <w:p w14:paraId="70CE1190" w14:textId="77777777" w:rsidR="005F56BF" w:rsidRPr="005F56BF" w:rsidRDefault="005F56BF" w:rsidP="005F56BF">
            <w:pPr>
              <w:spacing w:after="160" w:line="278" w:lineRule="auto"/>
              <w:jc w:val="both"/>
            </w:pPr>
            <w:r w:rsidRPr="005F56BF">
              <w:t>Razones sociales o nombres de las partes involucradas.</w:t>
            </w:r>
          </w:p>
        </w:tc>
      </w:tr>
      <w:tr w:rsidR="005F56BF" w:rsidRPr="005F56BF" w14:paraId="092ADC0E" w14:textId="77777777" w:rsidTr="005F56BF">
        <w:tc>
          <w:tcPr>
            <w:tcW w:w="0" w:type="auto"/>
            <w:hideMark/>
          </w:tcPr>
          <w:p w14:paraId="7C59D2C3" w14:textId="77777777" w:rsidR="005F56BF" w:rsidRPr="005F56BF" w:rsidRDefault="005F56BF" w:rsidP="005F56BF">
            <w:pPr>
              <w:spacing w:after="160" w:line="278" w:lineRule="auto"/>
              <w:jc w:val="both"/>
            </w:pPr>
            <w:proofErr w:type="spellStart"/>
            <w:r w:rsidRPr="005F56BF">
              <w:t>EmisorRegimenFiscal</w:t>
            </w:r>
            <w:proofErr w:type="spellEnd"/>
          </w:p>
        </w:tc>
        <w:tc>
          <w:tcPr>
            <w:tcW w:w="0" w:type="auto"/>
            <w:hideMark/>
          </w:tcPr>
          <w:p w14:paraId="1CF783DE" w14:textId="77777777" w:rsidR="005F56BF" w:rsidRPr="005F56BF" w:rsidRDefault="005F56BF" w:rsidP="005F56BF">
            <w:pPr>
              <w:spacing w:after="160" w:line="278" w:lineRule="auto"/>
              <w:jc w:val="both"/>
            </w:pPr>
            <w:r w:rsidRPr="005F56BF">
              <w:t>VARCHAR(5)</w:t>
            </w:r>
          </w:p>
        </w:tc>
        <w:tc>
          <w:tcPr>
            <w:tcW w:w="0" w:type="auto"/>
            <w:hideMark/>
          </w:tcPr>
          <w:p w14:paraId="5E8AAD65" w14:textId="77777777" w:rsidR="005F56BF" w:rsidRPr="005F56BF" w:rsidRDefault="005F56BF" w:rsidP="005F56BF">
            <w:pPr>
              <w:spacing w:after="160" w:line="278" w:lineRule="auto"/>
              <w:jc w:val="both"/>
            </w:pPr>
            <w:r w:rsidRPr="005F56BF">
              <w:t>Clave del régimen fiscal bajo el cual tributa el emisor.</w:t>
            </w:r>
          </w:p>
        </w:tc>
      </w:tr>
      <w:tr w:rsidR="005F56BF" w:rsidRPr="005F56BF" w14:paraId="4DDF8BD5" w14:textId="77777777" w:rsidTr="005F56BF">
        <w:tc>
          <w:tcPr>
            <w:tcW w:w="0" w:type="auto"/>
            <w:hideMark/>
          </w:tcPr>
          <w:p w14:paraId="4C48A8D4" w14:textId="77777777" w:rsidR="005F56BF" w:rsidRPr="005F56BF" w:rsidRDefault="005F56BF" w:rsidP="005F56BF">
            <w:pPr>
              <w:spacing w:after="160" w:line="278" w:lineRule="auto"/>
              <w:jc w:val="both"/>
            </w:pPr>
            <w:r w:rsidRPr="005F56BF">
              <w:t>Serie / Folio</w:t>
            </w:r>
          </w:p>
        </w:tc>
        <w:tc>
          <w:tcPr>
            <w:tcW w:w="0" w:type="auto"/>
            <w:hideMark/>
          </w:tcPr>
          <w:p w14:paraId="1A819925" w14:textId="77777777" w:rsidR="005F56BF" w:rsidRPr="005F56BF" w:rsidRDefault="005F56BF" w:rsidP="005F56BF">
            <w:pPr>
              <w:spacing w:after="160" w:line="278" w:lineRule="auto"/>
              <w:jc w:val="both"/>
            </w:pPr>
            <w:r w:rsidRPr="005F56BF">
              <w:t>VARCHAR(255)</w:t>
            </w:r>
          </w:p>
        </w:tc>
        <w:tc>
          <w:tcPr>
            <w:tcW w:w="0" w:type="auto"/>
            <w:hideMark/>
          </w:tcPr>
          <w:p w14:paraId="78DCE8E5" w14:textId="77777777" w:rsidR="005F56BF" w:rsidRPr="005F56BF" w:rsidRDefault="005F56BF" w:rsidP="005F56BF">
            <w:pPr>
              <w:spacing w:after="160" w:line="278" w:lineRule="auto"/>
              <w:jc w:val="both"/>
            </w:pPr>
            <w:r w:rsidRPr="005F56BF">
              <w:t>Control interno del emisor para el comprobante.</w:t>
            </w:r>
          </w:p>
        </w:tc>
      </w:tr>
      <w:tr w:rsidR="005F56BF" w:rsidRPr="005F56BF" w14:paraId="589887C6" w14:textId="77777777" w:rsidTr="005F56BF">
        <w:tc>
          <w:tcPr>
            <w:tcW w:w="0" w:type="auto"/>
            <w:hideMark/>
          </w:tcPr>
          <w:p w14:paraId="140440ED" w14:textId="77777777" w:rsidR="005F56BF" w:rsidRPr="005F56BF" w:rsidRDefault="005F56BF" w:rsidP="005F56BF">
            <w:pPr>
              <w:spacing w:after="160" w:line="278" w:lineRule="auto"/>
              <w:jc w:val="both"/>
            </w:pPr>
            <w:proofErr w:type="spellStart"/>
            <w:r w:rsidRPr="005F56BF">
              <w:t>NoCertificado</w:t>
            </w:r>
            <w:proofErr w:type="spellEnd"/>
          </w:p>
        </w:tc>
        <w:tc>
          <w:tcPr>
            <w:tcW w:w="0" w:type="auto"/>
            <w:hideMark/>
          </w:tcPr>
          <w:p w14:paraId="023B6FB6" w14:textId="77777777" w:rsidR="005F56BF" w:rsidRPr="005F56BF" w:rsidRDefault="005F56BF" w:rsidP="005F56BF">
            <w:pPr>
              <w:spacing w:after="160" w:line="278" w:lineRule="auto"/>
              <w:jc w:val="both"/>
            </w:pPr>
            <w:r w:rsidRPr="005F56BF">
              <w:t>VARCHAR(25)</w:t>
            </w:r>
          </w:p>
        </w:tc>
        <w:tc>
          <w:tcPr>
            <w:tcW w:w="0" w:type="auto"/>
            <w:hideMark/>
          </w:tcPr>
          <w:p w14:paraId="3D3941A7" w14:textId="77777777" w:rsidR="005F56BF" w:rsidRPr="005F56BF" w:rsidRDefault="005F56BF" w:rsidP="005F56BF">
            <w:pPr>
              <w:spacing w:after="160" w:line="278" w:lineRule="auto"/>
              <w:jc w:val="both"/>
            </w:pPr>
            <w:r w:rsidRPr="005F56BF">
              <w:t>Número de certificado del sello digital del emisor.</w:t>
            </w:r>
          </w:p>
        </w:tc>
      </w:tr>
      <w:tr w:rsidR="005F56BF" w:rsidRPr="005F56BF" w14:paraId="712C6380" w14:textId="77777777" w:rsidTr="005F56BF">
        <w:tc>
          <w:tcPr>
            <w:tcW w:w="0" w:type="auto"/>
            <w:hideMark/>
          </w:tcPr>
          <w:p w14:paraId="6E9D9B2E" w14:textId="77777777" w:rsidR="005F56BF" w:rsidRPr="005F56BF" w:rsidRDefault="005F56BF" w:rsidP="005F56BF">
            <w:pPr>
              <w:spacing w:after="160" w:line="278" w:lineRule="auto"/>
              <w:jc w:val="both"/>
            </w:pPr>
            <w:proofErr w:type="spellStart"/>
            <w:r w:rsidRPr="005F56BF">
              <w:t>LugarExpedicion</w:t>
            </w:r>
            <w:proofErr w:type="spellEnd"/>
          </w:p>
        </w:tc>
        <w:tc>
          <w:tcPr>
            <w:tcW w:w="0" w:type="auto"/>
            <w:hideMark/>
          </w:tcPr>
          <w:p w14:paraId="2F573543" w14:textId="77777777" w:rsidR="005F56BF" w:rsidRPr="005F56BF" w:rsidRDefault="005F56BF" w:rsidP="005F56BF">
            <w:pPr>
              <w:spacing w:after="160" w:line="278" w:lineRule="auto"/>
              <w:jc w:val="both"/>
            </w:pPr>
            <w:r w:rsidRPr="005F56BF">
              <w:t>VARCHAR(10)</w:t>
            </w:r>
          </w:p>
        </w:tc>
        <w:tc>
          <w:tcPr>
            <w:tcW w:w="0" w:type="auto"/>
            <w:hideMark/>
          </w:tcPr>
          <w:p w14:paraId="3FA3276D" w14:textId="77777777" w:rsidR="005F56BF" w:rsidRPr="005F56BF" w:rsidRDefault="005F56BF" w:rsidP="005F56BF">
            <w:pPr>
              <w:spacing w:after="160" w:line="278" w:lineRule="auto"/>
              <w:jc w:val="both"/>
            </w:pPr>
            <w:r w:rsidRPr="005F56BF">
              <w:t>Código postal del lugar donde se expide la factura.</w:t>
            </w:r>
          </w:p>
        </w:tc>
      </w:tr>
      <w:tr w:rsidR="005F56BF" w:rsidRPr="005F56BF" w14:paraId="743969AC" w14:textId="77777777" w:rsidTr="005F56BF">
        <w:tc>
          <w:tcPr>
            <w:tcW w:w="0" w:type="auto"/>
            <w:hideMark/>
          </w:tcPr>
          <w:p w14:paraId="4EF21CB6" w14:textId="77777777" w:rsidR="005F56BF" w:rsidRPr="005F56BF" w:rsidRDefault="005F56BF" w:rsidP="005F56BF">
            <w:pPr>
              <w:spacing w:after="160" w:line="278" w:lineRule="auto"/>
              <w:jc w:val="both"/>
            </w:pPr>
            <w:proofErr w:type="spellStart"/>
            <w:r w:rsidRPr="005F56BF">
              <w:t>TipoContribuyente</w:t>
            </w:r>
            <w:proofErr w:type="spellEnd"/>
          </w:p>
        </w:tc>
        <w:tc>
          <w:tcPr>
            <w:tcW w:w="0" w:type="auto"/>
            <w:hideMark/>
          </w:tcPr>
          <w:p w14:paraId="39444BA8" w14:textId="77777777" w:rsidR="005F56BF" w:rsidRPr="005F56BF" w:rsidRDefault="005F56BF" w:rsidP="005F56BF">
            <w:pPr>
              <w:spacing w:after="160" w:line="278" w:lineRule="auto"/>
              <w:jc w:val="both"/>
            </w:pPr>
            <w:r w:rsidRPr="005F56BF">
              <w:t>VARCHAR(10)</w:t>
            </w:r>
          </w:p>
        </w:tc>
        <w:tc>
          <w:tcPr>
            <w:tcW w:w="0" w:type="auto"/>
            <w:hideMark/>
          </w:tcPr>
          <w:p w14:paraId="0C174832" w14:textId="77777777" w:rsidR="005F56BF" w:rsidRPr="005F56BF" w:rsidRDefault="005F56BF" w:rsidP="005F56BF">
            <w:pPr>
              <w:spacing w:after="160" w:line="278" w:lineRule="auto"/>
              <w:jc w:val="both"/>
            </w:pPr>
            <w:r w:rsidRPr="005F56BF">
              <w:t xml:space="preserve">Clasificación del contribuyente (PM = Persona Moral, PF = Persona Física). </w:t>
            </w:r>
            <w:r w:rsidRPr="005F56BF">
              <w:rPr>
                <w:i/>
                <w:iCs/>
              </w:rPr>
              <w:t xml:space="preserve">Nota: Columna sujeta a </w:t>
            </w:r>
            <w:proofErr w:type="spellStart"/>
            <w:r w:rsidRPr="005F56BF">
              <w:rPr>
                <w:i/>
                <w:iCs/>
              </w:rPr>
              <w:t>Schema</w:t>
            </w:r>
            <w:proofErr w:type="spellEnd"/>
            <w:r w:rsidRPr="005F56BF">
              <w:rPr>
                <w:i/>
                <w:iCs/>
              </w:rPr>
              <w:t xml:space="preserve"> </w:t>
            </w:r>
            <w:proofErr w:type="spellStart"/>
            <w:r w:rsidRPr="005F56BF">
              <w:rPr>
                <w:i/>
                <w:iCs/>
              </w:rPr>
              <w:t>Drift</w:t>
            </w:r>
            <w:proofErr w:type="spellEnd"/>
            <w:r w:rsidRPr="005F56BF">
              <w:rPr>
                <w:i/>
                <w:iCs/>
              </w:rPr>
              <w:t>.</w:t>
            </w:r>
          </w:p>
        </w:tc>
      </w:tr>
      <w:tr w:rsidR="005F56BF" w:rsidRPr="005F56BF" w14:paraId="072B828F" w14:textId="77777777" w:rsidTr="005F56BF">
        <w:tc>
          <w:tcPr>
            <w:tcW w:w="0" w:type="auto"/>
            <w:hideMark/>
          </w:tcPr>
          <w:p w14:paraId="5997DE93" w14:textId="77777777" w:rsidR="005F56BF" w:rsidRPr="005F56BF" w:rsidRDefault="005F56BF" w:rsidP="005F56BF">
            <w:pPr>
              <w:spacing w:after="160" w:line="278" w:lineRule="auto"/>
              <w:jc w:val="both"/>
            </w:pPr>
            <w:proofErr w:type="spellStart"/>
            <w:r w:rsidRPr="005F56BF">
              <w:t>FilaOrigen</w:t>
            </w:r>
            <w:proofErr w:type="spellEnd"/>
          </w:p>
        </w:tc>
        <w:tc>
          <w:tcPr>
            <w:tcW w:w="0" w:type="auto"/>
            <w:hideMark/>
          </w:tcPr>
          <w:p w14:paraId="3242873E" w14:textId="77777777" w:rsidR="005F56BF" w:rsidRPr="005F56BF" w:rsidRDefault="005F56BF" w:rsidP="005F56BF">
            <w:pPr>
              <w:spacing w:after="160" w:line="278" w:lineRule="auto"/>
              <w:jc w:val="both"/>
            </w:pPr>
            <w:r w:rsidRPr="005F56BF">
              <w:t>INT</w:t>
            </w:r>
          </w:p>
        </w:tc>
        <w:tc>
          <w:tcPr>
            <w:tcW w:w="0" w:type="auto"/>
            <w:hideMark/>
          </w:tcPr>
          <w:p w14:paraId="3D4B2732" w14:textId="77777777" w:rsidR="005F56BF" w:rsidRPr="005F56BF" w:rsidRDefault="005F56BF" w:rsidP="005F56BF">
            <w:pPr>
              <w:spacing w:after="160" w:line="278" w:lineRule="auto"/>
              <w:jc w:val="both"/>
            </w:pPr>
            <w:r w:rsidRPr="005F56BF">
              <w:t>Campo técnico de control interno del ETL. Registra el número de línea exacto del archivo fuente para trazabilidad.</w:t>
            </w:r>
          </w:p>
        </w:tc>
      </w:tr>
    </w:tbl>
    <w:p w14:paraId="4E4F3393" w14:textId="77777777" w:rsidR="005F56BF" w:rsidRPr="005F56BF" w:rsidRDefault="005F56BF" w:rsidP="005F56BF">
      <w:pPr>
        <w:jc w:val="both"/>
      </w:pPr>
    </w:p>
    <w:p w14:paraId="74FB0527" w14:textId="77777777" w:rsidR="009072F0" w:rsidRPr="009072F0" w:rsidRDefault="009072F0" w:rsidP="009072F0">
      <w:pPr>
        <w:pStyle w:val="Ttulo2"/>
      </w:pPr>
      <w:r w:rsidRPr="009072F0">
        <w:t>7.4 Diccionario de Datos: Anexo 2B (Detalles de Facturación)</w:t>
      </w:r>
    </w:p>
    <w:p w14:paraId="5D01ABD8" w14:textId="77777777" w:rsidR="009072F0" w:rsidRPr="009072F0" w:rsidRDefault="009072F0" w:rsidP="009072F0">
      <w:pPr>
        <w:jc w:val="both"/>
      </w:pPr>
      <w:r w:rsidRPr="009072F0">
        <w:t>Esta tabla almacena el desglose granular (partidas) de los bienes o servicios comercializados.</w:t>
      </w:r>
    </w:p>
    <w:tbl>
      <w:tblPr>
        <w:tblStyle w:val="TablaMetadatosSAT"/>
        <w:tblW w:w="0" w:type="auto"/>
        <w:tblLook w:val="04A0" w:firstRow="1" w:lastRow="0" w:firstColumn="1" w:lastColumn="0" w:noHBand="0" w:noVBand="1"/>
      </w:tblPr>
      <w:tblGrid>
        <w:gridCol w:w="2965"/>
        <w:gridCol w:w="1908"/>
        <w:gridCol w:w="3955"/>
      </w:tblGrid>
      <w:tr w:rsidR="009072F0" w:rsidRPr="009072F0" w14:paraId="2725972E" w14:textId="77777777" w:rsidTr="009072F0">
        <w:trPr>
          <w:cnfStyle w:val="100000000000" w:firstRow="1" w:lastRow="0" w:firstColumn="0" w:lastColumn="0" w:oddVBand="0" w:evenVBand="0" w:oddHBand="0" w:evenHBand="0" w:firstRowFirstColumn="0" w:firstRowLastColumn="0" w:lastRowFirstColumn="0" w:lastRowLastColumn="0"/>
        </w:trPr>
        <w:tc>
          <w:tcPr>
            <w:tcW w:w="0" w:type="auto"/>
            <w:hideMark/>
          </w:tcPr>
          <w:p w14:paraId="2F0CCEC6" w14:textId="77777777" w:rsidR="009072F0" w:rsidRPr="009072F0" w:rsidRDefault="009072F0" w:rsidP="009072F0">
            <w:pPr>
              <w:spacing w:after="160" w:line="278" w:lineRule="auto"/>
              <w:jc w:val="both"/>
            </w:pPr>
            <w:r w:rsidRPr="009072F0">
              <w:rPr>
                <w:bCs/>
              </w:rPr>
              <w:lastRenderedPageBreak/>
              <w:t>NOMBRE DEL CAMPO</w:t>
            </w:r>
          </w:p>
        </w:tc>
        <w:tc>
          <w:tcPr>
            <w:tcW w:w="0" w:type="auto"/>
            <w:hideMark/>
          </w:tcPr>
          <w:p w14:paraId="19655EC5" w14:textId="77777777" w:rsidR="009072F0" w:rsidRPr="009072F0" w:rsidRDefault="009072F0" w:rsidP="009072F0">
            <w:pPr>
              <w:spacing w:after="160" w:line="278" w:lineRule="auto"/>
              <w:jc w:val="both"/>
            </w:pPr>
            <w:r w:rsidRPr="009072F0">
              <w:rPr>
                <w:bCs/>
              </w:rPr>
              <w:t>TIPO DE DATO</w:t>
            </w:r>
          </w:p>
        </w:tc>
        <w:tc>
          <w:tcPr>
            <w:tcW w:w="0" w:type="auto"/>
            <w:hideMark/>
          </w:tcPr>
          <w:p w14:paraId="60F16110" w14:textId="77777777" w:rsidR="009072F0" w:rsidRPr="009072F0" w:rsidRDefault="009072F0" w:rsidP="009072F0">
            <w:pPr>
              <w:spacing w:after="160" w:line="278" w:lineRule="auto"/>
              <w:jc w:val="both"/>
            </w:pPr>
            <w:r w:rsidRPr="009072F0">
              <w:rPr>
                <w:bCs/>
              </w:rPr>
              <w:t>DESCRIPCIÓN</w:t>
            </w:r>
          </w:p>
        </w:tc>
      </w:tr>
      <w:tr w:rsidR="009072F0" w:rsidRPr="009072F0" w14:paraId="65E014A9" w14:textId="77777777" w:rsidTr="009072F0">
        <w:tc>
          <w:tcPr>
            <w:tcW w:w="0" w:type="auto"/>
            <w:hideMark/>
          </w:tcPr>
          <w:p w14:paraId="6825768E" w14:textId="77777777" w:rsidR="009072F0" w:rsidRPr="009072F0" w:rsidRDefault="009072F0" w:rsidP="009072F0">
            <w:pPr>
              <w:spacing w:after="160" w:line="278" w:lineRule="auto"/>
              <w:jc w:val="both"/>
            </w:pPr>
            <w:proofErr w:type="spellStart"/>
            <w:r w:rsidRPr="009072F0">
              <w:t>HashID</w:t>
            </w:r>
            <w:proofErr w:type="spellEnd"/>
          </w:p>
        </w:tc>
        <w:tc>
          <w:tcPr>
            <w:tcW w:w="0" w:type="auto"/>
            <w:hideMark/>
          </w:tcPr>
          <w:p w14:paraId="0042244B" w14:textId="77777777" w:rsidR="009072F0" w:rsidRPr="009072F0" w:rsidRDefault="009072F0" w:rsidP="009072F0">
            <w:pPr>
              <w:spacing w:after="160" w:line="278" w:lineRule="auto"/>
              <w:jc w:val="both"/>
            </w:pPr>
            <w:r w:rsidRPr="009072F0">
              <w:t>VARCHAR(64)</w:t>
            </w:r>
          </w:p>
        </w:tc>
        <w:tc>
          <w:tcPr>
            <w:tcW w:w="0" w:type="auto"/>
            <w:hideMark/>
          </w:tcPr>
          <w:p w14:paraId="04770AA5" w14:textId="77777777" w:rsidR="009072F0" w:rsidRPr="009072F0" w:rsidRDefault="009072F0" w:rsidP="009072F0">
            <w:pPr>
              <w:spacing w:after="160" w:line="278" w:lineRule="auto"/>
              <w:jc w:val="both"/>
            </w:pPr>
            <w:r w:rsidRPr="009072F0">
              <w:t xml:space="preserve">Llave primaria técnica. Hash criptográfico (SHA-256) calculado en SQL Server durante el </w:t>
            </w:r>
            <w:proofErr w:type="spellStart"/>
            <w:r w:rsidRPr="009072F0">
              <w:t>Upsert</w:t>
            </w:r>
            <w:proofErr w:type="spellEnd"/>
            <w:r w:rsidRPr="009072F0">
              <w:t xml:space="preserve"> para identificar unívocamente la fila y evitar duplicados de partidas idénticas.</w:t>
            </w:r>
          </w:p>
        </w:tc>
      </w:tr>
      <w:tr w:rsidR="009072F0" w:rsidRPr="009072F0" w14:paraId="5E2C7C2D" w14:textId="77777777" w:rsidTr="009072F0">
        <w:tc>
          <w:tcPr>
            <w:tcW w:w="0" w:type="auto"/>
            <w:hideMark/>
          </w:tcPr>
          <w:p w14:paraId="608592DC" w14:textId="77777777" w:rsidR="009072F0" w:rsidRPr="009072F0" w:rsidRDefault="009072F0" w:rsidP="009072F0">
            <w:pPr>
              <w:spacing w:after="160" w:line="278" w:lineRule="auto"/>
              <w:jc w:val="both"/>
            </w:pPr>
            <w:r w:rsidRPr="009072F0">
              <w:t>UUID</w:t>
            </w:r>
          </w:p>
        </w:tc>
        <w:tc>
          <w:tcPr>
            <w:tcW w:w="0" w:type="auto"/>
            <w:hideMark/>
          </w:tcPr>
          <w:p w14:paraId="7F5FF874" w14:textId="77777777" w:rsidR="009072F0" w:rsidRPr="009072F0" w:rsidRDefault="009072F0" w:rsidP="009072F0">
            <w:pPr>
              <w:spacing w:after="160" w:line="278" w:lineRule="auto"/>
              <w:jc w:val="both"/>
            </w:pPr>
            <w:r w:rsidRPr="009072F0">
              <w:t>VARCHAR(36)</w:t>
            </w:r>
          </w:p>
        </w:tc>
        <w:tc>
          <w:tcPr>
            <w:tcW w:w="0" w:type="auto"/>
            <w:hideMark/>
          </w:tcPr>
          <w:p w14:paraId="1FCB87FB" w14:textId="77777777" w:rsidR="009072F0" w:rsidRPr="009072F0" w:rsidRDefault="009072F0" w:rsidP="009072F0">
            <w:pPr>
              <w:spacing w:after="160" w:line="278" w:lineRule="auto"/>
              <w:jc w:val="both"/>
            </w:pPr>
            <w:r w:rsidRPr="009072F0">
              <w:t>Llave foránea. Permite el cruce transaccional con la tabla Anexo 1A.</w:t>
            </w:r>
          </w:p>
        </w:tc>
      </w:tr>
      <w:tr w:rsidR="009072F0" w:rsidRPr="009072F0" w14:paraId="39BC20B0" w14:textId="77777777" w:rsidTr="009072F0">
        <w:tc>
          <w:tcPr>
            <w:tcW w:w="0" w:type="auto"/>
            <w:hideMark/>
          </w:tcPr>
          <w:p w14:paraId="6BA4BBF0" w14:textId="77777777" w:rsidR="009072F0" w:rsidRPr="009072F0" w:rsidRDefault="009072F0" w:rsidP="009072F0">
            <w:pPr>
              <w:spacing w:after="160" w:line="278" w:lineRule="auto"/>
              <w:jc w:val="both"/>
            </w:pPr>
            <w:proofErr w:type="spellStart"/>
            <w:r w:rsidRPr="009072F0">
              <w:t>ConceptoNoIdentificacion</w:t>
            </w:r>
            <w:proofErr w:type="spellEnd"/>
          </w:p>
        </w:tc>
        <w:tc>
          <w:tcPr>
            <w:tcW w:w="0" w:type="auto"/>
            <w:hideMark/>
          </w:tcPr>
          <w:p w14:paraId="29CACE1D" w14:textId="77777777" w:rsidR="009072F0" w:rsidRPr="009072F0" w:rsidRDefault="009072F0" w:rsidP="009072F0">
            <w:pPr>
              <w:spacing w:after="160" w:line="278" w:lineRule="auto"/>
              <w:jc w:val="both"/>
            </w:pPr>
            <w:r w:rsidRPr="009072F0">
              <w:t>VARCHAR(100)</w:t>
            </w:r>
          </w:p>
        </w:tc>
        <w:tc>
          <w:tcPr>
            <w:tcW w:w="0" w:type="auto"/>
            <w:hideMark/>
          </w:tcPr>
          <w:p w14:paraId="645205F9" w14:textId="77777777" w:rsidR="009072F0" w:rsidRPr="009072F0" w:rsidRDefault="009072F0" w:rsidP="009072F0">
            <w:pPr>
              <w:spacing w:after="160" w:line="278" w:lineRule="auto"/>
              <w:jc w:val="both"/>
            </w:pPr>
            <w:r w:rsidRPr="009072F0">
              <w:t>SKU o número de parte interno asignado por el emisor al producto o servicio.</w:t>
            </w:r>
          </w:p>
        </w:tc>
      </w:tr>
      <w:tr w:rsidR="009072F0" w:rsidRPr="009072F0" w14:paraId="7FEBE456" w14:textId="77777777" w:rsidTr="009072F0">
        <w:tc>
          <w:tcPr>
            <w:tcW w:w="0" w:type="auto"/>
            <w:hideMark/>
          </w:tcPr>
          <w:p w14:paraId="013EC3C0" w14:textId="77777777" w:rsidR="009072F0" w:rsidRPr="009072F0" w:rsidRDefault="009072F0" w:rsidP="009072F0">
            <w:pPr>
              <w:spacing w:after="160" w:line="278" w:lineRule="auto"/>
              <w:jc w:val="both"/>
            </w:pPr>
            <w:proofErr w:type="spellStart"/>
            <w:r w:rsidRPr="009072F0">
              <w:t>ConceptoClaveProdServ</w:t>
            </w:r>
            <w:proofErr w:type="spellEnd"/>
          </w:p>
        </w:tc>
        <w:tc>
          <w:tcPr>
            <w:tcW w:w="0" w:type="auto"/>
            <w:hideMark/>
          </w:tcPr>
          <w:p w14:paraId="5FE85EFC" w14:textId="77777777" w:rsidR="009072F0" w:rsidRPr="009072F0" w:rsidRDefault="009072F0" w:rsidP="009072F0">
            <w:pPr>
              <w:spacing w:after="160" w:line="278" w:lineRule="auto"/>
              <w:jc w:val="both"/>
            </w:pPr>
            <w:r w:rsidRPr="009072F0">
              <w:t>VARCHAR(20)</w:t>
            </w:r>
          </w:p>
        </w:tc>
        <w:tc>
          <w:tcPr>
            <w:tcW w:w="0" w:type="auto"/>
            <w:hideMark/>
          </w:tcPr>
          <w:p w14:paraId="7090D943" w14:textId="77777777" w:rsidR="009072F0" w:rsidRPr="009072F0" w:rsidRDefault="009072F0" w:rsidP="009072F0">
            <w:pPr>
              <w:spacing w:after="160" w:line="278" w:lineRule="auto"/>
              <w:jc w:val="both"/>
            </w:pPr>
            <w:r w:rsidRPr="009072F0">
              <w:t>Clave estandarizada del catálogo de productos y servicios del SAT (ej. 84111506).</w:t>
            </w:r>
          </w:p>
        </w:tc>
      </w:tr>
      <w:tr w:rsidR="009072F0" w:rsidRPr="009072F0" w14:paraId="4F7F4E09" w14:textId="77777777" w:rsidTr="009072F0">
        <w:tc>
          <w:tcPr>
            <w:tcW w:w="0" w:type="auto"/>
            <w:hideMark/>
          </w:tcPr>
          <w:p w14:paraId="17A3A0F8" w14:textId="77777777" w:rsidR="009072F0" w:rsidRPr="009072F0" w:rsidRDefault="009072F0" w:rsidP="009072F0">
            <w:pPr>
              <w:spacing w:after="160" w:line="278" w:lineRule="auto"/>
              <w:jc w:val="both"/>
            </w:pPr>
            <w:proofErr w:type="spellStart"/>
            <w:r w:rsidRPr="009072F0">
              <w:t>ConceptoCantidad</w:t>
            </w:r>
            <w:proofErr w:type="spellEnd"/>
          </w:p>
        </w:tc>
        <w:tc>
          <w:tcPr>
            <w:tcW w:w="0" w:type="auto"/>
            <w:hideMark/>
          </w:tcPr>
          <w:p w14:paraId="7B6308F5" w14:textId="77777777" w:rsidR="009072F0" w:rsidRPr="009072F0" w:rsidRDefault="009072F0" w:rsidP="009072F0">
            <w:pPr>
              <w:spacing w:after="160" w:line="278" w:lineRule="auto"/>
              <w:jc w:val="both"/>
            </w:pPr>
            <w:r w:rsidRPr="009072F0">
              <w:t>DECIMAL(18, 6)</w:t>
            </w:r>
          </w:p>
        </w:tc>
        <w:tc>
          <w:tcPr>
            <w:tcW w:w="0" w:type="auto"/>
            <w:hideMark/>
          </w:tcPr>
          <w:p w14:paraId="215B880E" w14:textId="77777777" w:rsidR="009072F0" w:rsidRPr="009072F0" w:rsidRDefault="009072F0" w:rsidP="009072F0">
            <w:pPr>
              <w:spacing w:after="160" w:line="278" w:lineRule="auto"/>
              <w:jc w:val="both"/>
            </w:pPr>
            <w:r w:rsidRPr="009072F0">
              <w:t>Volumen o cantidad de bienes o servicios de la partida.</w:t>
            </w:r>
          </w:p>
        </w:tc>
      </w:tr>
      <w:tr w:rsidR="009072F0" w:rsidRPr="009072F0" w14:paraId="5CF231B8" w14:textId="77777777" w:rsidTr="009072F0">
        <w:tc>
          <w:tcPr>
            <w:tcW w:w="0" w:type="auto"/>
            <w:hideMark/>
          </w:tcPr>
          <w:p w14:paraId="61E19E03" w14:textId="77777777" w:rsidR="009072F0" w:rsidRPr="009072F0" w:rsidRDefault="009072F0" w:rsidP="009072F0">
            <w:pPr>
              <w:spacing w:after="160" w:line="278" w:lineRule="auto"/>
              <w:jc w:val="both"/>
            </w:pPr>
            <w:proofErr w:type="spellStart"/>
            <w:r w:rsidRPr="009072F0">
              <w:t>ConceptoUnidad</w:t>
            </w:r>
            <w:proofErr w:type="spellEnd"/>
          </w:p>
        </w:tc>
        <w:tc>
          <w:tcPr>
            <w:tcW w:w="0" w:type="auto"/>
            <w:hideMark/>
          </w:tcPr>
          <w:p w14:paraId="2777C4C3" w14:textId="77777777" w:rsidR="009072F0" w:rsidRPr="009072F0" w:rsidRDefault="009072F0" w:rsidP="009072F0">
            <w:pPr>
              <w:spacing w:after="160" w:line="278" w:lineRule="auto"/>
              <w:jc w:val="both"/>
            </w:pPr>
            <w:r w:rsidRPr="009072F0">
              <w:t>VARCHAR(50)</w:t>
            </w:r>
          </w:p>
        </w:tc>
        <w:tc>
          <w:tcPr>
            <w:tcW w:w="0" w:type="auto"/>
            <w:hideMark/>
          </w:tcPr>
          <w:p w14:paraId="38C4475B" w14:textId="77777777" w:rsidR="009072F0" w:rsidRPr="009072F0" w:rsidRDefault="009072F0" w:rsidP="009072F0">
            <w:pPr>
              <w:spacing w:after="160" w:line="278" w:lineRule="auto"/>
              <w:jc w:val="both"/>
            </w:pPr>
            <w:r w:rsidRPr="009072F0">
              <w:t>Unidad de medida de comercialización (ej. Litros, Pieza, Actividad).</w:t>
            </w:r>
          </w:p>
        </w:tc>
      </w:tr>
      <w:tr w:rsidR="009072F0" w:rsidRPr="009072F0" w14:paraId="52D5863F" w14:textId="77777777" w:rsidTr="009072F0">
        <w:tc>
          <w:tcPr>
            <w:tcW w:w="0" w:type="auto"/>
            <w:hideMark/>
          </w:tcPr>
          <w:p w14:paraId="526A3A82" w14:textId="77777777" w:rsidR="009072F0" w:rsidRPr="009072F0" w:rsidRDefault="009072F0" w:rsidP="009072F0">
            <w:pPr>
              <w:spacing w:after="160" w:line="278" w:lineRule="auto"/>
              <w:jc w:val="both"/>
            </w:pPr>
            <w:proofErr w:type="spellStart"/>
            <w:r w:rsidRPr="009072F0">
              <w:t>ConceptoDescripcion</w:t>
            </w:r>
            <w:proofErr w:type="spellEnd"/>
          </w:p>
        </w:tc>
        <w:tc>
          <w:tcPr>
            <w:tcW w:w="0" w:type="auto"/>
            <w:hideMark/>
          </w:tcPr>
          <w:p w14:paraId="50535ED3" w14:textId="77777777" w:rsidR="009072F0" w:rsidRPr="009072F0" w:rsidRDefault="009072F0" w:rsidP="009072F0">
            <w:pPr>
              <w:spacing w:after="160" w:line="278" w:lineRule="auto"/>
              <w:jc w:val="both"/>
            </w:pPr>
            <w:r w:rsidRPr="009072F0">
              <w:t>VARCHAR(1000)</w:t>
            </w:r>
          </w:p>
        </w:tc>
        <w:tc>
          <w:tcPr>
            <w:tcW w:w="0" w:type="auto"/>
            <w:hideMark/>
          </w:tcPr>
          <w:p w14:paraId="29699713" w14:textId="77777777" w:rsidR="009072F0" w:rsidRPr="009072F0" w:rsidRDefault="009072F0" w:rsidP="009072F0">
            <w:pPr>
              <w:spacing w:after="160" w:line="278" w:lineRule="auto"/>
              <w:jc w:val="both"/>
            </w:pPr>
            <w:r w:rsidRPr="009072F0">
              <w:t xml:space="preserve">Descripción detallada del bien o servicio en texto libre (Alto riesgo de </w:t>
            </w:r>
            <w:proofErr w:type="spellStart"/>
            <w:r w:rsidRPr="009072F0">
              <w:rPr>
                <w:i/>
                <w:iCs/>
              </w:rPr>
              <w:t>Mojibake</w:t>
            </w:r>
            <w:proofErr w:type="spellEnd"/>
            <w:r w:rsidRPr="009072F0">
              <w:t xml:space="preserve"> y saltos de línea).</w:t>
            </w:r>
          </w:p>
        </w:tc>
      </w:tr>
      <w:tr w:rsidR="009072F0" w:rsidRPr="009072F0" w14:paraId="7CA057E9" w14:textId="77777777" w:rsidTr="009072F0">
        <w:tc>
          <w:tcPr>
            <w:tcW w:w="0" w:type="auto"/>
            <w:hideMark/>
          </w:tcPr>
          <w:p w14:paraId="648C10A0" w14:textId="77777777" w:rsidR="009072F0" w:rsidRPr="009072F0" w:rsidRDefault="009072F0" w:rsidP="009072F0">
            <w:pPr>
              <w:spacing w:after="160" w:line="278" w:lineRule="auto"/>
              <w:jc w:val="both"/>
            </w:pPr>
            <w:proofErr w:type="spellStart"/>
            <w:r w:rsidRPr="009072F0">
              <w:t>ConceptoValorUnitario</w:t>
            </w:r>
            <w:proofErr w:type="spellEnd"/>
          </w:p>
        </w:tc>
        <w:tc>
          <w:tcPr>
            <w:tcW w:w="0" w:type="auto"/>
            <w:hideMark/>
          </w:tcPr>
          <w:p w14:paraId="6C66BFFC" w14:textId="77777777" w:rsidR="009072F0" w:rsidRPr="009072F0" w:rsidRDefault="009072F0" w:rsidP="009072F0">
            <w:pPr>
              <w:spacing w:after="160" w:line="278" w:lineRule="auto"/>
              <w:jc w:val="both"/>
            </w:pPr>
            <w:r w:rsidRPr="009072F0">
              <w:t>DECIMAL(18, 6)</w:t>
            </w:r>
          </w:p>
        </w:tc>
        <w:tc>
          <w:tcPr>
            <w:tcW w:w="0" w:type="auto"/>
            <w:hideMark/>
          </w:tcPr>
          <w:p w14:paraId="3CE01C09" w14:textId="77777777" w:rsidR="009072F0" w:rsidRPr="009072F0" w:rsidRDefault="009072F0" w:rsidP="009072F0">
            <w:pPr>
              <w:spacing w:after="160" w:line="278" w:lineRule="auto"/>
              <w:jc w:val="both"/>
            </w:pPr>
            <w:r w:rsidRPr="009072F0">
              <w:t>Precio unitario del bien o servicio, antes de descuentos e impuestos.</w:t>
            </w:r>
          </w:p>
        </w:tc>
      </w:tr>
      <w:tr w:rsidR="009072F0" w:rsidRPr="009072F0" w14:paraId="574248EA" w14:textId="77777777" w:rsidTr="009072F0">
        <w:tc>
          <w:tcPr>
            <w:tcW w:w="0" w:type="auto"/>
            <w:hideMark/>
          </w:tcPr>
          <w:p w14:paraId="2E599343" w14:textId="77777777" w:rsidR="009072F0" w:rsidRPr="009072F0" w:rsidRDefault="009072F0" w:rsidP="009072F0">
            <w:pPr>
              <w:spacing w:after="160" w:line="278" w:lineRule="auto"/>
              <w:jc w:val="both"/>
            </w:pPr>
            <w:proofErr w:type="spellStart"/>
            <w:r w:rsidRPr="009072F0">
              <w:t>ConceptoImporte</w:t>
            </w:r>
            <w:proofErr w:type="spellEnd"/>
          </w:p>
        </w:tc>
        <w:tc>
          <w:tcPr>
            <w:tcW w:w="0" w:type="auto"/>
            <w:hideMark/>
          </w:tcPr>
          <w:p w14:paraId="3D733081" w14:textId="77777777" w:rsidR="009072F0" w:rsidRPr="009072F0" w:rsidRDefault="009072F0" w:rsidP="009072F0">
            <w:pPr>
              <w:spacing w:after="160" w:line="278" w:lineRule="auto"/>
              <w:jc w:val="both"/>
            </w:pPr>
            <w:r w:rsidRPr="009072F0">
              <w:t>DECIMAL(18, 2)</w:t>
            </w:r>
          </w:p>
        </w:tc>
        <w:tc>
          <w:tcPr>
            <w:tcW w:w="0" w:type="auto"/>
            <w:hideMark/>
          </w:tcPr>
          <w:p w14:paraId="0718A36D" w14:textId="77777777" w:rsidR="009072F0" w:rsidRPr="009072F0" w:rsidRDefault="009072F0" w:rsidP="009072F0">
            <w:pPr>
              <w:spacing w:after="160" w:line="278" w:lineRule="auto"/>
              <w:jc w:val="both"/>
            </w:pPr>
            <w:r w:rsidRPr="009072F0">
              <w:t>Resultado de multiplicar la cantidad por el valor unitario.</w:t>
            </w:r>
          </w:p>
        </w:tc>
      </w:tr>
      <w:tr w:rsidR="009072F0" w:rsidRPr="009072F0" w14:paraId="673588C0" w14:textId="77777777" w:rsidTr="009072F0">
        <w:tc>
          <w:tcPr>
            <w:tcW w:w="0" w:type="auto"/>
            <w:hideMark/>
          </w:tcPr>
          <w:p w14:paraId="24F41B51" w14:textId="77777777" w:rsidR="009072F0" w:rsidRPr="009072F0" w:rsidRDefault="009072F0" w:rsidP="009072F0">
            <w:pPr>
              <w:spacing w:after="160" w:line="278" w:lineRule="auto"/>
              <w:jc w:val="both"/>
            </w:pPr>
            <w:proofErr w:type="spellStart"/>
            <w:r w:rsidRPr="009072F0">
              <w:t>FilaOrigen</w:t>
            </w:r>
            <w:proofErr w:type="spellEnd"/>
          </w:p>
        </w:tc>
        <w:tc>
          <w:tcPr>
            <w:tcW w:w="0" w:type="auto"/>
            <w:hideMark/>
          </w:tcPr>
          <w:p w14:paraId="43C8B1E4" w14:textId="77777777" w:rsidR="009072F0" w:rsidRPr="009072F0" w:rsidRDefault="009072F0" w:rsidP="009072F0">
            <w:pPr>
              <w:spacing w:after="160" w:line="278" w:lineRule="auto"/>
              <w:jc w:val="both"/>
            </w:pPr>
            <w:r w:rsidRPr="009072F0">
              <w:t>INT</w:t>
            </w:r>
          </w:p>
        </w:tc>
        <w:tc>
          <w:tcPr>
            <w:tcW w:w="0" w:type="auto"/>
            <w:hideMark/>
          </w:tcPr>
          <w:p w14:paraId="055D4BE7" w14:textId="77777777" w:rsidR="009072F0" w:rsidRPr="009072F0" w:rsidRDefault="009072F0" w:rsidP="009072F0">
            <w:pPr>
              <w:spacing w:after="160" w:line="278" w:lineRule="auto"/>
              <w:jc w:val="both"/>
            </w:pPr>
            <w:r w:rsidRPr="009072F0">
              <w:t xml:space="preserve">Coordenada física de la partida en el archivo fuente, utilizada para ordenamiento secuencial y </w:t>
            </w:r>
            <w:proofErr w:type="spellStart"/>
            <w:r w:rsidRPr="009072F0">
              <w:t>de-duplicación</w:t>
            </w:r>
            <w:proofErr w:type="spellEnd"/>
            <w:r w:rsidRPr="009072F0">
              <w:t>.</w:t>
            </w:r>
          </w:p>
        </w:tc>
      </w:tr>
    </w:tbl>
    <w:p w14:paraId="0D42FBBD" w14:textId="77777777" w:rsidR="00641010" w:rsidRDefault="00641010" w:rsidP="00641010"/>
    <w:p w14:paraId="3E77CEE7" w14:textId="2BB7F0BE" w:rsidR="003445CD" w:rsidRDefault="003445CD" w:rsidP="003445CD">
      <w:pPr>
        <w:pStyle w:val="Ttulo1"/>
      </w:pPr>
      <w:r>
        <w:lastRenderedPageBreak/>
        <w:t xml:space="preserve">VIII. </w:t>
      </w:r>
      <w:r w:rsidRPr="003445CD">
        <w:t>Gestión de Control de Versiones y Repositorio (GitHub)</w:t>
      </w:r>
    </w:p>
    <w:p w14:paraId="404640B4" w14:textId="29471411" w:rsidR="003445CD" w:rsidRDefault="003445CD" w:rsidP="003445CD">
      <w:r w:rsidRPr="003445CD">
        <w:t>Esta sección define el protocolo estándar para interactuar con el repositorio central del proyecto, asegurando la integridad del código fuente y previniendo la exposición accidental de información sensible.</w:t>
      </w:r>
    </w:p>
    <w:p w14:paraId="61A2D86B" w14:textId="77777777" w:rsidR="003445CD" w:rsidRPr="003445CD" w:rsidRDefault="003445CD" w:rsidP="003445CD">
      <w:pPr>
        <w:pStyle w:val="Ttulo2"/>
      </w:pPr>
      <w:r w:rsidRPr="003445CD">
        <w:t>9.1 Acceso al Repositorio Maestro</w:t>
      </w:r>
    </w:p>
    <w:p w14:paraId="3F557D41" w14:textId="77777777" w:rsidR="003445CD" w:rsidRPr="003445CD" w:rsidRDefault="003445CD" w:rsidP="003445CD">
      <w:pPr>
        <w:jc w:val="both"/>
      </w:pPr>
      <w:r w:rsidRPr="003445CD">
        <w:t>El código fuente, la documentación y el historial de versiones del Pipeline ETL se encuentran centralizados en GitHub:</w:t>
      </w:r>
    </w:p>
    <w:p w14:paraId="4DB2EE2B" w14:textId="5EF4C6A1" w:rsidR="003445CD" w:rsidRPr="003445CD" w:rsidRDefault="003445CD" w:rsidP="003445CD">
      <w:pPr>
        <w:numPr>
          <w:ilvl w:val="0"/>
          <w:numId w:val="53"/>
        </w:numPr>
        <w:jc w:val="both"/>
      </w:pPr>
      <w:r w:rsidRPr="003445CD">
        <w:rPr>
          <w:b/>
          <w:bCs/>
        </w:rPr>
        <w:t>URL del Repositorio:</w:t>
      </w:r>
      <w:r w:rsidRPr="003445CD">
        <w:t xml:space="preserve"> https://github.com/</w:t>
      </w:r>
      <w:r>
        <w:t>addravfresco</w:t>
      </w:r>
      <w:r w:rsidRPr="003445CD">
        <w:t>/</w:t>
      </w:r>
      <w:r w:rsidR="00FA4C77" w:rsidRPr="00FA4C77">
        <w:t>etl-sat-pipeline</w:t>
      </w:r>
    </w:p>
    <w:p w14:paraId="6467D35E" w14:textId="77777777" w:rsidR="003445CD" w:rsidRDefault="003445CD" w:rsidP="003445CD">
      <w:pPr>
        <w:numPr>
          <w:ilvl w:val="0"/>
          <w:numId w:val="53"/>
        </w:numPr>
        <w:jc w:val="both"/>
      </w:pPr>
      <w:r w:rsidRPr="003445CD">
        <w:rPr>
          <w:b/>
          <w:bCs/>
        </w:rPr>
        <w:t>Rama Principal:</w:t>
      </w:r>
      <w:r w:rsidRPr="003445CD">
        <w:t xml:space="preserve"> </w:t>
      </w:r>
      <w:proofErr w:type="spellStart"/>
      <w:r w:rsidRPr="003445CD">
        <w:t>main</w:t>
      </w:r>
      <w:proofErr w:type="spellEnd"/>
      <w:r w:rsidRPr="003445CD">
        <w:t xml:space="preserve"> (Entorno de Producción).</w:t>
      </w:r>
    </w:p>
    <w:p w14:paraId="1CD17421" w14:textId="77777777" w:rsidR="000E6E88" w:rsidRDefault="000E6E88" w:rsidP="000E6E88">
      <w:pPr>
        <w:jc w:val="both"/>
      </w:pPr>
    </w:p>
    <w:p w14:paraId="6AEE0B21" w14:textId="77777777" w:rsidR="000E6E88" w:rsidRPr="000E6E88" w:rsidRDefault="000E6E88" w:rsidP="000E6E88">
      <w:pPr>
        <w:pStyle w:val="Ttulo2"/>
      </w:pPr>
      <w:r w:rsidRPr="000E6E88">
        <w:t>9.2 Flujo de Trabajo Estándar (</w:t>
      </w:r>
      <w:proofErr w:type="spellStart"/>
      <w:r w:rsidRPr="000E6E88">
        <w:t>Commits</w:t>
      </w:r>
      <w:proofErr w:type="spellEnd"/>
      <w:r w:rsidRPr="000E6E88">
        <w:t xml:space="preserve"> y </w:t>
      </w:r>
      <w:proofErr w:type="spellStart"/>
      <w:r w:rsidRPr="000E6E88">
        <w:t>Push</w:t>
      </w:r>
      <w:proofErr w:type="spellEnd"/>
      <w:r w:rsidRPr="000E6E88">
        <w:t>)</w:t>
      </w:r>
    </w:p>
    <w:p w14:paraId="492DDFE2" w14:textId="77777777" w:rsidR="000E6E88" w:rsidRPr="000E6E88" w:rsidRDefault="000E6E88" w:rsidP="000E6E88">
      <w:pPr>
        <w:jc w:val="both"/>
      </w:pPr>
      <w:r w:rsidRPr="000E6E88">
        <w:t xml:space="preserve">Para registrar cambios y enviarlos al servidor de forma segura, se debe seguir la convención de </w:t>
      </w:r>
      <w:proofErr w:type="spellStart"/>
      <w:r w:rsidRPr="000E6E88">
        <w:rPr>
          <w:i/>
          <w:iCs/>
        </w:rPr>
        <w:t>Conventional</w:t>
      </w:r>
      <w:proofErr w:type="spellEnd"/>
      <w:r w:rsidRPr="000E6E88">
        <w:rPr>
          <w:i/>
          <w:iCs/>
        </w:rPr>
        <w:t xml:space="preserve"> </w:t>
      </w:r>
      <w:proofErr w:type="spellStart"/>
      <w:r w:rsidRPr="000E6E88">
        <w:rPr>
          <w:i/>
          <w:iCs/>
        </w:rPr>
        <w:t>Commits</w:t>
      </w:r>
      <w:proofErr w:type="spellEnd"/>
      <w:r w:rsidRPr="000E6E88">
        <w:t xml:space="preserve"> (mensajes descriptivos y categorizados).</w:t>
      </w:r>
    </w:p>
    <w:p w14:paraId="7FF2B458" w14:textId="77777777" w:rsidR="000E6E88" w:rsidRDefault="000E6E88" w:rsidP="000E6E88">
      <w:pPr>
        <w:jc w:val="both"/>
      </w:pPr>
      <w:r w:rsidRPr="000E6E88">
        <w:t>Ejecute los siguientes comandos en la terminal desde la raíz del proyecto:</w:t>
      </w:r>
    </w:p>
    <w:p w14:paraId="5C3D9FCF" w14:textId="1B5A5B97" w:rsidR="000E6E88" w:rsidRPr="000E6E88" w:rsidRDefault="000E6E88" w:rsidP="000E6E88">
      <w:pPr>
        <w:jc w:val="both"/>
      </w:pPr>
      <w:r>
        <w:t xml:space="preserve">1. </w:t>
      </w:r>
      <w:r w:rsidRPr="000E6E88">
        <w:t>Verificar el estado de los archivos modificados:</w:t>
      </w:r>
    </w:p>
    <w:p w14:paraId="6DB508C6" w14:textId="60B6B2A1" w:rsidR="000E6E88" w:rsidRDefault="000E6E88" w:rsidP="000E6E88">
      <w:pPr>
        <w:pStyle w:val="CdigoETL"/>
      </w:pPr>
      <w:proofErr w:type="spellStart"/>
      <w:r w:rsidRPr="000E6E88">
        <w:t>git</w:t>
      </w:r>
      <w:proofErr w:type="spellEnd"/>
      <w:r w:rsidRPr="000E6E88">
        <w:t xml:space="preserve"> status</w:t>
      </w:r>
    </w:p>
    <w:p w14:paraId="3CA9F732" w14:textId="6CB834A1" w:rsidR="000E6E88" w:rsidRDefault="000E6E88" w:rsidP="000E6E88">
      <w:r>
        <w:t xml:space="preserve">2. </w:t>
      </w:r>
      <w:r w:rsidRPr="000E6E88">
        <w:t xml:space="preserve">Preparar los archivos para el </w:t>
      </w:r>
      <w:proofErr w:type="spellStart"/>
      <w:r w:rsidRPr="000E6E88">
        <w:t>commit</w:t>
      </w:r>
      <w:proofErr w:type="spellEnd"/>
      <w:r w:rsidRPr="000E6E88">
        <w:t xml:space="preserve"> (</w:t>
      </w:r>
      <w:proofErr w:type="spellStart"/>
      <w:r w:rsidRPr="000E6E88">
        <w:t>Staging</w:t>
      </w:r>
      <w:proofErr w:type="spellEnd"/>
      <w:r w:rsidRPr="000E6E88">
        <w:t>):</w:t>
      </w:r>
    </w:p>
    <w:p w14:paraId="11F9979E" w14:textId="77777777" w:rsidR="000E6E88" w:rsidRDefault="000E6E88" w:rsidP="000E6E88">
      <w:pPr>
        <w:pStyle w:val="CdigoETL"/>
      </w:pPr>
      <w:r>
        <w:t># Para agregar todos los cambios a la vez:</w:t>
      </w:r>
    </w:p>
    <w:p w14:paraId="2F3A3FB2" w14:textId="77777777" w:rsidR="000E6E88" w:rsidRDefault="000E6E88" w:rsidP="000E6E88">
      <w:pPr>
        <w:pStyle w:val="CdigoETL"/>
      </w:pPr>
      <w:proofErr w:type="spellStart"/>
      <w:r>
        <w:t>git</w:t>
      </w:r>
      <w:proofErr w:type="spellEnd"/>
      <w:r>
        <w:t xml:space="preserve"> </w:t>
      </w:r>
      <w:proofErr w:type="spellStart"/>
      <w:r>
        <w:t>add</w:t>
      </w:r>
      <w:proofErr w:type="spellEnd"/>
      <w:r>
        <w:t xml:space="preserve"> .</w:t>
      </w:r>
    </w:p>
    <w:p w14:paraId="68AA6B73" w14:textId="77777777" w:rsidR="000E6E88" w:rsidRDefault="000E6E88" w:rsidP="000E6E88">
      <w:pPr>
        <w:pStyle w:val="CdigoETL"/>
      </w:pPr>
    </w:p>
    <w:p w14:paraId="6CE9082C" w14:textId="77777777" w:rsidR="000E6E88" w:rsidRDefault="000E6E88" w:rsidP="000E6E88">
      <w:pPr>
        <w:pStyle w:val="CdigoETL"/>
      </w:pPr>
      <w:r>
        <w:t># O para agregar un archivo específico:</w:t>
      </w:r>
    </w:p>
    <w:p w14:paraId="42DADE1A" w14:textId="42EB6151" w:rsidR="000E6E88" w:rsidRPr="000E6E88" w:rsidRDefault="000E6E88" w:rsidP="000E6E88">
      <w:pPr>
        <w:pStyle w:val="CdigoETL"/>
      </w:pPr>
      <w:proofErr w:type="spellStart"/>
      <w:r>
        <w:t>git</w:t>
      </w:r>
      <w:proofErr w:type="spellEnd"/>
      <w:r>
        <w:t xml:space="preserve"> </w:t>
      </w:r>
      <w:proofErr w:type="spellStart"/>
      <w:r>
        <w:t>add</w:t>
      </w:r>
      <w:proofErr w:type="spellEnd"/>
      <w:r>
        <w:t xml:space="preserve"> scripts_operativos/profile_data.py</w:t>
      </w:r>
    </w:p>
    <w:p w14:paraId="1A929305" w14:textId="58C88FDF" w:rsidR="003445CD" w:rsidRDefault="000E6E88" w:rsidP="003445CD">
      <w:r>
        <w:t xml:space="preserve">3. </w:t>
      </w:r>
      <w:r w:rsidRPr="000E6E88">
        <w:t xml:space="preserve">Crear el </w:t>
      </w:r>
      <w:proofErr w:type="spellStart"/>
      <w:r w:rsidRPr="000E6E88">
        <w:t>Commit</w:t>
      </w:r>
      <w:proofErr w:type="spellEnd"/>
      <w:r w:rsidRPr="000E6E88">
        <w:t xml:space="preserve"> con un mensaje estandarizado:</w:t>
      </w:r>
    </w:p>
    <w:p w14:paraId="4534B85F" w14:textId="030A237D" w:rsidR="000E6E88" w:rsidRDefault="000E6E88" w:rsidP="000E6E88">
      <w:pPr>
        <w:pStyle w:val="CdigoETL"/>
      </w:pPr>
      <w:proofErr w:type="spellStart"/>
      <w:r w:rsidRPr="000E6E88">
        <w:t>git</w:t>
      </w:r>
      <w:proofErr w:type="spellEnd"/>
      <w:r w:rsidRPr="000E6E88">
        <w:t xml:space="preserve"> </w:t>
      </w:r>
      <w:proofErr w:type="spellStart"/>
      <w:r w:rsidRPr="000E6E88">
        <w:t>commit</w:t>
      </w:r>
      <w:proofErr w:type="spellEnd"/>
      <w:r w:rsidRPr="000E6E88">
        <w:t xml:space="preserve"> -m "</w:t>
      </w:r>
      <w:proofErr w:type="spellStart"/>
      <w:r w:rsidRPr="000E6E88">
        <w:t>feat</w:t>
      </w:r>
      <w:proofErr w:type="spellEnd"/>
      <w:r w:rsidRPr="000E6E88">
        <w:t>: actualización de rutas a modo módulo en scripts operativos"</w:t>
      </w:r>
    </w:p>
    <w:p w14:paraId="55DC67D3" w14:textId="3FF1B61C" w:rsidR="000E6E88" w:rsidRDefault="000E6E88" w:rsidP="000E6E88">
      <w:pPr>
        <w:rPr>
          <w:i/>
          <w:iCs/>
        </w:rPr>
      </w:pPr>
      <w:r w:rsidRPr="000E6E88">
        <w:rPr>
          <w:i/>
          <w:iCs/>
        </w:rPr>
        <w:t xml:space="preserve">Prefijos comunes: </w:t>
      </w:r>
      <w:proofErr w:type="spellStart"/>
      <w:r w:rsidRPr="000E6E88">
        <w:rPr>
          <w:i/>
          <w:iCs/>
        </w:rPr>
        <w:t>feat</w:t>
      </w:r>
      <w:proofErr w:type="spellEnd"/>
      <w:r w:rsidRPr="000E6E88">
        <w:rPr>
          <w:i/>
          <w:iCs/>
        </w:rPr>
        <w:t xml:space="preserve">: (nueva característica), </w:t>
      </w:r>
      <w:proofErr w:type="spellStart"/>
      <w:r w:rsidRPr="000E6E88">
        <w:rPr>
          <w:i/>
          <w:iCs/>
        </w:rPr>
        <w:t>fix</w:t>
      </w:r>
      <w:proofErr w:type="spellEnd"/>
      <w:r w:rsidRPr="000E6E88">
        <w:rPr>
          <w:i/>
          <w:iCs/>
        </w:rPr>
        <w:t xml:space="preserve">: (corrección de error), </w:t>
      </w:r>
      <w:proofErr w:type="spellStart"/>
      <w:r w:rsidRPr="000E6E88">
        <w:rPr>
          <w:i/>
          <w:iCs/>
        </w:rPr>
        <w:t>docs</w:t>
      </w:r>
      <w:proofErr w:type="spellEnd"/>
      <w:r w:rsidRPr="000E6E88">
        <w:rPr>
          <w:i/>
          <w:iCs/>
        </w:rPr>
        <w:t xml:space="preserve">: (documentación), </w:t>
      </w:r>
      <w:proofErr w:type="spellStart"/>
      <w:r w:rsidRPr="000E6E88">
        <w:rPr>
          <w:i/>
          <w:iCs/>
        </w:rPr>
        <w:t>refactor</w:t>
      </w:r>
      <w:proofErr w:type="spellEnd"/>
      <w:r w:rsidRPr="000E6E88">
        <w:rPr>
          <w:i/>
          <w:iCs/>
        </w:rPr>
        <w:t>: (optimización de código).</w:t>
      </w:r>
    </w:p>
    <w:p w14:paraId="57B3F9B2" w14:textId="3CC3B6AB" w:rsidR="000E6E88" w:rsidRDefault="000E6E88" w:rsidP="000E6E88">
      <w:r>
        <w:t xml:space="preserve">4. </w:t>
      </w:r>
      <w:r w:rsidRPr="000E6E88">
        <w:t>Enviar los cambios al repositorio remoto:</w:t>
      </w:r>
    </w:p>
    <w:p w14:paraId="7304F519" w14:textId="6E55FF02" w:rsidR="000E6E88" w:rsidRDefault="000E6E88" w:rsidP="000E6E88">
      <w:pPr>
        <w:pStyle w:val="CdigoETL"/>
      </w:pPr>
      <w:proofErr w:type="spellStart"/>
      <w:r w:rsidRPr="000E6E88">
        <w:t>git</w:t>
      </w:r>
      <w:proofErr w:type="spellEnd"/>
      <w:r w:rsidRPr="000E6E88">
        <w:t xml:space="preserve"> </w:t>
      </w:r>
      <w:proofErr w:type="spellStart"/>
      <w:r w:rsidRPr="000E6E88">
        <w:t>push</w:t>
      </w:r>
      <w:proofErr w:type="spellEnd"/>
      <w:r w:rsidRPr="000E6E88">
        <w:t xml:space="preserve"> </w:t>
      </w:r>
      <w:proofErr w:type="spellStart"/>
      <w:r w:rsidRPr="000E6E88">
        <w:t>origin</w:t>
      </w:r>
      <w:proofErr w:type="spellEnd"/>
      <w:r w:rsidRPr="000E6E88">
        <w:t xml:space="preserve"> </w:t>
      </w:r>
      <w:proofErr w:type="spellStart"/>
      <w:r w:rsidRPr="000E6E88">
        <w:t>main</w:t>
      </w:r>
      <w:proofErr w:type="spellEnd"/>
    </w:p>
    <w:p w14:paraId="0952DFDD" w14:textId="77777777" w:rsidR="000E6E88" w:rsidRPr="000E6E88" w:rsidRDefault="000E6E88" w:rsidP="000E6E88">
      <w:pPr>
        <w:pStyle w:val="Ttulo2"/>
      </w:pPr>
      <w:r w:rsidRPr="000E6E88">
        <w:lastRenderedPageBreak/>
        <w:t>9.3 Protocolo de Emergencia: Borrar Archivos Subidos por Error</w:t>
      </w:r>
    </w:p>
    <w:p w14:paraId="4B62C9F9" w14:textId="77777777" w:rsidR="000E6E88" w:rsidRPr="000E6E88" w:rsidRDefault="000E6E88" w:rsidP="000E6E88">
      <w:pPr>
        <w:jc w:val="both"/>
      </w:pPr>
      <w:r w:rsidRPr="000E6E88">
        <w:t>Si por accidente se preparó o subió un archivo que no debía estar en el repositorio (como un .csv de 50GB, el archivo .</w:t>
      </w:r>
      <w:proofErr w:type="spellStart"/>
      <w:r w:rsidRPr="000E6E88">
        <w:t>env</w:t>
      </w:r>
      <w:proofErr w:type="spellEnd"/>
      <w:r w:rsidRPr="000E6E88">
        <w:t xml:space="preserve"> o la carpeta </w:t>
      </w:r>
      <w:proofErr w:type="spellStart"/>
      <w:r w:rsidRPr="000E6E88">
        <w:t>venv</w:t>
      </w:r>
      <w:proofErr w:type="spellEnd"/>
      <w:r w:rsidRPr="000E6E88">
        <w:t xml:space="preserve">), siga estos pasos inmediatos para removerlo del control de versiones </w:t>
      </w:r>
      <w:r w:rsidRPr="000E6E88">
        <w:rPr>
          <w:b/>
          <w:bCs/>
        </w:rPr>
        <w:t>sin borrarlo de su disco duro local</w:t>
      </w:r>
      <w:r w:rsidRPr="000E6E88">
        <w:t>:</w:t>
      </w:r>
    </w:p>
    <w:p w14:paraId="27EB2123" w14:textId="77777777" w:rsidR="000E6E88" w:rsidRPr="000E6E88" w:rsidRDefault="000E6E88" w:rsidP="000E6E88">
      <w:r w:rsidRPr="000E6E88">
        <w:rPr>
          <w:b/>
          <w:bCs/>
        </w:rPr>
        <w:t>Caso A: El archivo ya se subió a GitHub (</w:t>
      </w:r>
      <w:proofErr w:type="spellStart"/>
      <w:r w:rsidRPr="000E6E88">
        <w:rPr>
          <w:b/>
          <w:bCs/>
        </w:rPr>
        <w:t>Push</w:t>
      </w:r>
      <w:proofErr w:type="spellEnd"/>
      <w:r w:rsidRPr="000E6E88">
        <w:rPr>
          <w:b/>
          <w:bCs/>
        </w:rPr>
        <w:t xml:space="preserve"> realizado)</w:t>
      </w:r>
    </w:p>
    <w:p w14:paraId="026300BA" w14:textId="77777777" w:rsidR="000E6E88" w:rsidRPr="000E6E88" w:rsidRDefault="000E6E88" w:rsidP="000E6E88">
      <w:pPr>
        <w:numPr>
          <w:ilvl w:val="0"/>
          <w:numId w:val="54"/>
        </w:numPr>
      </w:pPr>
      <w:r w:rsidRPr="000E6E88">
        <w:t>Remueva el archivo de la memoria de Git conservándolo en su computadora:</w:t>
      </w:r>
    </w:p>
    <w:p w14:paraId="69D45D26" w14:textId="77777777" w:rsidR="000E6E88" w:rsidRDefault="000E6E88" w:rsidP="000E6E88">
      <w:pPr>
        <w:pStyle w:val="CdigoETL"/>
      </w:pPr>
      <w:proofErr w:type="spellStart"/>
      <w:r>
        <w:t>git</w:t>
      </w:r>
      <w:proofErr w:type="spellEnd"/>
      <w:r>
        <w:t xml:space="preserve"> </w:t>
      </w:r>
      <w:proofErr w:type="spellStart"/>
      <w:r>
        <w:t>rm</w:t>
      </w:r>
      <w:proofErr w:type="spellEnd"/>
      <w:r>
        <w:t xml:space="preserve"> --</w:t>
      </w:r>
      <w:proofErr w:type="spellStart"/>
      <w:r>
        <w:t>cached</w:t>
      </w:r>
      <w:proofErr w:type="spellEnd"/>
      <w:r>
        <w:t xml:space="preserve"> </w:t>
      </w:r>
      <w:proofErr w:type="spellStart"/>
      <w:r>
        <w:t>nombre_del_archivo.ext</w:t>
      </w:r>
      <w:proofErr w:type="spellEnd"/>
    </w:p>
    <w:p w14:paraId="130657DE" w14:textId="77777777" w:rsidR="000E6E88" w:rsidRDefault="000E6E88" w:rsidP="000E6E88">
      <w:pPr>
        <w:pStyle w:val="CdigoETL"/>
      </w:pPr>
    </w:p>
    <w:p w14:paraId="7565AA0D" w14:textId="77777777" w:rsidR="000E6E88" w:rsidRDefault="000E6E88" w:rsidP="000E6E88">
      <w:pPr>
        <w:pStyle w:val="CdigoETL"/>
      </w:pPr>
      <w:r>
        <w:t xml:space="preserve"># Si es una carpeta entera (ejemplo, la carpeta </w:t>
      </w:r>
      <w:proofErr w:type="spellStart"/>
      <w:r>
        <w:t>env</w:t>
      </w:r>
      <w:proofErr w:type="spellEnd"/>
      <w:r>
        <w:t>/):</w:t>
      </w:r>
    </w:p>
    <w:p w14:paraId="0D9DE2F9" w14:textId="285AB9C7" w:rsidR="000E6E88" w:rsidRDefault="000E6E88" w:rsidP="000E6E88">
      <w:pPr>
        <w:pStyle w:val="CdigoETL"/>
      </w:pPr>
      <w:proofErr w:type="spellStart"/>
      <w:r>
        <w:t>git</w:t>
      </w:r>
      <w:proofErr w:type="spellEnd"/>
      <w:r>
        <w:t xml:space="preserve"> </w:t>
      </w:r>
      <w:proofErr w:type="spellStart"/>
      <w:r>
        <w:t>rm</w:t>
      </w:r>
      <w:proofErr w:type="spellEnd"/>
      <w:r>
        <w:t xml:space="preserve"> -r --</w:t>
      </w:r>
      <w:proofErr w:type="spellStart"/>
      <w:r>
        <w:t>cached</w:t>
      </w:r>
      <w:proofErr w:type="spellEnd"/>
      <w:r>
        <w:t xml:space="preserve"> </w:t>
      </w:r>
      <w:proofErr w:type="spellStart"/>
      <w:r>
        <w:t>env</w:t>
      </w:r>
      <w:proofErr w:type="spellEnd"/>
      <w:r>
        <w:t>/</w:t>
      </w:r>
    </w:p>
    <w:p w14:paraId="7BD45618" w14:textId="32D34334" w:rsidR="000E6E88" w:rsidRDefault="000E6E88" w:rsidP="000E6E88">
      <w:pPr>
        <w:ind w:left="384"/>
      </w:pPr>
      <w:r>
        <w:t xml:space="preserve">2.   </w:t>
      </w:r>
      <w:r w:rsidRPr="000E6E88">
        <w:t>Asegúrese de que el archivo o carpeta esté declarado en el archivo .gitignore para que no vuelva a detectarse.</w:t>
      </w:r>
    </w:p>
    <w:p w14:paraId="3F52734B" w14:textId="1E879A1F" w:rsidR="000E6E88" w:rsidRDefault="000E6E88" w:rsidP="000E6E88">
      <w:pPr>
        <w:ind w:left="384"/>
      </w:pPr>
      <w:r>
        <w:t xml:space="preserve">3.   </w:t>
      </w:r>
      <w:r w:rsidRPr="000E6E88">
        <w:t>Registre el cambio y envíelo a GitHub para purgarlo del repositorio remoto:</w:t>
      </w:r>
    </w:p>
    <w:p w14:paraId="6FE68701" w14:textId="77777777" w:rsidR="000E6E88" w:rsidRDefault="000E6E88" w:rsidP="000E6E88">
      <w:pPr>
        <w:pStyle w:val="CdigoETL"/>
      </w:pPr>
      <w:proofErr w:type="spellStart"/>
      <w:r>
        <w:t>git</w:t>
      </w:r>
      <w:proofErr w:type="spellEnd"/>
      <w:r>
        <w:t xml:space="preserve"> </w:t>
      </w:r>
      <w:proofErr w:type="spellStart"/>
      <w:r>
        <w:t>commit</w:t>
      </w:r>
      <w:proofErr w:type="spellEnd"/>
      <w:r>
        <w:t xml:space="preserve"> -m "chore: eliminación de archivo sensible/temporal rastreado por error"</w:t>
      </w:r>
    </w:p>
    <w:p w14:paraId="4AE223DE" w14:textId="79D61697" w:rsidR="000E6E88" w:rsidRDefault="000E6E88" w:rsidP="000E6E88">
      <w:pPr>
        <w:pStyle w:val="CdigoETL"/>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14:paraId="214214C0" w14:textId="6767D280" w:rsidR="000E6E88" w:rsidRDefault="000E6E88" w:rsidP="000E6E88">
      <w:r w:rsidRPr="000E6E88">
        <w:rPr>
          <w:b/>
          <w:bCs/>
        </w:rPr>
        <w:t xml:space="preserve">Caso B: El </w:t>
      </w:r>
      <w:proofErr w:type="spellStart"/>
      <w:r w:rsidRPr="000E6E88">
        <w:rPr>
          <w:b/>
          <w:bCs/>
        </w:rPr>
        <w:t>commit</w:t>
      </w:r>
      <w:proofErr w:type="spellEnd"/>
      <w:r w:rsidRPr="000E6E88">
        <w:rPr>
          <w:b/>
          <w:bCs/>
        </w:rPr>
        <w:t xml:space="preserve"> se hizo localmente pero AÚN NO se hace </w:t>
      </w:r>
      <w:proofErr w:type="spellStart"/>
      <w:r w:rsidRPr="000E6E88">
        <w:rPr>
          <w:b/>
          <w:bCs/>
        </w:rPr>
        <w:t>Push</w:t>
      </w:r>
      <w:proofErr w:type="spellEnd"/>
      <w:r w:rsidRPr="000E6E88">
        <w:t xml:space="preserve"> Si se da cuenta del error inmediatamente después de hacer </w:t>
      </w:r>
      <w:proofErr w:type="spellStart"/>
      <w:r w:rsidRPr="000E6E88">
        <w:t>git</w:t>
      </w:r>
      <w:proofErr w:type="spellEnd"/>
      <w:r w:rsidRPr="000E6E88">
        <w:t xml:space="preserve"> </w:t>
      </w:r>
      <w:proofErr w:type="spellStart"/>
      <w:r w:rsidRPr="000E6E88">
        <w:t>commit</w:t>
      </w:r>
      <w:proofErr w:type="spellEnd"/>
      <w:r w:rsidRPr="000E6E88">
        <w:t xml:space="preserve">, puede deshacer ese último </w:t>
      </w:r>
      <w:proofErr w:type="spellStart"/>
      <w:r w:rsidRPr="000E6E88">
        <w:t>commit</w:t>
      </w:r>
      <w:proofErr w:type="spellEnd"/>
      <w:r w:rsidRPr="000E6E88">
        <w:t xml:space="preserve"> sin perder sus cambios en el código:</w:t>
      </w:r>
    </w:p>
    <w:p w14:paraId="382DAAB6" w14:textId="7D6E7A1D" w:rsidR="000E6E88" w:rsidRDefault="000E6E88" w:rsidP="000E6E88">
      <w:pPr>
        <w:pStyle w:val="CdigoETL"/>
      </w:pPr>
      <w:proofErr w:type="spellStart"/>
      <w:r w:rsidRPr="000E6E88">
        <w:t>git</w:t>
      </w:r>
      <w:proofErr w:type="spellEnd"/>
      <w:r w:rsidRPr="000E6E88">
        <w:t xml:space="preserve"> </w:t>
      </w:r>
      <w:proofErr w:type="spellStart"/>
      <w:r w:rsidRPr="000E6E88">
        <w:t>reset</w:t>
      </w:r>
      <w:proofErr w:type="spellEnd"/>
      <w:r w:rsidRPr="000E6E88">
        <w:t xml:space="preserve"> --</w:t>
      </w:r>
      <w:proofErr w:type="spellStart"/>
      <w:r w:rsidRPr="000E6E88">
        <w:t>soft</w:t>
      </w:r>
      <w:proofErr w:type="spellEnd"/>
      <w:r w:rsidRPr="000E6E88">
        <w:t xml:space="preserve"> HEAD~1</w:t>
      </w:r>
    </w:p>
    <w:p w14:paraId="1DA13931" w14:textId="287B3078" w:rsidR="000E6E88" w:rsidRDefault="000E6E88" w:rsidP="000E6E88">
      <w:pPr>
        <w:rPr>
          <w:i/>
          <w:iCs/>
        </w:rPr>
      </w:pPr>
      <w:r w:rsidRPr="000E6E88">
        <w:rPr>
          <w:i/>
          <w:iCs/>
        </w:rPr>
        <w:t xml:space="preserve">(Tras este comando, los archivos volverán al estado "modificado" para que pueda sacar el archivo equivocado usando </w:t>
      </w:r>
      <w:proofErr w:type="spellStart"/>
      <w:r w:rsidRPr="000E6E88">
        <w:rPr>
          <w:i/>
          <w:iCs/>
        </w:rPr>
        <w:t>git</w:t>
      </w:r>
      <w:proofErr w:type="spellEnd"/>
      <w:r w:rsidRPr="000E6E88">
        <w:rPr>
          <w:i/>
          <w:iCs/>
        </w:rPr>
        <w:t xml:space="preserve"> </w:t>
      </w:r>
      <w:proofErr w:type="spellStart"/>
      <w:r w:rsidRPr="000E6E88">
        <w:rPr>
          <w:i/>
          <w:iCs/>
        </w:rPr>
        <w:t>reset</w:t>
      </w:r>
      <w:proofErr w:type="spellEnd"/>
      <w:r w:rsidRPr="000E6E88">
        <w:rPr>
          <w:i/>
          <w:iCs/>
        </w:rPr>
        <w:t xml:space="preserve"> HEAD </w:t>
      </w:r>
      <w:proofErr w:type="spellStart"/>
      <w:r w:rsidRPr="000E6E88">
        <w:rPr>
          <w:i/>
          <w:iCs/>
        </w:rPr>
        <w:t>archivo_erroneo</w:t>
      </w:r>
      <w:proofErr w:type="spellEnd"/>
      <w:r w:rsidRPr="000E6E88">
        <w:rPr>
          <w:i/>
          <w:iCs/>
        </w:rPr>
        <w:t xml:space="preserve"> y volver a hacer el </w:t>
      </w:r>
      <w:proofErr w:type="spellStart"/>
      <w:r w:rsidRPr="000E6E88">
        <w:rPr>
          <w:i/>
          <w:iCs/>
        </w:rPr>
        <w:t>commit</w:t>
      </w:r>
      <w:proofErr w:type="spellEnd"/>
      <w:r w:rsidRPr="000E6E88">
        <w:rPr>
          <w:i/>
          <w:iCs/>
        </w:rPr>
        <w:t xml:space="preserve"> correctamente).</w:t>
      </w:r>
    </w:p>
    <w:p w14:paraId="54FE7A9D" w14:textId="77777777" w:rsidR="000E6E88" w:rsidRPr="000E6E88" w:rsidRDefault="000E6E88" w:rsidP="000E6E88">
      <w:pPr>
        <w:pStyle w:val="Ttulo2"/>
      </w:pPr>
      <w:r w:rsidRPr="000E6E88">
        <w:t>9.4 Buenas Prácticas de Sincronización</w:t>
      </w:r>
    </w:p>
    <w:p w14:paraId="41B2C29C" w14:textId="77777777" w:rsidR="000E6E88" w:rsidRPr="000E6E88" w:rsidRDefault="000E6E88" w:rsidP="000E6E88">
      <w:pPr>
        <w:numPr>
          <w:ilvl w:val="0"/>
          <w:numId w:val="55"/>
        </w:numPr>
        <w:jc w:val="both"/>
      </w:pPr>
      <w:r w:rsidRPr="000E6E88">
        <w:rPr>
          <w:b/>
          <w:bCs/>
        </w:rPr>
        <w:t>Regla de Oro:</w:t>
      </w:r>
      <w:r w:rsidRPr="000E6E88">
        <w:t xml:space="preserve"> Siempre asegúrese de tener la última versión del código antes de empezar a trabajar o enviar cambios. Ejecute </w:t>
      </w:r>
      <w:proofErr w:type="spellStart"/>
      <w:r w:rsidRPr="000E6E88">
        <w:t>git</w:t>
      </w:r>
      <w:proofErr w:type="spellEnd"/>
      <w:r w:rsidRPr="000E6E88">
        <w:t xml:space="preserve"> </w:t>
      </w:r>
      <w:proofErr w:type="spellStart"/>
      <w:r w:rsidRPr="000E6E88">
        <w:t>pull</w:t>
      </w:r>
      <w:proofErr w:type="spellEnd"/>
      <w:r w:rsidRPr="000E6E88">
        <w:t xml:space="preserve"> </w:t>
      </w:r>
      <w:proofErr w:type="spellStart"/>
      <w:r w:rsidRPr="000E6E88">
        <w:t>origin</w:t>
      </w:r>
      <w:proofErr w:type="spellEnd"/>
      <w:r w:rsidRPr="000E6E88">
        <w:t xml:space="preserve"> </w:t>
      </w:r>
      <w:proofErr w:type="spellStart"/>
      <w:r w:rsidRPr="000E6E88">
        <w:t>main</w:t>
      </w:r>
      <w:proofErr w:type="spellEnd"/>
      <w:r w:rsidRPr="000E6E88">
        <w:t xml:space="preserve"> al iniciar su jornada.</w:t>
      </w:r>
    </w:p>
    <w:p w14:paraId="53560094" w14:textId="6963C8DC" w:rsidR="000E6E88" w:rsidRPr="000E6E88" w:rsidRDefault="000E6E88" w:rsidP="000E6E88">
      <w:pPr>
        <w:numPr>
          <w:ilvl w:val="0"/>
          <w:numId w:val="55"/>
        </w:numPr>
        <w:jc w:val="both"/>
      </w:pPr>
      <w:r w:rsidRPr="000E6E88">
        <w:rPr>
          <w:b/>
          <w:bCs/>
        </w:rPr>
        <w:t>Archivos Prohibidos:</w:t>
      </w:r>
      <w:r w:rsidRPr="000E6E88">
        <w:t xml:space="preserve"> Bajo ninguna circunstancia se deben hacer </w:t>
      </w:r>
      <w:proofErr w:type="spellStart"/>
      <w:r w:rsidRPr="000E6E88">
        <w:t>commits</w:t>
      </w:r>
      <w:proofErr w:type="spellEnd"/>
      <w:r w:rsidRPr="000E6E88">
        <w:t xml:space="preserve"> de archivos que contengan credenciales (.</w:t>
      </w:r>
      <w:proofErr w:type="spellStart"/>
      <w:r w:rsidRPr="000E6E88">
        <w:t>env</w:t>
      </w:r>
      <w:proofErr w:type="spellEnd"/>
      <w:r w:rsidRPr="000E6E88">
        <w:t>), bases de datos locales, o artefactos compilados (__</w:t>
      </w:r>
      <w:proofErr w:type="spellStart"/>
      <w:r w:rsidRPr="000E6E88">
        <w:t>pycache</w:t>
      </w:r>
      <w:proofErr w:type="spellEnd"/>
      <w:r w:rsidRPr="000E6E88">
        <w:t>__). El archivo .gitignore es la principal línea de defensa.</w:t>
      </w:r>
    </w:p>
    <w:p w14:paraId="58EDAD42" w14:textId="76BED25D" w:rsidR="009072F0" w:rsidRPr="009072F0" w:rsidRDefault="003445CD" w:rsidP="009072F0">
      <w:pPr>
        <w:pStyle w:val="Ttulo1"/>
      </w:pPr>
      <w:r>
        <w:lastRenderedPageBreak/>
        <w:t>IX</w:t>
      </w:r>
      <w:r w:rsidR="009072F0" w:rsidRPr="009072F0">
        <w:t>. Glosario de Términos Técnicos</w:t>
      </w:r>
    </w:p>
    <w:p w14:paraId="311CA341" w14:textId="77777777" w:rsidR="009072F0" w:rsidRPr="009072F0" w:rsidRDefault="009072F0" w:rsidP="009072F0">
      <w:pPr>
        <w:numPr>
          <w:ilvl w:val="0"/>
          <w:numId w:val="51"/>
        </w:numPr>
        <w:jc w:val="both"/>
      </w:pPr>
      <w:proofErr w:type="spellStart"/>
      <w:r w:rsidRPr="009072F0">
        <w:rPr>
          <w:b/>
          <w:bCs/>
        </w:rPr>
        <w:t>Batching</w:t>
      </w:r>
      <w:proofErr w:type="spellEnd"/>
      <w:r w:rsidRPr="009072F0">
        <w:rPr>
          <w:b/>
          <w:bCs/>
        </w:rPr>
        <w:t xml:space="preserve"> Dinámico (Procesamiento por Lotes):</w:t>
      </w:r>
      <w:r w:rsidRPr="009072F0">
        <w:t xml:space="preserve"> Estrategia de lectura y escritura en la que los datos masivos se dividen en fragmentos de tamaño predefinido (ej. 100,000 registros). Previene el desbordamiento de memoria RAM y mantiene una latencia predecible en la carga a base de datos.</w:t>
      </w:r>
    </w:p>
    <w:p w14:paraId="32AFCC21" w14:textId="77777777" w:rsidR="009072F0" w:rsidRPr="009072F0" w:rsidRDefault="009072F0" w:rsidP="009072F0">
      <w:pPr>
        <w:numPr>
          <w:ilvl w:val="0"/>
          <w:numId w:val="51"/>
        </w:numPr>
        <w:jc w:val="both"/>
      </w:pPr>
      <w:proofErr w:type="spellStart"/>
      <w:r w:rsidRPr="009072F0">
        <w:rPr>
          <w:b/>
          <w:bCs/>
        </w:rPr>
        <w:t>Checkpoint</w:t>
      </w:r>
      <w:proofErr w:type="spellEnd"/>
      <w:r w:rsidRPr="009072F0">
        <w:rPr>
          <w:b/>
          <w:bCs/>
        </w:rPr>
        <w:t xml:space="preserve"> (Punto de Control):</w:t>
      </w:r>
      <w:r w:rsidRPr="009072F0">
        <w:t xml:space="preserve"> Mecanismo de tolerancia a fallos que registra el progreso de una operación de larga duración. Permite reanudar un proceso ETL interrumpido exactamente desde el último bloque procesado con éxito, sin necesidad de reiniciar la ingesta desde el principio.</w:t>
      </w:r>
    </w:p>
    <w:p w14:paraId="1D36EDD3" w14:textId="77777777" w:rsidR="009072F0" w:rsidRPr="009072F0" w:rsidRDefault="009072F0" w:rsidP="009072F0">
      <w:pPr>
        <w:numPr>
          <w:ilvl w:val="0"/>
          <w:numId w:val="51"/>
        </w:numPr>
        <w:jc w:val="both"/>
      </w:pPr>
      <w:proofErr w:type="spellStart"/>
      <w:r w:rsidRPr="009072F0">
        <w:rPr>
          <w:b/>
          <w:bCs/>
        </w:rPr>
        <w:t>Dead</w:t>
      </w:r>
      <w:proofErr w:type="spellEnd"/>
      <w:r w:rsidRPr="009072F0">
        <w:rPr>
          <w:b/>
          <w:bCs/>
        </w:rPr>
        <w:t xml:space="preserve"> </w:t>
      </w:r>
      <w:proofErr w:type="spellStart"/>
      <w:r w:rsidRPr="009072F0">
        <w:rPr>
          <w:b/>
          <w:bCs/>
        </w:rPr>
        <w:t>Letter</w:t>
      </w:r>
      <w:proofErr w:type="spellEnd"/>
      <w:r w:rsidRPr="009072F0">
        <w:rPr>
          <w:b/>
          <w:bCs/>
        </w:rPr>
        <w:t xml:space="preserve"> </w:t>
      </w:r>
      <w:proofErr w:type="spellStart"/>
      <w:r w:rsidRPr="009072F0">
        <w:rPr>
          <w:b/>
          <w:bCs/>
        </w:rPr>
        <w:t>Queue</w:t>
      </w:r>
      <w:proofErr w:type="spellEnd"/>
      <w:r w:rsidRPr="009072F0">
        <w:rPr>
          <w:b/>
          <w:bCs/>
        </w:rPr>
        <w:t xml:space="preserve"> (DLQ / Bandeja de Cuarentena):</w:t>
      </w:r>
      <w:r w:rsidRPr="009072F0">
        <w:t xml:space="preserve"> Patrón de diseño arquitectónico utilizado para desviar registros, eventos o mensajes que no pueden ser procesados correctamente (debido a corrupción, formatos inválidos o violaciones de integridad). Permite que el flujo principal continúe sin interrupciones mientras los datos anómalos quedan aislados para su análisis forense posterior.</w:t>
      </w:r>
    </w:p>
    <w:p w14:paraId="5F4E7757" w14:textId="77777777" w:rsidR="009072F0" w:rsidRPr="009072F0" w:rsidRDefault="009072F0" w:rsidP="009072F0">
      <w:pPr>
        <w:numPr>
          <w:ilvl w:val="0"/>
          <w:numId w:val="51"/>
        </w:numPr>
        <w:jc w:val="both"/>
      </w:pPr>
      <w:r w:rsidRPr="009072F0">
        <w:rPr>
          <w:b/>
          <w:bCs/>
        </w:rPr>
        <w:t>Idempotencia:</w:t>
      </w:r>
      <w:r w:rsidRPr="009072F0">
        <w:t xml:space="preserve"> Propiedad de un proceso o sistema que garantiza que la ejecución de una misma operación múltiples veces producirá exactamente el mismo resultado que si se ejecutara una sola vez. En el contexto de este ETL, cargar el mismo archivo del SAT varias veces no generará registros duplicados en SQL Server.</w:t>
      </w:r>
    </w:p>
    <w:p w14:paraId="60452D94" w14:textId="77777777" w:rsidR="009072F0" w:rsidRPr="009072F0" w:rsidRDefault="009072F0" w:rsidP="009072F0">
      <w:pPr>
        <w:numPr>
          <w:ilvl w:val="0"/>
          <w:numId w:val="51"/>
        </w:numPr>
        <w:jc w:val="both"/>
      </w:pPr>
      <w:proofErr w:type="spellStart"/>
      <w:r w:rsidRPr="009072F0">
        <w:rPr>
          <w:b/>
          <w:bCs/>
        </w:rPr>
        <w:t>Lazy</w:t>
      </w:r>
      <w:proofErr w:type="spellEnd"/>
      <w:r w:rsidRPr="009072F0">
        <w:rPr>
          <w:b/>
          <w:bCs/>
        </w:rPr>
        <w:t xml:space="preserve"> </w:t>
      </w:r>
      <w:proofErr w:type="spellStart"/>
      <w:r w:rsidRPr="009072F0">
        <w:rPr>
          <w:b/>
          <w:bCs/>
        </w:rPr>
        <w:t>Evaluation</w:t>
      </w:r>
      <w:proofErr w:type="spellEnd"/>
      <w:r w:rsidRPr="009072F0">
        <w:rPr>
          <w:b/>
          <w:bCs/>
        </w:rPr>
        <w:t xml:space="preserve"> (Evaluación Perezosa):</w:t>
      </w:r>
      <w:r w:rsidRPr="009072F0">
        <w:t xml:space="preserve"> Estrategia computacional nativa de Polars que retrasa la ejecución del código hasta que el resultado es estrictamente requerido (.</w:t>
      </w:r>
      <w:proofErr w:type="spellStart"/>
      <w:r w:rsidRPr="009072F0">
        <w:t>collect</w:t>
      </w:r>
      <w:proofErr w:type="spellEnd"/>
      <w:r w:rsidRPr="009072F0">
        <w:t>() o .</w:t>
      </w:r>
      <w:proofErr w:type="spellStart"/>
      <w:r w:rsidRPr="009072F0">
        <w:t>collect_batches</w:t>
      </w:r>
      <w:proofErr w:type="spellEnd"/>
      <w:r w:rsidRPr="009072F0">
        <w:t>()). Esto permite al motor construir un grafo de dependencias y optimizar la consulta matemática antes de tocar el disco, maximizando la eficiencia.</w:t>
      </w:r>
    </w:p>
    <w:p w14:paraId="58F272F6" w14:textId="77777777" w:rsidR="009072F0" w:rsidRPr="009072F0" w:rsidRDefault="009072F0" w:rsidP="009072F0">
      <w:pPr>
        <w:numPr>
          <w:ilvl w:val="0"/>
          <w:numId w:val="51"/>
        </w:numPr>
        <w:jc w:val="both"/>
      </w:pPr>
      <w:proofErr w:type="spellStart"/>
      <w:r w:rsidRPr="009072F0">
        <w:rPr>
          <w:b/>
          <w:bCs/>
        </w:rPr>
        <w:t>Mojibake</w:t>
      </w:r>
      <w:proofErr w:type="spellEnd"/>
      <w:r w:rsidRPr="009072F0">
        <w:rPr>
          <w:b/>
          <w:bCs/>
        </w:rPr>
        <w:t>:</w:t>
      </w:r>
      <w:r w:rsidRPr="009072F0">
        <w:t xml:space="preserve"> Término que describe el texto corrupto o incomprensible resultante de una decodificación incorrecta de caracteres (por ejemplo, interpretar un archivo codificado en ISO-8859-1 bajo el estándar UTF-8).</w:t>
      </w:r>
    </w:p>
    <w:p w14:paraId="68312C4B" w14:textId="77777777" w:rsidR="009072F0" w:rsidRPr="009072F0" w:rsidRDefault="009072F0" w:rsidP="009072F0">
      <w:pPr>
        <w:numPr>
          <w:ilvl w:val="0"/>
          <w:numId w:val="51"/>
        </w:numPr>
        <w:jc w:val="both"/>
      </w:pPr>
      <w:proofErr w:type="spellStart"/>
      <w:r w:rsidRPr="009072F0">
        <w:rPr>
          <w:b/>
          <w:bCs/>
        </w:rPr>
        <w:t>Out</w:t>
      </w:r>
      <w:proofErr w:type="spellEnd"/>
      <w:r w:rsidRPr="009072F0">
        <w:rPr>
          <w:b/>
          <w:bCs/>
        </w:rPr>
        <w:t>-</w:t>
      </w:r>
      <w:proofErr w:type="spellStart"/>
      <w:r w:rsidRPr="009072F0">
        <w:rPr>
          <w:b/>
          <w:bCs/>
        </w:rPr>
        <w:t>of</w:t>
      </w:r>
      <w:proofErr w:type="spellEnd"/>
      <w:r w:rsidRPr="009072F0">
        <w:rPr>
          <w:b/>
          <w:bCs/>
        </w:rPr>
        <w:t>-Core Processing:</w:t>
      </w:r>
      <w:r w:rsidRPr="009072F0">
        <w:t xml:space="preserve"> Capacidad de un motor analítico para procesar conjuntos de datos cuyo volumen es superior a la memoria RAM disponible en el sistema. Logrado mediante la gestión eficiente de paginación y el uso del disco duro o estado sólido como memoria de intercambio transaccional.</w:t>
      </w:r>
    </w:p>
    <w:p w14:paraId="417D2CC9" w14:textId="77777777" w:rsidR="009072F0" w:rsidRPr="009072F0" w:rsidRDefault="009072F0" w:rsidP="009072F0">
      <w:pPr>
        <w:numPr>
          <w:ilvl w:val="0"/>
          <w:numId w:val="51"/>
        </w:numPr>
        <w:jc w:val="both"/>
      </w:pPr>
      <w:proofErr w:type="spellStart"/>
      <w:r w:rsidRPr="009072F0">
        <w:rPr>
          <w:b/>
          <w:bCs/>
        </w:rPr>
        <w:lastRenderedPageBreak/>
        <w:t>Safe</w:t>
      </w:r>
      <w:proofErr w:type="spellEnd"/>
      <w:r w:rsidRPr="009072F0">
        <w:rPr>
          <w:b/>
          <w:bCs/>
        </w:rPr>
        <w:t xml:space="preserve"> Casting (Coerción Segura de Tipos):</w:t>
      </w:r>
      <w:r w:rsidRPr="009072F0">
        <w:t xml:space="preserve"> Técnica de transformación de datos donde el intento de convertir una cadena de texto a un formato estricto (como Float64 o Datetime) no detiene el sistema si falla. En su lugar, el error es capturado silenciosamente y el valor anómalo es convertido a un nulo analítico (NULL o </w:t>
      </w:r>
      <w:proofErr w:type="spellStart"/>
      <w:r w:rsidRPr="009072F0">
        <w:t>NaN</w:t>
      </w:r>
      <w:proofErr w:type="spellEnd"/>
      <w:r w:rsidRPr="009072F0">
        <w:t>).</w:t>
      </w:r>
    </w:p>
    <w:p w14:paraId="7A2BF84D" w14:textId="77777777" w:rsidR="009072F0" w:rsidRPr="009072F0" w:rsidRDefault="009072F0" w:rsidP="009072F0">
      <w:pPr>
        <w:numPr>
          <w:ilvl w:val="0"/>
          <w:numId w:val="51"/>
        </w:numPr>
        <w:jc w:val="both"/>
      </w:pPr>
      <w:proofErr w:type="spellStart"/>
      <w:r w:rsidRPr="009072F0">
        <w:rPr>
          <w:b/>
          <w:bCs/>
        </w:rPr>
        <w:t>Schema</w:t>
      </w:r>
      <w:proofErr w:type="spellEnd"/>
      <w:r w:rsidRPr="009072F0">
        <w:rPr>
          <w:b/>
          <w:bCs/>
        </w:rPr>
        <w:t xml:space="preserve"> </w:t>
      </w:r>
      <w:proofErr w:type="spellStart"/>
      <w:r w:rsidRPr="009072F0">
        <w:rPr>
          <w:b/>
          <w:bCs/>
        </w:rPr>
        <w:t>Drift</w:t>
      </w:r>
      <w:proofErr w:type="spellEnd"/>
      <w:r w:rsidRPr="009072F0">
        <w:rPr>
          <w:b/>
          <w:bCs/>
        </w:rPr>
        <w:t xml:space="preserve"> (Deriva de Esquema):</w:t>
      </w:r>
      <w:r w:rsidRPr="009072F0">
        <w:t xml:space="preserve"> Fenómeno en el que la estructura de los datos de origen cambia de manera imprevista a lo largo del tiempo. Incluye la adición, eliminación, renombrado o alteración del tipo de dato de las columnas.</w:t>
      </w:r>
    </w:p>
    <w:p w14:paraId="03E1A7A6" w14:textId="77777777" w:rsidR="009072F0" w:rsidRPr="009072F0" w:rsidRDefault="009072F0" w:rsidP="009072F0">
      <w:pPr>
        <w:numPr>
          <w:ilvl w:val="0"/>
          <w:numId w:val="51"/>
        </w:numPr>
        <w:jc w:val="both"/>
      </w:pPr>
      <w:proofErr w:type="spellStart"/>
      <w:r w:rsidRPr="009072F0">
        <w:rPr>
          <w:b/>
          <w:bCs/>
        </w:rPr>
        <w:t>Upsert</w:t>
      </w:r>
      <w:proofErr w:type="spellEnd"/>
      <w:r w:rsidRPr="009072F0">
        <w:rPr>
          <w:b/>
          <w:bCs/>
        </w:rPr>
        <w:t xml:space="preserve"> (</w:t>
      </w:r>
      <w:proofErr w:type="spellStart"/>
      <w:r w:rsidRPr="009072F0">
        <w:rPr>
          <w:b/>
          <w:bCs/>
        </w:rPr>
        <w:t>Update</w:t>
      </w:r>
      <w:proofErr w:type="spellEnd"/>
      <w:r w:rsidRPr="009072F0">
        <w:rPr>
          <w:b/>
          <w:bCs/>
        </w:rPr>
        <w:t xml:space="preserve"> + </w:t>
      </w:r>
      <w:proofErr w:type="spellStart"/>
      <w:r w:rsidRPr="009072F0">
        <w:rPr>
          <w:b/>
          <w:bCs/>
        </w:rPr>
        <w:t>Insert</w:t>
      </w:r>
      <w:proofErr w:type="spellEnd"/>
      <w:r w:rsidRPr="009072F0">
        <w:rPr>
          <w:b/>
          <w:bCs/>
        </w:rPr>
        <w:t>):</w:t>
      </w:r>
      <w:r w:rsidRPr="009072F0">
        <w:t xml:space="preserve"> Operación condicional de base de datos impulsada por una llave primaria o identificador único (como el UUID o un </w:t>
      </w:r>
      <w:proofErr w:type="spellStart"/>
      <w:r w:rsidRPr="009072F0">
        <w:t>HashID</w:t>
      </w:r>
      <w:proofErr w:type="spellEnd"/>
      <w:r w:rsidRPr="009072F0">
        <w:t>). Si el registro no existe en la tabla destino, se inserta; si ya existe, la operación de inserción se omite, garantizando la limpieza del almacén de datos.</w:t>
      </w:r>
    </w:p>
    <w:p w14:paraId="56F486E2" w14:textId="77777777" w:rsidR="009072F0" w:rsidRPr="00641010" w:rsidRDefault="009072F0" w:rsidP="009072F0">
      <w:pPr>
        <w:jc w:val="both"/>
      </w:pPr>
    </w:p>
    <w:sectPr w:rsidR="009072F0" w:rsidRPr="00641010">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FE250" w14:textId="77777777" w:rsidR="00322D95" w:rsidRDefault="00322D95" w:rsidP="00BD0A19">
      <w:pPr>
        <w:spacing w:after="0" w:line="240" w:lineRule="auto"/>
      </w:pPr>
      <w:r>
        <w:separator/>
      </w:r>
    </w:p>
  </w:endnote>
  <w:endnote w:type="continuationSeparator" w:id="0">
    <w:p w14:paraId="16D6202B" w14:textId="77777777" w:rsidR="00322D95" w:rsidRDefault="00322D95" w:rsidP="00BD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E3628" w14:textId="77777777" w:rsidR="00322D95" w:rsidRDefault="00322D95" w:rsidP="00BD0A19">
      <w:pPr>
        <w:spacing w:after="0" w:line="240" w:lineRule="auto"/>
      </w:pPr>
      <w:r>
        <w:separator/>
      </w:r>
    </w:p>
  </w:footnote>
  <w:footnote w:type="continuationSeparator" w:id="0">
    <w:p w14:paraId="01450419" w14:textId="77777777" w:rsidR="00322D95" w:rsidRDefault="00322D95" w:rsidP="00BD0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606D" w14:textId="4687EEEA" w:rsidR="00BD0A19" w:rsidRDefault="00BD0A19">
    <w:pPr>
      <w:pStyle w:val="Encabezado"/>
    </w:pPr>
    <w:r>
      <w:rPr>
        <w:noProof/>
      </w:rPr>
      <w:drawing>
        <wp:inline distT="0" distB="0" distL="0" distR="0" wp14:anchorId="67E5651E" wp14:editId="66650F21">
          <wp:extent cx="1401952" cy="617220"/>
          <wp:effectExtent l="0" t="0" r="8255" b="0"/>
          <wp:docPr id="874220069" name="Imagen 1" descr="Auditoría Superior de la Federación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ditoría Superior de la Federación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753" cy="61933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94A"/>
    <w:multiLevelType w:val="multilevel"/>
    <w:tmpl w:val="7CD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7F69"/>
    <w:multiLevelType w:val="multilevel"/>
    <w:tmpl w:val="6ED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27E"/>
    <w:multiLevelType w:val="multilevel"/>
    <w:tmpl w:val="DA7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51D9"/>
    <w:multiLevelType w:val="multilevel"/>
    <w:tmpl w:val="872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924CC"/>
    <w:multiLevelType w:val="multilevel"/>
    <w:tmpl w:val="D29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210C"/>
    <w:multiLevelType w:val="multilevel"/>
    <w:tmpl w:val="EAC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75B12"/>
    <w:multiLevelType w:val="multilevel"/>
    <w:tmpl w:val="249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3D0C"/>
    <w:multiLevelType w:val="multilevel"/>
    <w:tmpl w:val="767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A6937"/>
    <w:multiLevelType w:val="multilevel"/>
    <w:tmpl w:val="519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F6F1C"/>
    <w:multiLevelType w:val="multilevel"/>
    <w:tmpl w:val="B63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7612A"/>
    <w:multiLevelType w:val="multilevel"/>
    <w:tmpl w:val="82A4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51A3B"/>
    <w:multiLevelType w:val="multilevel"/>
    <w:tmpl w:val="0866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E27C5"/>
    <w:multiLevelType w:val="multilevel"/>
    <w:tmpl w:val="EF78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F25CD"/>
    <w:multiLevelType w:val="multilevel"/>
    <w:tmpl w:val="B8D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91BBB"/>
    <w:multiLevelType w:val="multilevel"/>
    <w:tmpl w:val="F36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D0428"/>
    <w:multiLevelType w:val="multilevel"/>
    <w:tmpl w:val="4868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501A0"/>
    <w:multiLevelType w:val="multilevel"/>
    <w:tmpl w:val="20C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95AD8"/>
    <w:multiLevelType w:val="multilevel"/>
    <w:tmpl w:val="ABE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62175"/>
    <w:multiLevelType w:val="multilevel"/>
    <w:tmpl w:val="6A5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C59DC"/>
    <w:multiLevelType w:val="multilevel"/>
    <w:tmpl w:val="3464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154E5"/>
    <w:multiLevelType w:val="multilevel"/>
    <w:tmpl w:val="1B7E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748F6"/>
    <w:multiLevelType w:val="multilevel"/>
    <w:tmpl w:val="7BF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F0EDA"/>
    <w:multiLevelType w:val="multilevel"/>
    <w:tmpl w:val="D26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817DD"/>
    <w:multiLevelType w:val="multilevel"/>
    <w:tmpl w:val="603E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6E255F"/>
    <w:multiLevelType w:val="multilevel"/>
    <w:tmpl w:val="C63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97434"/>
    <w:multiLevelType w:val="multilevel"/>
    <w:tmpl w:val="859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52C0F"/>
    <w:multiLevelType w:val="multilevel"/>
    <w:tmpl w:val="E81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311AA"/>
    <w:multiLevelType w:val="multilevel"/>
    <w:tmpl w:val="96E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359AA"/>
    <w:multiLevelType w:val="multilevel"/>
    <w:tmpl w:val="49E66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804FEA"/>
    <w:multiLevelType w:val="multilevel"/>
    <w:tmpl w:val="FA8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7612E"/>
    <w:multiLevelType w:val="multilevel"/>
    <w:tmpl w:val="DDE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27140"/>
    <w:multiLevelType w:val="multilevel"/>
    <w:tmpl w:val="DE76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3F1E60"/>
    <w:multiLevelType w:val="multilevel"/>
    <w:tmpl w:val="01B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22622"/>
    <w:multiLevelType w:val="multilevel"/>
    <w:tmpl w:val="4356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724D83"/>
    <w:multiLevelType w:val="multilevel"/>
    <w:tmpl w:val="B3F2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AC6B19"/>
    <w:multiLevelType w:val="multilevel"/>
    <w:tmpl w:val="DB1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E61E6"/>
    <w:multiLevelType w:val="multilevel"/>
    <w:tmpl w:val="F2B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7289B"/>
    <w:multiLevelType w:val="multilevel"/>
    <w:tmpl w:val="1F9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23ADE"/>
    <w:multiLevelType w:val="multilevel"/>
    <w:tmpl w:val="0FAE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3C5373"/>
    <w:multiLevelType w:val="multilevel"/>
    <w:tmpl w:val="55D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E52E7D"/>
    <w:multiLevelType w:val="multilevel"/>
    <w:tmpl w:val="5E2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41F4A"/>
    <w:multiLevelType w:val="multilevel"/>
    <w:tmpl w:val="1FB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35643"/>
    <w:multiLevelType w:val="multilevel"/>
    <w:tmpl w:val="23C2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097290"/>
    <w:multiLevelType w:val="multilevel"/>
    <w:tmpl w:val="96084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FE0F74"/>
    <w:multiLevelType w:val="multilevel"/>
    <w:tmpl w:val="19F89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3D6B40"/>
    <w:multiLevelType w:val="multilevel"/>
    <w:tmpl w:val="84C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B320E"/>
    <w:multiLevelType w:val="multilevel"/>
    <w:tmpl w:val="0F8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A2EF3"/>
    <w:multiLevelType w:val="multilevel"/>
    <w:tmpl w:val="B10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13985"/>
    <w:multiLevelType w:val="multilevel"/>
    <w:tmpl w:val="D00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111FBF"/>
    <w:multiLevelType w:val="multilevel"/>
    <w:tmpl w:val="30C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162021"/>
    <w:multiLevelType w:val="multilevel"/>
    <w:tmpl w:val="7BB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7B3CBF"/>
    <w:multiLevelType w:val="multilevel"/>
    <w:tmpl w:val="603C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267792"/>
    <w:multiLevelType w:val="multilevel"/>
    <w:tmpl w:val="E36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12605"/>
    <w:multiLevelType w:val="multilevel"/>
    <w:tmpl w:val="B46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520D40"/>
    <w:multiLevelType w:val="multilevel"/>
    <w:tmpl w:val="2448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570A5D"/>
    <w:multiLevelType w:val="multilevel"/>
    <w:tmpl w:val="92AC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C0436D"/>
    <w:multiLevelType w:val="multilevel"/>
    <w:tmpl w:val="EF0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F2ED6"/>
    <w:multiLevelType w:val="multilevel"/>
    <w:tmpl w:val="1974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500F9A"/>
    <w:multiLevelType w:val="multilevel"/>
    <w:tmpl w:val="5FD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811932">
    <w:abstractNumId w:val="42"/>
  </w:num>
  <w:num w:numId="2" w16cid:durableId="1348096095">
    <w:abstractNumId w:val="26"/>
  </w:num>
  <w:num w:numId="3" w16cid:durableId="804007019">
    <w:abstractNumId w:val="51"/>
  </w:num>
  <w:num w:numId="4" w16cid:durableId="1294142710">
    <w:abstractNumId w:val="5"/>
  </w:num>
  <w:num w:numId="5" w16cid:durableId="1019435012">
    <w:abstractNumId w:val="11"/>
  </w:num>
  <w:num w:numId="6" w16cid:durableId="1251692036">
    <w:abstractNumId w:val="52"/>
  </w:num>
  <w:num w:numId="7" w16cid:durableId="770509638">
    <w:abstractNumId w:val="54"/>
  </w:num>
  <w:num w:numId="8" w16cid:durableId="632947497">
    <w:abstractNumId w:val="24"/>
  </w:num>
  <w:num w:numId="9" w16cid:durableId="181012998">
    <w:abstractNumId w:val="38"/>
  </w:num>
  <w:num w:numId="10" w16cid:durableId="518276020">
    <w:abstractNumId w:val="25"/>
  </w:num>
  <w:num w:numId="11" w16cid:durableId="2138452501">
    <w:abstractNumId w:val="33"/>
  </w:num>
  <w:num w:numId="12" w16cid:durableId="1908959074">
    <w:abstractNumId w:val="19"/>
  </w:num>
  <w:num w:numId="13" w16cid:durableId="1210533931">
    <w:abstractNumId w:val="34"/>
  </w:num>
  <w:num w:numId="14" w16cid:durableId="460223603">
    <w:abstractNumId w:val="55"/>
  </w:num>
  <w:num w:numId="15" w16cid:durableId="506676227">
    <w:abstractNumId w:val="20"/>
  </w:num>
  <w:num w:numId="16" w16cid:durableId="1784494570">
    <w:abstractNumId w:val="28"/>
  </w:num>
  <w:num w:numId="17" w16cid:durableId="1111972032">
    <w:abstractNumId w:val="16"/>
  </w:num>
  <w:num w:numId="18" w16cid:durableId="976648905">
    <w:abstractNumId w:val="46"/>
  </w:num>
  <w:num w:numId="19" w16cid:durableId="154489968">
    <w:abstractNumId w:val="30"/>
  </w:num>
  <w:num w:numId="20" w16cid:durableId="426967345">
    <w:abstractNumId w:val="8"/>
  </w:num>
  <w:num w:numId="21" w16cid:durableId="1333027990">
    <w:abstractNumId w:val="45"/>
  </w:num>
  <w:num w:numId="22" w16cid:durableId="490947894">
    <w:abstractNumId w:val="7"/>
  </w:num>
  <w:num w:numId="23" w16cid:durableId="911626250">
    <w:abstractNumId w:val="56"/>
  </w:num>
  <w:num w:numId="24" w16cid:durableId="1053650267">
    <w:abstractNumId w:val="35"/>
  </w:num>
  <w:num w:numId="25" w16cid:durableId="1342585883">
    <w:abstractNumId w:val="14"/>
  </w:num>
  <w:num w:numId="26" w16cid:durableId="1351420612">
    <w:abstractNumId w:val="21"/>
  </w:num>
  <w:num w:numId="27" w16cid:durableId="839810820">
    <w:abstractNumId w:val="27"/>
  </w:num>
  <w:num w:numId="28" w16cid:durableId="1224220846">
    <w:abstractNumId w:val="1"/>
  </w:num>
  <w:num w:numId="29" w16cid:durableId="1940945345">
    <w:abstractNumId w:val="4"/>
  </w:num>
  <w:num w:numId="30" w16cid:durableId="1039160314">
    <w:abstractNumId w:val="50"/>
  </w:num>
  <w:num w:numId="31" w16cid:durableId="1395276443">
    <w:abstractNumId w:val="36"/>
  </w:num>
  <w:num w:numId="32" w16cid:durableId="1305623879">
    <w:abstractNumId w:val="3"/>
  </w:num>
  <w:num w:numId="33" w16cid:durableId="349064404">
    <w:abstractNumId w:val="32"/>
  </w:num>
  <w:num w:numId="34" w16cid:durableId="814684463">
    <w:abstractNumId w:val="37"/>
  </w:num>
  <w:num w:numId="35" w16cid:durableId="1844660857">
    <w:abstractNumId w:val="43"/>
  </w:num>
  <w:num w:numId="36" w16cid:durableId="1452746052">
    <w:abstractNumId w:val="40"/>
  </w:num>
  <w:num w:numId="37" w16cid:durableId="238029530">
    <w:abstractNumId w:val="31"/>
  </w:num>
  <w:num w:numId="38" w16cid:durableId="2118745922">
    <w:abstractNumId w:val="23"/>
  </w:num>
  <w:num w:numId="39" w16cid:durableId="481049710">
    <w:abstractNumId w:val="48"/>
  </w:num>
  <w:num w:numId="40" w16cid:durableId="1496726813">
    <w:abstractNumId w:val="47"/>
  </w:num>
  <w:num w:numId="41" w16cid:durableId="1834830905">
    <w:abstractNumId w:val="22"/>
  </w:num>
  <w:num w:numId="42" w16cid:durableId="850291269">
    <w:abstractNumId w:val="18"/>
  </w:num>
  <w:num w:numId="43" w16cid:durableId="612597346">
    <w:abstractNumId w:val="41"/>
  </w:num>
  <w:num w:numId="44" w16cid:durableId="275674723">
    <w:abstractNumId w:val="49"/>
  </w:num>
  <w:num w:numId="45" w16cid:durableId="486631304">
    <w:abstractNumId w:val="12"/>
  </w:num>
  <w:num w:numId="46" w16cid:durableId="771512236">
    <w:abstractNumId w:val="10"/>
  </w:num>
  <w:num w:numId="47" w16cid:durableId="843595257">
    <w:abstractNumId w:val="6"/>
  </w:num>
  <w:num w:numId="48" w16cid:durableId="1886718365">
    <w:abstractNumId w:val="44"/>
  </w:num>
  <w:num w:numId="49" w16cid:durableId="246579117">
    <w:abstractNumId w:val="13"/>
  </w:num>
  <w:num w:numId="50" w16cid:durableId="1611470217">
    <w:abstractNumId w:val="0"/>
  </w:num>
  <w:num w:numId="51" w16cid:durableId="1977174817">
    <w:abstractNumId w:val="29"/>
  </w:num>
  <w:num w:numId="52" w16cid:durableId="2004702796">
    <w:abstractNumId w:val="9"/>
  </w:num>
  <w:num w:numId="53" w16cid:durableId="1857621234">
    <w:abstractNumId w:val="2"/>
  </w:num>
  <w:num w:numId="54" w16cid:durableId="1171675299">
    <w:abstractNumId w:val="57"/>
  </w:num>
  <w:num w:numId="55" w16cid:durableId="1683433840">
    <w:abstractNumId w:val="53"/>
  </w:num>
  <w:num w:numId="56" w16cid:durableId="782724487">
    <w:abstractNumId w:val="17"/>
  </w:num>
  <w:num w:numId="57" w16cid:durableId="487599811">
    <w:abstractNumId w:val="15"/>
  </w:num>
  <w:num w:numId="58" w16cid:durableId="1722710362">
    <w:abstractNumId w:val="58"/>
  </w:num>
  <w:num w:numId="59" w16cid:durableId="15167677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CA"/>
    <w:rsid w:val="000E6E88"/>
    <w:rsid w:val="001467CA"/>
    <w:rsid w:val="001C63E9"/>
    <w:rsid w:val="00245691"/>
    <w:rsid w:val="00263922"/>
    <w:rsid w:val="00276794"/>
    <w:rsid w:val="00322D95"/>
    <w:rsid w:val="003445CD"/>
    <w:rsid w:val="0035329C"/>
    <w:rsid w:val="0037610E"/>
    <w:rsid w:val="00385191"/>
    <w:rsid w:val="004636C1"/>
    <w:rsid w:val="004F5F5E"/>
    <w:rsid w:val="005E1A61"/>
    <w:rsid w:val="005F56BF"/>
    <w:rsid w:val="006279B8"/>
    <w:rsid w:val="00641010"/>
    <w:rsid w:val="00763779"/>
    <w:rsid w:val="007D6373"/>
    <w:rsid w:val="008134D9"/>
    <w:rsid w:val="00815A43"/>
    <w:rsid w:val="008F2F32"/>
    <w:rsid w:val="009072F0"/>
    <w:rsid w:val="00996A93"/>
    <w:rsid w:val="00B907DB"/>
    <w:rsid w:val="00BB2697"/>
    <w:rsid w:val="00BD0A19"/>
    <w:rsid w:val="00BD2709"/>
    <w:rsid w:val="00C203B2"/>
    <w:rsid w:val="00C203E5"/>
    <w:rsid w:val="00C541B7"/>
    <w:rsid w:val="00CF1F75"/>
    <w:rsid w:val="00CF3789"/>
    <w:rsid w:val="00D10954"/>
    <w:rsid w:val="00D15AA4"/>
    <w:rsid w:val="00D27F29"/>
    <w:rsid w:val="00E70C26"/>
    <w:rsid w:val="00EE71B5"/>
    <w:rsid w:val="00EF03ED"/>
    <w:rsid w:val="00F147EA"/>
    <w:rsid w:val="00F9631A"/>
    <w:rsid w:val="00FA4C77"/>
    <w:rsid w:val="00FB375D"/>
    <w:rsid w:val="00FB6F40"/>
    <w:rsid w:val="00FE34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5810"/>
  <w15:chartTrackingRefBased/>
  <w15:docId w15:val="{173A2265-1E46-4033-9AF2-0545E866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7CA"/>
    <w:pPr>
      <w:keepNext/>
      <w:keepLines/>
      <w:spacing w:before="360" w:after="120"/>
      <w:outlineLvl w:val="0"/>
    </w:pPr>
    <w:rPr>
      <w:rFonts w:ascii="Arial" w:eastAsiaTheme="majorEastAsia" w:hAnsi="Arial" w:cstheme="majorBidi"/>
      <w:b/>
      <w:color w:val="0E2841" w:themeColor="text2"/>
      <w:sz w:val="32"/>
      <w:szCs w:val="40"/>
    </w:rPr>
  </w:style>
  <w:style w:type="paragraph" w:styleId="Ttulo2">
    <w:name w:val="heading 2"/>
    <w:basedOn w:val="Normal"/>
    <w:next w:val="Normal"/>
    <w:link w:val="Ttulo2Car"/>
    <w:uiPriority w:val="9"/>
    <w:unhideWhenUsed/>
    <w:qFormat/>
    <w:rsid w:val="001467CA"/>
    <w:pPr>
      <w:keepNext/>
      <w:keepLines/>
      <w:spacing w:before="240" w:after="120"/>
      <w:outlineLvl w:val="1"/>
    </w:pPr>
    <w:rPr>
      <w:rFonts w:ascii="Arial" w:eastAsiaTheme="majorEastAsia" w:hAnsi="Arial" w:cstheme="majorBidi"/>
      <w:b/>
      <w:color w:val="000000" w:themeColor="text1"/>
      <w:sz w:val="28"/>
      <w:szCs w:val="32"/>
    </w:rPr>
  </w:style>
  <w:style w:type="paragraph" w:styleId="Ttulo3">
    <w:name w:val="heading 3"/>
    <w:basedOn w:val="Normal"/>
    <w:next w:val="Normal"/>
    <w:link w:val="Ttulo3Car"/>
    <w:uiPriority w:val="9"/>
    <w:semiHidden/>
    <w:unhideWhenUsed/>
    <w:qFormat/>
    <w:rsid w:val="0014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7CA"/>
    <w:rPr>
      <w:rFonts w:ascii="Arial" w:eastAsiaTheme="majorEastAsia" w:hAnsi="Arial" w:cstheme="majorBidi"/>
      <w:b/>
      <w:color w:val="0E2841" w:themeColor="text2"/>
      <w:sz w:val="32"/>
      <w:szCs w:val="40"/>
    </w:rPr>
  </w:style>
  <w:style w:type="character" w:customStyle="1" w:styleId="Ttulo2Car">
    <w:name w:val="Título 2 Car"/>
    <w:basedOn w:val="Fuentedeprrafopredeter"/>
    <w:link w:val="Ttulo2"/>
    <w:uiPriority w:val="9"/>
    <w:rsid w:val="001467CA"/>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14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7CA"/>
    <w:rPr>
      <w:rFonts w:eastAsiaTheme="majorEastAsia" w:cstheme="majorBidi"/>
      <w:color w:val="272727" w:themeColor="text1" w:themeTint="D8"/>
    </w:rPr>
  </w:style>
  <w:style w:type="paragraph" w:styleId="Ttulo">
    <w:name w:val="Title"/>
    <w:basedOn w:val="Normal"/>
    <w:next w:val="Normal"/>
    <w:link w:val="TtuloCar"/>
    <w:uiPriority w:val="10"/>
    <w:qFormat/>
    <w:rsid w:val="0014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7CA"/>
    <w:pPr>
      <w:spacing w:before="160"/>
      <w:jc w:val="center"/>
    </w:pPr>
    <w:rPr>
      <w:i/>
      <w:iCs/>
      <w:color w:val="404040" w:themeColor="text1" w:themeTint="BF"/>
    </w:rPr>
  </w:style>
  <w:style w:type="character" w:customStyle="1" w:styleId="CitaCar">
    <w:name w:val="Cita Car"/>
    <w:basedOn w:val="Fuentedeprrafopredeter"/>
    <w:link w:val="Cita"/>
    <w:uiPriority w:val="29"/>
    <w:rsid w:val="001467CA"/>
    <w:rPr>
      <w:i/>
      <w:iCs/>
      <w:color w:val="404040" w:themeColor="text1" w:themeTint="BF"/>
    </w:rPr>
  </w:style>
  <w:style w:type="paragraph" w:styleId="Prrafodelista">
    <w:name w:val="List Paragraph"/>
    <w:basedOn w:val="Normal"/>
    <w:uiPriority w:val="34"/>
    <w:qFormat/>
    <w:rsid w:val="001467CA"/>
    <w:pPr>
      <w:ind w:left="720"/>
      <w:contextualSpacing/>
    </w:pPr>
  </w:style>
  <w:style w:type="character" w:styleId="nfasisintenso">
    <w:name w:val="Intense Emphasis"/>
    <w:basedOn w:val="Fuentedeprrafopredeter"/>
    <w:uiPriority w:val="21"/>
    <w:qFormat/>
    <w:rsid w:val="001467CA"/>
    <w:rPr>
      <w:i/>
      <w:iCs/>
      <w:color w:val="0F4761" w:themeColor="accent1" w:themeShade="BF"/>
    </w:rPr>
  </w:style>
  <w:style w:type="paragraph" w:styleId="Citadestacada">
    <w:name w:val="Intense Quote"/>
    <w:basedOn w:val="Normal"/>
    <w:next w:val="Normal"/>
    <w:link w:val="CitadestacadaCar"/>
    <w:uiPriority w:val="30"/>
    <w:qFormat/>
    <w:rsid w:val="0014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7CA"/>
    <w:rPr>
      <w:i/>
      <w:iCs/>
      <w:color w:val="0F4761" w:themeColor="accent1" w:themeShade="BF"/>
    </w:rPr>
  </w:style>
  <w:style w:type="character" w:styleId="Referenciaintensa">
    <w:name w:val="Intense Reference"/>
    <w:basedOn w:val="Fuentedeprrafopredeter"/>
    <w:uiPriority w:val="32"/>
    <w:qFormat/>
    <w:rsid w:val="001467CA"/>
    <w:rPr>
      <w:b/>
      <w:bCs/>
      <w:smallCaps/>
      <w:color w:val="0F4761" w:themeColor="accent1" w:themeShade="BF"/>
      <w:spacing w:val="5"/>
    </w:rPr>
  </w:style>
  <w:style w:type="paragraph" w:customStyle="1" w:styleId="CdigoETL">
    <w:name w:val="Código ETL"/>
    <w:basedOn w:val="Normal"/>
    <w:next w:val="Normal"/>
    <w:qFormat/>
    <w:rsid w:val="00F9631A"/>
    <w:pPr>
      <w:pBdr>
        <w:top w:val="single" w:sz="4" w:space="1" w:color="auto"/>
        <w:left w:val="single" w:sz="4" w:space="4" w:color="auto"/>
        <w:bottom w:val="single" w:sz="4" w:space="1" w:color="auto"/>
        <w:right w:val="single" w:sz="4" w:space="4" w:color="auto"/>
      </w:pBdr>
      <w:shd w:val="clear" w:color="auto" w:fill="E8E8E8" w:themeFill="background2"/>
      <w:contextualSpacing/>
    </w:pPr>
    <w:rPr>
      <w:rFonts w:ascii="Consolas" w:hAnsi="Consolas"/>
      <w:sz w:val="18"/>
    </w:rPr>
  </w:style>
  <w:style w:type="table" w:styleId="Tablaconcuadrcula">
    <w:name w:val="Table Grid"/>
    <w:basedOn w:val="Tablanormal"/>
    <w:uiPriority w:val="39"/>
    <w:rsid w:val="00146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etadatosSAT">
    <w:name w:val="Tabla Metadatos SAT"/>
    <w:basedOn w:val="Tablanormal"/>
    <w:uiPriority w:val="99"/>
    <w:rsid w:val="00FE3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0E2841" w:themeFill="text2"/>
      </w:tcPr>
    </w:tblStylePr>
  </w:style>
  <w:style w:type="paragraph" w:styleId="Encabezado">
    <w:name w:val="header"/>
    <w:basedOn w:val="Normal"/>
    <w:link w:val="EncabezadoCar"/>
    <w:uiPriority w:val="99"/>
    <w:unhideWhenUsed/>
    <w:rsid w:val="00BD0A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0A19"/>
  </w:style>
  <w:style w:type="paragraph" w:styleId="Piedepgina">
    <w:name w:val="footer"/>
    <w:basedOn w:val="Normal"/>
    <w:link w:val="PiedepginaCar"/>
    <w:uiPriority w:val="99"/>
    <w:unhideWhenUsed/>
    <w:rsid w:val="00BD0A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0A19"/>
  </w:style>
  <w:style w:type="character" w:styleId="Hipervnculo">
    <w:name w:val="Hyperlink"/>
    <w:basedOn w:val="Fuentedeprrafopredeter"/>
    <w:uiPriority w:val="99"/>
    <w:unhideWhenUsed/>
    <w:rsid w:val="00FA4C77"/>
    <w:rPr>
      <w:color w:val="467886" w:themeColor="hyperlink"/>
      <w:u w:val="single"/>
    </w:rPr>
  </w:style>
  <w:style w:type="character" w:styleId="Mencinsinresolver">
    <w:name w:val="Unresolved Mention"/>
    <w:basedOn w:val="Fuentedeprrafopredeter"/>
    <w:uiPriority w:val="99"/>
    <w:semiHidden/>
    <w:unhideWhenUsed/>
    <w:rsid w:val="00FA4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815">
      <w:bodyDiv w:val="1"/>
      <w:marLeft w:val="0"/>
      <w:marRight w:val="0"/>
      <w:marTop w:val="0"/>
      <w:marBottom w:val="0"/>
      <w:divBdr>
        <w:top w:val="none" w:sz="0" w:space="0" w:color="auto"/>
        <w:left w:val="none" w:sz="0" w:space="0" w:color="auto"/>
        <w:bottom w:val="none" w:sz="0" w:space="0" w:color="auto"/>
        <w:right w:val="none" w:sz="0" w:space="0" w:color="auto"/>
      </w:divBdr>
    </w:div>
    <w:div w:id="4401235">
      <w:bodyDiv w:val="1"/>
      <w:marLeft w:val="0"/>
      <w:marRight w:val="0"/>
      <w:marTop w:val="0"/>
      <w:marBottom w:val="0"/>
      <w:divBdr>
        <w:top w:val="none" w:sz="0" w:space="0" w:color="auto"/>
        <w:left w:val="none" w:sz="0" w:space="0" w:color="auto"/>
        <w:bottom w:val="none" w:sz="0" w:space="0" w:color="auto"/>
        <w:right w:val="none" w:sz="0" w:space="0" w:color="auto"/>
      </w:divBdr>
    </w:div>
    <w:div w:id="7829509">
      <w:bodyDiv w:val="1"/>
      <w:marLeft w:val="0"/>
      <w:marRight w:val="0"/>
      <w:marTop w:val="0"/>
      <w:marBottom w:val="0"/>
      <w:divBdr>
        <w:top w:val="none" w:sz="0" w:space="0" w:color="auto"/>
        <w:left w:val="none" w:sz="0" w:space="0" w:color="auto"/>
        <w:bottom w:val="none" w:sz="0" w:space="0" w:color="auto"/>
        <w:right w:val="none" w:sz="0" w:space="0" w:color="auto"/>
      </w:divBdr>
    </w:div>
    <w:div w:id="12801442">
      <w:bodyDiv w:val="1"/>
      <w:marLeft w:val="0"/>
      <w:marRight w:val="0"/>
      <w:marTop w:val="0"/>
      <w:marBottom w:val="0"/>
      <w:divBdr>
        <w:top w:val="none" w:sz="0" w:space="0" w:color="auto"/>
        <w:left w:val="none" w:sz="0" w:space="0" w:color="auto"/>
        <w:bottom w:val="none" w:sz="0" w:space="0" w:color="auto"/>
        <w:right w:val="none" w:sz="0" w:space="0" w:color="auto"/>
      </w:divBdr>
    </w:div>
    <w:div w:id="30888260">
      <w:bodyDiv w:val="1"/>
      <w:marLeft w:val="0"/>
      <w:marRight w:val="0"/>
      <w:marTop w:val="0"/>
      <w:marBottom w:val="0"/>
      <w:divBdr>
        <w:top w:val="none" w:sz="0" w:space="0" w:color="auto"/>
        <w:left w:val="none" w:sz="0" w:space="0" w:color="auto"/>
        <w:bottom w:val="none" w:sz="0" w:space="0" w:color="auto"/>
        <w:right w:val="none" w:sz="0" w:space="0" w:color="auto"/>
      </w:divBdr>
    </w:div>
    <w:div w:id="43529297">
      <w:bodyDiv w:val="1"/>
      <w:marLeft w:val="0"/>
      <w:marRight w:val="0"/>
      <w:marTop w:val="0"/>
      <w:marBottom w:val="0"/>
      <w:divBdr>
        <w:top w:val="none" w:sz="0" w:space="0" w:color="auto"/>
        <w:left w:val="none" w:sz="0" w:space="0" w:color="auto"/>
        <w:bottom w:val="none" w:sz="0" w:space="0" w:color="auto"/>
        <w:right w:val="none" w:sz="0" w:space="0" w:color="auto"/>
      </w:divBdr>
    </w:div>
    <w:div w:id="64374832">
      <w:bodyDiv w:val="1"/>
      <w:marLeft w:val="0"/>
      <w:marRight w:val="0"/>
      <w:marTop w:val="0"/>
      <w:marBottom w:val="0"/>
      <w:divBdr>
        <w:top w:val="none" w:sz="0" w:space="0" w:color="auto"/>
        <w:left w:val="none" w:sz="0" w:space="0" w:color="auto"/>
        <w:bottom w:val="none" w:sz="0" w:space="0" w:color="auto"/>
        <w:right w:val="none" w:sz="0" w:space="0" w:color="auto"/>
      </w:divBdr>
    </w:div>
    <w:div w:id="91516882">
      <w:bodyDiv w:val="1"/>
      <w:marLeft w:val="0"/>
      <w:marRight w:val="0"/>
      <w:marTop w:val="0"/>
      <w:marBottom w:val="0"/>
      <w:divBdr>
        <w:top w:val="none" w:sz="0" w:space="0" w:color="auto"/>
        <w:left w:val="none" w:sz="0" w:space="0" w:color="auto"/>
        <w:bottom w:val="none" w:sz="0" w:space="0" w:color="auto"/>
        <w:right w:val="none" w:sz="0" w:space="0" w:color="auto"/>
      </w:divBdr>
    </w:div>
    <w:div w:id="99420687">
      <w:bodyDiv w:val="1"/>
      <w:marLeft w:val="0"/>
      <w:marRight w:val="0"/>
      <w:marTop w:val="0"/>
      <w:marBottom w:val="0"/>
      <w:divBdr>
        <w:top w:val="none" w:sz="0" w:space="0" w:color="auto"/>
        <w:left w:val="none" w:sz="0" w:space="0" w:color="auto"/>
        <w:bottom w:val="none" w:sz="0" w:space="0" w:color="auto"/>
        <w:right w:val="none" w:sz="0" w:space="0" w:color="auto"/>
      </w:divBdr>
    </w:div>
    <w:div w:id="108277416">
      <w:bodyDiv w:val="1"/>
      <w:marLeft w:val="0"/>
      <w:marRight w:val="0"/>
      <w:marTop w:val="0"/>
      <w:marBottom w:val="0"/>
      <w:divBdr>
        <w:top w:val="none" w:sz="0" w:space="0" w:color="auto"/>
        <w:left w:val="none" w:sz="0" w:space="0" w:color="auto"/>
        <w:bottom w:val="none" w:sz="0" w:space="0" w:color="auto"/>
        <w:right w:val="none" w:sz="0" w:space="0" w:color="auto"/>
      </w:divBdr>
    </w:div>
    <w:div w:id="113907083">
      <w:bodyDiv w:val="1"/>
      <w:marLeft w:val="0"/>
      <w:marRight w:val="0"/>
      <w:marTop w:val="0"/>
      <w:marBottom w:val="0"/>
      <w:divBdr>
        <w:top w:val="none" w:sz="0" w:space="0" w:color="auto"/>
        <w:left w:val="none" w:sz="0" w:space="0" w:color="auto"/>
        <w:bottom w:val="none" w:sz="0" w:space="0" w:color="auto"/>
        <w:right w:val="none" w:sz="0" w:space="0" w:color="auto"/>
      </w:divBdr>
    </w:div>
    <w:div w:id="138496553">
      <w:bodyDiv w:val="1"/>
      <w:marLeft w:val="0"/>
      <w:marRight w:val="0"/>
      <w:marTop w:val="0"/>
      <w:marBottom w:val="0"/>
      <w:divBdr>
        <w:top w:val="none" w:sz="0" w:space="0" w:color="auto"/>
        <w:left w:val="none" w:sz="0" w:space="0" w:color="auto"/>
        <w:bottom w:val="none" w:sz="0" w:space="0" w:color="auto"/>
        <w:right w:val="none" w:sz="0" w:space="0" w:color="auto"/>
      </w:divBdr>
    </w:div>
    <w:div w:id="147982005">
      <w:bodyDiv w:val="1"/>
      <w:marLeft w:val="0"/>
      <w:marRight w:val="0"/>
      <w:marTop w:val="0"/>
      <w:marBottom w:val="0"/>
      <w:divBdr>
        <w:top w:val="none" w:sz="0" w:space="0" w:color="auto"/>
        <w:left w:val="none" w:sz="0" w:space="0" w:color="auto"/>
        <w:bottom w:val="none" w:sz="0" w:space="0" w:color="auto"/>
        <w:right w:val="none" w:sz="0" w:space="0" w:color="auto"/>
      </w:divBdr>
    </w:div>
    <w:div w:id="149755968">
      <w:bodyDiv w:val="1"/>
      <w:marLeft w:val="0"/>
      <w:marRight w:val="0"/>
      <w:marTop w:val="0"/>
      <w:marBottom w:val="0"/>
      <w:divBdr>
        <w:top w:val="none" w:sz="0" w:space="0" w:color="auto"/>
        <w:left w:val="none" w:sz="0" w:space="0" w:color="auto"/>
        <w:bottom w:val="none" w:sz="0" w:space="0" w:color="auto"/>
        <w:right w:val="none" w:sz="0" w:space="0" w:color="auto"/>
      </w:divBdr>
    </w:div>
    <w:div w:id="154537106">
      <w:bodyDiv w:val="1"/>
      <w:marLeft w:val="0"/>
      <w:marRight w:val="0"/>
      <w:marTop w:val="0"/>
      <w:marBottom w:val="0"/>
      <w:divBdr>
        <w:top w:val="none" w:sz="0" w:space="0" w:color="auto"/>
        <w:left w:val="none" w:sz="0" w:space="0" w:color="auto"/>
        <w:bottom w:val="none" w:sz="0" w:space="0" w:color="auto"/>
        <w:right w:val="none" w:sz="0" w:space="0" w:color="auto"/>
      </w:divBdr>
    </w:div>
    <w:div w:id="158278779">
      <w:bodyDiv w:val="1"/>
      <w:marLeft w:val="0"/>
      <w:marRight w:val="0"/>
      <w:marTop w:val="0"/>
      <w:marBottom w:val="0"/>
      <w:divBdr>
        <w:top w:val="none" w:sz="0" w:space="0" w:color="auto"/>
        <w:left w:val="none" w:sz="0" w:space="0" w:color="auto"/>
        <w:bottom w:val="none" w:sz="0" w:space="0" w:color="auto"/>
        <w:right w:val="none" w:sz="0" w:space="0" w:color="auto"/>
      </w:divBdr>
    </w:div>
    <w:div w:id="166286387">
      <w:bodyDiv w:val="1"/>
      <w:marLeft w:val="0"/>
      <w:marRight w:val="0"/>
      <w:marTop w:val="0"/>
      <w:marBottom w:val="0"/>
      <w:divBdr>
        <w:top w:val="none" w:sz="0" w:space="0" w:color="auto"/>
        <w:left w:val="none" w:sz="0" w:space="0" w:color="auto"/>
        <w:bottom w:val="none" w:sz="0" w:space="0" w:color="auto"/>
        <w:right w:val="none" w:sz="0" w:space="0" w:color="auto"/>
      </w:divBdr>
    </w:div>
    <w:div w:id="166755353">
      <w:bodyDiv w:val="1"/>
      <w:marLeft w:val="0"/>
      <w:marRight w:val="0"/>
      <w:marTop w:val="0"/>
      <w:marBottom w:val="0"/>
      <w:divBdr>
        <w:top w:val="none" w:sz="0" w:space="0" w:color="auto"/>
        <w:left w:val="none" w:sz="0" w:space="0" w:color="auto"/>
        <w:bottom w:val="none" w:sz="0" w:space="0" w:color="auto"/>
        <w:right w:val="none" w:sz="0" w:space="0" w:color="auto"/>
      </w:divBdr>
    </w:div>
    <w:div w:id="166793979">
      <w:bodyDiv w:val="1"/>
      <w:marLeft w:val="0"/>
      <w:marRight w:val="0"/>
      <w:marTop w:val="0"/>
      <w:marBottom w:val="0"/>
      <w:divBdr>
        <w:top w:val="none" w:sz="0" w:space="0" w:color="auto"/>
        <w:left w:val="none" w:sz="0" w:space="0" w:color="auto"/>
        <w:bottom w:val="none" w:sz="0" w:space="0" w:color="auto"/>
        <w:right w:val="none" w:sz="0" w:space="0" w:color="auto"/>
      </w:divBdr>
    </w:div>
    <w:div w:id="174418430">
      <w:bodyDiv w:val="1"/>
      <w:marLeft w:val="0"/>
      <w:marRight w:val="0"/>
      <w:marTop w:val="0"/>
      <w:marBottom w:val="0"/>
      <w:divBdr>
        <w:top w:val="none" w:sz="0" w:space="0" w:color="auto"/>
        <w:left w:val="none" w:sz="0" w:space="0" w:color="auto"/>
        <w:bottom w:val="none" w:sz="0" w:space="0" w:color="auto"/>
        <w:right w:val="none" w:sz="0" w:space="0" w:color="auto"/>
      </w:divBdr>
    </w:div>
    <w:div w:id="187451199">
      <w:bodyDiv w:val="1"/>
      <w:marLeft w:val="0"/>
      <w:marRight w:val="0"/>
      <w:marTop w:val="0"/>
      <w:marBottom w:val="0"/>
      <w:divBdr>
        <w:top w:val="none" w:sz="0" w:space="0" w:color="auto"/>
        <w:left w:val="none" w:sz="0" w:space="0" w:color="auto"/>
        <w:bottom w:val="none" w:sz="0" w:space="0" w:color="auto"/>
        <w:right w:val="none" w:sz="0" w:space="0" w:color="auto"/>
      </w:divBdr>
    </w:div>
    <w:div w:id="211385102">
      <w:bodyDiv w:val="1"/>
      <w:marLeft w:val="0"/>
      <w:marRight w:val="0"/>
      <w:marTop w:val="0"/>
      <w:marBottom w:val="0"/>
      <w:divBdr>
        <w:top w:val="none" w:sz="0" w:space="0" w:color="auto"/>
        <w:left w:val="none" w:sz="0" w:space="0" w:color="auto"/>
        <w:bottom w:val="none" w:sz="0" w:space="0" w:color="auto"/>
        <w:right w:val="none" w:sz="0" w:space="0" w:color="auto"/>
      </w:divBdr>
    </w:div>
    <w:div w:id="212692096">
      <w:bodyDiv w:val="1"/>
      <w:marLeft w:val="0"/>
      <w:marRight w:val="0"/>
      <w:marTop w:val="0"/>
      <w:marBottom w:val="0"/>
      <w:divBdr>
        <w:top w:val="none" w:sz="0" w:space="0" w:color="auto"/>
        <w:left w:val="none" w:sz="0" w:space="0" w:color="auto"/>
        <w:bottom w:val="none" w:sz="0" w:space="0" w:color="auto"/>
        <w:right w:val="none" w:sz="0" w:space="0" w:color="auto"/>
      </w:divBdr>
    </w:div>
    <w:div w:id="221912705">
      <w:bodyDiv w:val="1"/>
      <w:marLeft w:val="0"/>
      <w:marRight w:val="0"/>
      <w:marTop w:val="0"/>
      <w:marBottom w:val="0"/>
      <w:divBdr>
        <w:top w:val="none" w:sz="0" w:space="0" w:color="auto"/>
        <w:left w:val="none" w:sz="0" w:space="0" w:color="auto"/>
        <w:bottom w:val="none" w:sz="0" w:space="0" w:color="auto"/>
        <w:right w:val="none" w:sz="0" w:space="0" w:color="auto"/>
      </w:divBdr>
    </w:div>
    <w:div w:id="229928936">
      <w:bodyDiv w:val="1"/>
      <w:marLeft w:val="0"/>
      <w:marRight w:val="0"/>
      <w:marTop w:val="0"/>
      <w:marBottom w:val="0"/>
      <w:divBdr>
        <w:top w:val="none" w:sz="0" w:space="0" w:color="auto"/>
        <w:left w:val="none" w:sz="0" w:space="0" w:color="auto"/>
        <w:bottom w:val="none" w:sz="0" w:space="0" w:color="auto"/>
        <w:right w:val="none" w:sz="0" w:space="0" w:color="auto"/>
      </w:divBdr>
    </w:div>
    <w:div w:id="251554247">
      <w:bodyDiv w:val="1"/>
      <w:marLeft w:val="0"/>
      <w:marRight w:val="0"/>
      <w:marTop w:val="0"/>
      <w:marBottom w:val="0"/>
      <w:divBdr>
        <w:top w:val="none" w:sz="0" w:space="0" w:color="auto"/>
        <w:left w:val="none" w:sz="0" w:space="0" w:color="auto"/>
        <w:bottom w:val="none" w:sz="0" w:space="0" w:color="auto"/>
        <w:right w:val="none" w:sz="0" w:space="0" w:color="auto"/>
      </w:divBdr>
    </w:div>
    <w:div w:id="257448838">
      <w:bodyDiv w:val="1"/>
      <w:marLeft w:val="0"/>
      <w:marRight w:val="0"/>
      <w:marTop w:val="0"/>
      <w:marBottom w:val="0"/>
      <w:divBdr>
        <w:top w:val="none" w:sz="0" w:space="0" w:color="auto"/>
        <w:left w:val="none" w:sz="0" w:space="0" w:color="auto"/>
        <w:bottom w:val="none" w:sz="0" w:space="0" w:color="auto"/>
        <w:right w:val="none" w:sz="0" w:space="0" w:color="auto"/>
      </w:divBdr>
    </w:div>
    <w:div w:id="260726154">
      <w:bodyDiv w:val="1"/>
      <w:marLeft w:val="0"/>
      <w:marRight w:val="0"/>
      <w:marTop w:val="0"/>
      <w:marBottom w:val="0"/>
      <w:divBdr>
        <w:top w:val="none" w:sz="0" w:space="0" w:color="auto"/>
        <w:left w:val="none" w:sz="0" w:space="0" w:color="auto"/>
        <w:bottom w:val="none" w:sz="0" w:space="0" w:color="auto"/>
        <w:right w:val="none" w:sz="0" w:space="0" w:color="auto"/>
      </w:divBdr>
    </w:div>
    <w:div w:id="262346680">
      <w:bodyDiv w:val="1"/>
      <w:marLeft w:val="0"/>
      <w:marRight w:val="0"/>
      <w:marTop w:val="0"/>
      <w:marBottom w:val="0"/>
      <w:divBdr>
        <w:top w:val="none" w:sz="0" w:space="0" w:color="auto"/>
        <w:left w:val="none" w:sz="0" w:space="0" w:color="auto"/>
        <w:bottom w:val="none" w:sz="0" w:space="0" w:color="auto"/>
        <w:right w:val="none" w:sz="0" w:space="0" w:color="auto"/>
      </w:divBdr>
    </w:div>
    <w:div w:id="263999318">
      <w:bodyDiv w:val="1"/>
      <w:marLeft w:val="0"/>
      <w:marRight w:val="0"/>
      <w:marTop w:val="0"/>
      <w:marBottom w:val="0"/>
      <w:divBdr>
        <w:top w:val="none" w:sz="0" w:space="0" w:color="auto"/>
        <w:left w:val="none" w:sz="0" w:space="0" w:color="auto"/>
        <w:bottom w:val="none" w:sz="0" w:space="0" w:color="auto"/>
        <w:right w:val="none" w:sz="0" w:space="0" w:color="auto"/>
      </w:divBdr>
    </w:div>
    <w:div w:id="273286949">
      <w:bodyDiv w:val="1"/>
      <w:marLeft w:val="0"/>
      <w:marRight w:val="0"/>
      <w:marTop w:val="0"/>
      <w:marBottom w:val="0"/>
      <w:divBdr>
        <w:top w:val="none" w:sz="0" w:space="0" w:color="auto"/>
        <w:left w:val="none" w:sz="0" w:space="0" w:color="auto"/>
        <w:bottom w:val="none" w:sz="0" w:space="0" w:color="auto"/>
        <w:right w:val="none" w:sz="0" w:space="0" w:color="auto"/>
      </w:divBdr>
    </w:div>
    <w:div w:id="312606987">
      <w:bodyDiv w:val="1"/>
      <w:marLeft w:val="0"/>
      <w:marRight w:val="0"/>
      <w:marTop w:val="0"/>
      <w:marBottom w:val="0"/>
      <w:divBdr>
        <w:top w:val="none" w:sz="0" w:space="0" w:color="auto"/>
        <w:left w:val="none" w:sz="0" w:space="0" w:color="auto"/>
        <w:bottom w:val="none" w:sz="0" w:space="0" w:color="auto"/>
        <w:right w:val="none" w:sz="0" w:space="0" w:color="auto"/>
      </w:divBdr>
    </w:div>
    <w:div w:id="315452368">
      <w:bodyDiv w:val="1"/>
      <w:marLeft w:val="0"/>
      <w:marRight w:val="0"/>
      <w:marTop w:val="0"/>
      <w:marBottom w:val="0"/>
      <w:divBdr>
        <w:top w:val="none" w:sz="0" w:space="0" w:color="auto"/>
        <w:left w:val="none" w:sz="0" w:space="0" w:color="auto"/>
        <w:bottom w:val="none" w:sz="0" w:space="0" w:color="auto"/>
        <w:right w:val="none" w:sz="0" w:space="0" w:color="auto"/>
      </w:divBdr>
    </w:div>
    <w:div w:id="332101405">
      <w:bodyDiv w:val="1"/>
      <w:marLeft w:val="0"/>
      <w:marRight w:val="0"/>
      <w:marTop w:val="0"/>
      <w:marBottom w:val="0"/>
      <w:divBdr>
        <w:top w:val="none" w:sz="0" w:space="0" w:color="auto"/>
        <w:left w:val="none" w:sz="0" w:space="0" w:color="auto"/>
        <w:bottom w:val="none" w:sz="0" w:space="0" w:color="auto"/>
        <w:right w:val="none" w:sz="0" w:space="0" w:color="auto"/>
      </w:divBdr>
    </w:div>
    <w:div w:id="332489496">
      <w:bodyDiv w:val="1"/>
      <w:marLeft w:val="0"/>
      <w:marRight w:val="0"/>
      <w:marTop w:val="0"/>
      <w:marBottom w:val="0"/>
      <w:divBdr>
        <w:top w:val="none" w:sz="0" w:space="0" w:color="auto"/>
        <w:left w:val="none" w:sz="0" w:space="0" w:color="auto"/>
        <w:bottom w:val="none" w:sz="0" w:space="0" w:color="auto"/>
        <w:right w:val="none" w:sz="0" w:space="0" w:color="auto"/>
      </w:divBdr>
    </w:div>
    <w:div w:id="332493735">
      <w:bodyDiv w:val="1"/>
      <w:marLeft w:val="0"/>
      <w:marRight w:val="0"/>
      <w:marTop w:val="0"/>
      <w:marBottom w:val="0"/>
      <w:divBdr>
        <w:top w:val="none" w:sz="0" w:space="0" w:color="auto"/>
        <w:left w:val="none" w:sz="0" w:space="0" w:color="auto"/>
        <w:bottom w:val="none" w:sz="0" w:space="0" w:color="auto"/>
        <w:right w:val="none" w:sz="0" w:space="0" w:color="auto"/>
      </w:divBdr>
    </w:div>
    <w:div w:id="343242026">
      <w:bodyDiv w:val="1"/>
      <w:marLeft w:val="0"/>
      <w:marRight w:val="0"/>
      <w:marTop w:val="0"/>
      <w:marBottom w:val="0"/>
      <w:divBdr>
        <w:top w:val="none" w:sz="0" w:space="0" w:color="auto"/>
        <w:left w:val="none" w:sz="0" w:space="0" w:color="auto"/>
        <w:bottom w:val="none" w:sz="0" w:space="0" w:color="auto"/>
        <w:right w:val="none" w:sz="0" w:space="0" w:color="auto"/>
      </w:divBdr>
    </w:div>
    <w:div w:id="354306109">
      <w:bodyDiv w:val="1"/>
      <w:marLeft w:val="0"/>
      <w:marRight w:val="0"/>
      <w:marTop w:val="0"/>
      <w:marBottom w:val="0"/>
      <w:divBdr>
        <w:top w:val="none" w:sz="0" w:space="0" w:color="auto"/>
        <w:left w:val="none" w:sz="0" w:space="0" w:color="auto"/>
        <w:bottom w:val="none" w:sz="0" w:space="0" w:color="auto"/>
        <w:right w:val="none" w:sz="0" w:space="0" w:color="auto"/>
      </w:divBdr>
    </w:div>
    <w:div w:id="357051866">
      <w:bodyDiv w:val="1"/>
      <w:marLeft w:val="0"/>
      <w:marRight w:val="0"/>
      <w:marTop w:val="0"/>
      <w:marBottom w:val="0"/>
      <w:divBdr>
        <w:top w:val="none" w:sz="0" w:space="0" w:color="auto"/>
        <w:left w:val="none" w:sz="0" w:space="0" w:color="auto"/>
        <w:bottom w:val="none" w:sz="0" w:space="0" w:color="auto"/>
        <w:right w:val="none" w:sz="0" w:space="0" w:color="auto"/>
      </w:divBdr>
    </w:div>
    <w:div w:id="364138435">
      <w:bodyDiv w:val="1"/>
      <w:marLeft w:val="0"/>
      <w:marRight w:val="0"/>
      <w:marTop w:val="0"/>
      <w:marBottom w:val="0"/>
      <w:divBdr>
        <w:top w:val="none" w:sz="0" w:space="0" w:color="auto"/>
        <w:left w:val="none" w:sz="0" w:space="0" w:color="auto"/>
        <w:bottom w:val="none" w:sz="0" w:space="0" w:color="auto"/>
        <w:right w:val="none" w:sz="0" w:space="0" w:color="auto"/>
      </w:divBdr>
    </w:div>
    <w:div w:id="376663761">
      <w:bodyDiv w:val="1"/>
      <w:marLeft w:val="0"/>
      <w:marRight w:val="0"/>
      <w:marTop w:val="0"/>
      <w:marBottom w:val="0"/>
      <w:divBdr>
        <w:top w:val="none" w:sz="0" w:space="0" w:color="auto"/>
        <w:left w:val="none" w:sz="0" w:space="0" w:color="auto"/>
        <w:bottom w:val="none" w:sz="0" w:space="0" w:color="auto"/>
        <w:right w:val="none" w:sz="0" w:space="0" w:color="auto"/>
      </w:divBdr>
    </w:div>
    <w:div w:id="389573415">
      <w:bodyDiv w:val="1"/>
      <w:marLeft w:val="0"/>
      <w:marRight w:val="0"/>
      <w:marTop w:val="0"/>
      <w:marBottom w:val="0"/>
      <w:divBdr>
        <w:top w:val="none" w:sz="0" w:space="0" w:color="auto"/>
        <w:left w:val="none" w:sz="0" w:space="0" w:color="auto"/>
        <w:bottom w:val="none" w:sz="0" w:space="0" w:color="auto"/>
        <w:right w:val="none" w:sz="0" w:space="0" w:color="auto"/>
      </w:divBdr>
    </w:div>
    <w:div w:id="440957195">
      <w:bodyDiv w:val="1"/>
      <w:marLeft w:val="0"/>
      <w:marRight w:val="0"/>
      <w:marTop w:val="0"/>
      <w:marBottom w:val="0"/>
      <w:divBdr>
        <w:top w:val="none" w:sz="0" w:space="0" w:color="auto"/>
        <w:left w:val="none" w:sz="0" w:space="0" w:color="auto"/>
        <w:bottom w:val="none" w:sz="0" w:space="0" w:color="auto"/>
        <w:right w:val="none" w:sz="0" w:space="0" w:color="auto"/>
      </w:divBdr>
    </w:div>
    <w:div w:id="456339754">
      <w:bodyDiv w:val="1"/>
      <w:marLeft w:val="0"/>
      <w:marRight w:val="0"/>
      <w:marTop w:val="0"/>
      <w:marBottom w:val="0"/>
      <w:divBdr>
        <w:top w:val="none" w:sz="0" w:space="0" w:color="auto"/>
        <w:left w:val="none" w:sz="0" w:space="0" w:color="auto"/>
        <w:bottom w:val="none" w:sz="0" w:space="0" w:color="auto"/>
        <w:right w:val="none" w:sz="0" w:space="0" w:color="auto"/>
      </w:divBdr>
    </w:div>
    <w:div w:id="481582840">
      <w:bodyDiv w:val="1"/>
      <w:marLeft w:val="0"/>
      <w:marRight w:val="0"/>
      <w:marTop w:val="0"/>
      <w:marBottom w:val="0"/>
      <w:divBdr>
        <w:top w:val="none" w:sz="0" w:space="0" w:color="auto"/>
        <w:left w:val="none" w:sz="0" w:space="0" w:color="auto"/>
        <w:bottom w:val="none" w:sz="0" w:space="0" w:color="auto"/>
        <w:right w:val="none" w:sz="0" w:space="0" w:color="auto"/>
      </w:divBdr>
    </w:div>
    <w:div w:id="490146168">
      <w:bodyDiv w:val="1"/>
      <w:marLeft w:val="0"/>
      <w:marRight w:val="0"/>
      <w:marTop w:val="0"/>
      <w:marBottom w:val="0"/>
      <w:divBdr>
        <w:top w:val="none" w:sz="0" w:space="0" w:color="auto"/>
        <w:left w:val="none" w:sz="0" w:space="0" w:color="auto"/>
        <w:bottom w:val="none" w:sz="0" w:space="0" w:color="auto"/>
        <w:right w:val="none" w:sz="0" w:space="0" w:color="auto"/>
      </w:divBdr>
    </w:div>
    <w:div w:id="499125200">
      <w:bodyDiv w:val="1"/>
      <w:marLeft w:val="0"/>
      <w:marRight w:val="0"/>
      <w:marTop w:val="0"/>
      <w:marBottom w:val="0"/>
      <w:divBdr>
        <w:top w:val="none" w:sz="0" w:space="0" w:color="auto"/>
        <w:left w:val="none" w:sz="0" w:space="0" w:color="auto"/>
        <w:bottom w:val="none" w:sz="0" w:space="0" w:color="auto"/>
        <w:right w:val="none" w:sz="0" w:space="0" w:color="auto"/>
      </w:divBdr>
    </w:div>
    <w:div w:id="528762261">
      <w:bodyDiv w:val="1"/>
      <w:marLeft w:val="0"/>
      <w:marRight w:val="0"/>
      <w:marTop w:val="0"/>
      <w:marBottom w:val="0"/>
      <w:divBdr>
        <w:top w:val="none" w:sz="0" w:space="0" w:color="auto"/>
        <w:left w:val="none" w:sz="0" w:space="0" w:color="auto"/>
        <w:bottom w:val="none" w:sz="0" w:space="0" w:color="auto"/>
        <w:right w:val="none" w:sz="0" w:space="0" w:color="auto"/>
      </w:divBdr>
    </w:div>
    <w:div w:id="530187459">
      <w:bodyDiv w:val="1"/>
      <w:marLeft w:val="0"/>
      <w:marRight w:val="0"/>
      <w:marTop w:val="0"/>
      <w:marBottom w:val="0"/>
      <w:divBdr>
        <w:top w:val="none" w:sz="0" w:space="0" w:color="auto"/>
        <w:left w:val="none" w:sz="0" w:space="0" w:color="auto"/>
        <w:bottom w:val="none" w:sz="0" w:space="0" w:color="auto"/>
        <w:right w:val="none" w:sz="0" w:space="0" w:color="auto"/>
      </w:divBdr>
    </w:div>
    <w:div w:id="530262363">
      <w:bodyDiv w:val="1"/>
      <w:marLeft w:val="0"/>
      <w:marRight w:val="0"/>
      <w:marTop w:val="0"/>
      <w:marBottom w:val="0"/>
      <w:divBdr>
        <w:top w:val="none" w:sz="0" w:space="0" w:color="auto"/>
        <w:left w:val="none" w:sz="0" w:space="0" w:color="auto"/>
        <w:bottom w:val="none" w:sz="0" w:space="0" w:color="auto"/>
        <w:right w:val="none" w:sz="0" w:space="0" w:color="auto"/>
      </w:divBdr>
    </w:div>
    <w:div w:id="559829786">
      <w:bodyDiv w:val="1"/>
      <w:marLeft w:val="0"/>
      <w:marRight w:val="0"/>
      <w:marTop w:val="0"/>
      <w:marBottom w:val="0"/>
      <w:divBdr>
        <w:top w:val="none" w:sz="0" w:space="0" w:color="auto"/>
        <w:left w:val="none" w:sz="0" w:space="0" w:color="auto"/>
        <w:bottom w:val="none" w:sz="0" w:space="0" w:color="auto"/>
        <w:right w:val="none" w:sz="0" w:space="0" w:color="auto"/>
      </w:divBdr>
    </w:div>
    <w:div w:id="578565368">
      <w:bodyDiv w:val="1"/>
      <w:marLeft w:val="0"/>
      <w:marRight w:val="0"/>
      <w:marTop w:val="0"/>
      <w:marBottom w:val="0"/>
      <w:divBdr>
        <w:top w:val="none" w:sz="0" w:space="0" w:color="auto"/>
        <w:left w:val="none" w:sz="0" w:space="0" w:color="auto"/>
        <w:bottom w:val="none" w:sz="0" w:space="0" w:color="auto"/>
        <w:right w:val="none" w:sz="0" w:space="0" w:color="auto"/>
      </w:divBdr>
    </w:div>
    <w:div w:id="585771051">
      <w:bodyDiv w:val="1"/>
      <w:marLeft w:val="0"/>
      <w:marRight w:val="0"/>
      <w:marTop w:val="0"/>
      <w:marBottom w:val="0"/>
      <w:divBdr>
        <w:top w:val="none" w:sz="0" w:space="0" w:color="auto"/>
        <w:left w:val="none" w:sz="0" w:space="0" w:color="auto"/>
        <w:bottom w:val="none" w:sz="0" w:space="0" w:color="auto"/>
        <w:right w:val="none" w:sz="0" w:space="0" w:color="auto"/>
      </w:divBdr>
    </w:div>
    <w:div w:id="625892911">
      <w:bodyDiv w:val="1"/>
      <w:marLeft w:val="0"/>
      <w:marRight w:val="0"/>
      <w:marTop w:val="0"/>
      <w:marBottom w:val="0"/>
      <w:divBdr>
        <w:top w:val="none" w:sz="0" w:space="0" w:color="auto"/>
        <w:left w:val="none" w:sz="0" w:space="0" w:color="auto"/>
        <w:bottom w:val="none" w:sz="0" w:space="0" w:color="auto"/>
        <w:right w:val="none" w:sz="0" w:space="0" w:color="auto"/>
      </w:divBdr>
    </w:div>
    <w:div w:id="628821350">
      <w:bodyDiv w:val="1"/>
      <w:marLeft w:val="0"/>
      <w:marRight w:val="0"/>
      <w:marTop w:val="0"/>
      <w:marBottom w:val="0"/>
      <w:divBdr>
        <w:top w:val="none" w:sz="0" w:space="0" w:color="auto"/>
        <w:left w:val="none" w:sz="0" w:space="0" w:color="auto"/>
        <w:bottom w:val="none" w:sz="0" w:space="0" w:color="auto"/>
        <w:right w:val="none" w:sz="0" w:space="0" w:color="auto"/>
      </w:divBdr>
    </w:div>
    <w:div w:id="632441600">
      <w:bodyDiv w:val="1"/>
      <w:marLeft w:val="0"/>
      <w:marRight w:val="0"/>
      <w:marTop w:val="0"/>
      <w:marBottom w:val="0"/>
      <w:divBdr>
        <w:top w:val="none" w:sz="0" w:space="0" w:color="auto"/>
        <w:left w:val="none" w:sz="0" w:space="0" w:color="auto"/>
        <w:bottom w:val="none" w:sz="0" w:space="0" w:color="auto"/>
        <w:right w:val="none" w:sz="0" w:space="0" w:color="auto"/>
      </w:divBdr>
    </w:div>
    <w:div w:id="655258540">
      <w:bodyDiv w:val="1"/>
      <w:marLeft w:val="0"/>
      <w:marRight w:val="0"/>
      <w:marTop w:val="0"/>
      <w:marBottom w:val="0"/>
      <w:divBdr>
        <w:top w:val="none" w:sz="0" w:space="0" w:color="auto"/>
        <w:left w:val="none" w:sz="0" w:space="0" w:color="auto"/>
        <w:bottom w:val="none" w:sz="0" w:space="0" w:color="auto"/>
        <w:right w:val="none" w:sz="0" w:space="0" w:color="auto"/>
      </w:divBdr>
    </w:div>
    <w:div w:id="655646759">
      <w:bodyDiv w:val="1"/>
      <w:marLeft w:val="0"/>
      <w:marRight w:val="0"/>
      <w:marTop w:val="0"/>
      <w:marBottom w:val="0"/>
      <w:divBdr>
        <w:top w:val="none" w:sz="0" w:space="0" w:color="auto"/>
        <w:left w:val="none" w:sz="0" w:space="0" w:color="auto"/>
        <w:bottom w:val="none" w:sz="0" w:space="0" w:color="auto"/>
        <w:right w:val="none" w:sz="0" w:space="0" w:color="auto"/>
      </w:divBdr>
    </w:div>
    <w:div w:id="658776661">
      <w:bodyDiv w:val="1"/>
      <w:marLeft w:val="0"/>
      <w:marRight w:val="0"/>
      <w:marTop w:val="0"/>
      <w:marBottom w:val="0"/>
      <w:divBdr>
        <w:top w:val="none" w:sz="0" w:space="0" w:color="auto"/>
        <w:left w:val="none" w:sz="0" w:space="0" w:color="auto"/>
        <w:bottom w:val="none" w:sz="0" w:space="0" w:color="auto"/>
        <w:right w:val="none" w:sz="0" w:space="0" w:color="auto"/>
      </w:divBdr>
      <w:divsChild>
        <w:div w:id="835221086">
          <w:marLeft w:val="0"/>
          <w:marRight w:val="0"/>
          <w:marTop w:val="0"/>
          <w:marBottom w:val="0"/>
          <w:divBdr>
            <w:top w:val="none" w:sz="0" w:space="0" w:color="auto"/>
            <w:left w:val="none" w:sz="0" w:space="0" w:color="auto"/>
            <w:bottom w:val="none" w:sz="0" w:space="0" w:color="auto"/>
            <w:right w:val="none" w:sz="0" w:space="0" w:color="auto"/>
          </w:divBdr>
          <w:divsChild>
            <w:div w:id="1124080767">
              <w:marLeft w:val="0"/>
              <w:marRight w:val="0"/>
              <w:marTop w:val="0"/>
              <w:marBottom w:val="0"/>
              <w:divBdr>
                <w:top w:val="none" w:sz="0" w:space="0" w:color="auto"/>
                <w:left w:val="none" w:sz="0" w:space="0" w:color="auto"/>
                <w:bottom w:val="none" w:sz="0" w:space="0" w:color="auto"/>
                <w:right w:val="none" w:sz="0" w:space="0" w:color="auto"/>
              </w:divBdr>
            </w:div>
            <w:div w:id="1061440774">
              <w:marLeft w:val="0"/>
              <w:marRight w:val="0"/>
              <w:marTop w:val="0"/>
              <w:marBottom w:val="0"/>
              <w:divBdr>
                <w:top w:val="none" w:sz="0" w:space="0" w:color="auto"/>
                <w:left w:val="none" w:sz="0" w:space="0" w:color="auto"/>
                <w:bottom w:val="none" w:sz="0" w:space="0" w:color="auto"/>
                <w:right w:val="none" w:sz="0" w:space="0" w:color="auto"/>
              </w:divBdr>
            </w:div>
            <w:div w:id="1830515528">
              <w:marLeft w:val="0"/>
              <w:marRight w:val="0"/>
              <w:marTop w:val="0"/>
              <w:marBottom w:val="0"/>
              <w:divBdr>
                <w:top w:val="none" w:sz="0" w:space="0" w:color="auto"/>
                <w:left w:val="none" w:sz="0" w:space="0" w:color="auto"/>
                <w:bottom w:val="none" w:sz="0" w:space="0" w:color="auto"/>
                <w:right w:val="none" w:sz="0" w:space="0" w:color="auto"/>
              </w:divBdr>
            </w:div>
            <w:div w:id="1155802382">
              <w:marLeft w:val="0"/>
              <w:marRight w:val="0"/>
              <w:marTop w:val="0"/>
              <w:marBottom w:val="0"/>
              <w:divBdr>
                <w:top w:val="none" w:sz="0" w:space="0" w:color="auto"/>
                <w:left w:val="none" w:sz="0" w:space="0" w:color="auto"/>
                <w:bottom w:val="none" w:sz="0" w:space="0" w:color="auto"/>
                <w:right w:val="none" w:sz="0" w:space="0" w:color="auto"/>
              </w:divBdr>
            </w:div>
            <w:div w:id="369650991">
              <w:marLeft w:val="0"/>
              <w:marRight w:val="0"/>
              <w:marTop w:val="0"/>
              <w:marBottom w:val="0"/>
              <w:divBdr>
                <w:top w:val="none" w:sz="0" w:space="0" w:color="auto"/>
                <w:left w:val="none" w:sz="0" w:space="0" w:color="auto"/>
                <w:bottom w:val="none" w:sz="0" w:space="0" w:color="auto"/>
                <w:right w:val="none" w:sz="0" w:space="0" w:color="auto"/>
              </w:divBdr>
            </w:div>
            <w:div w:id="1166433750">
              <w:marLeft w:val="0"/>
              <w:marRight w:val="0"/>
              <w:marTop w:val="0"/>
              <w:marBottom w:val="0"/>
              <w:divBdr>
                <w:top w:val="none" w:sz="0" w:space="0" w:color="auto"/>
                <w:left w:val="none" w:sz="0" w:space="0" w:color="auto"/>
                <w:bottom w:val="none" w:sz="0" w:space="0" w:color="auto"/>
                <w:right w:val="none" w:sz="0" w:space="0" w:color="auto"/>
              </w:divBdr>
            </w:div>
            <w:div w:id="149255506">
              <w:marLeft w:val="0"/>
              <w:marRight w:val="0"/>
              <w:marTop w:val="0"/>
              <w:marBottom w:val="0"/>
              <w:divBdr>
                <w:top w:val="none" w:sz="0" w:space="0" w:color="auto"/>
                <w:left w:val="none" w:sz="0" w:space="0" w:color="auto"/>
                <w:bottom w:val="none" w:sz="0" w:space="0" w:color="auto"/>
                <w:right w:val="none" w:sz="0" w:space="0" w:color="auto"/>
              </w:divBdr>
            </w:div>
            <w:div w:id="1793858953">
              <w:marLeft w:val="0"/>
              <w:marRight w:val="0"/>
              <w:marTop w:val="0"/>
              <w:marBottom w:val="0"/>
              <w:divBdr>
                <w:top w:val="none" w:sz="0" w:space="0" w:color="auto"/>
                <w:left w:val="none" w:sz="0" w:space="0" w:color="auto"/>
                <w:bottom w:val="none" w:sz="0" w:space="0" w:color="auto"/>
                <w:right w:val="none" w:sz="0" w:space="0" w:color="auto"/>
              </w:divBdr>
            </w:div>
            <w:div w:id="351994723">
              <w:marLeft w:val="0"/>
              <w:marRight w:val="0"/>
              <w:marTop w:val="0"/>
              <w:marBottom w:val="0"/>
              <w:divBdr>
                <w:top w:val="none" w:sz="0" w:space="0" w:color="auto"/>
                <w:left w:val="none" w:sz="0" w:space="0" w:color="auto"/>
                <w:bottom w:val="none" w:sz="0" w:space="0" w:color="auto"/>
                <w:right w:val="none" w:sz="0" w:space="0" w:color="auto"/>
              </w:divBdr>
            </w:div>
            <w:div w:id="2079663811">
              <w:marLeft w:val="0"/>
              <w:marRight w:val="0"/>
              <w:marTop w:val="0"/>
              <w:marBottom w:val="0"/>
              <w:divBdr>
                <w:top w:val="none" w:sz="0" w:space="0" w:color="auto"/>
                <w:left w:val="none" w:sz="0" w:space="0" w:color="auto"/>
                <w:bottom w:val="none" w:sz="0" w:space="0" w:color="auto"/>
                <w:right w:val="none" w:sz="0" w:space="0" w:color="auto"/>
              </w:divBdr>
            </w:div>
            <w:div w:id="127092215">
              <w:marLeft w:val="0"/>
              <w:marRight w:val="0"/>
              <w:marTop w:val="0"/>
              <w:marBottom w:val="0"/>
              <w:divBdr>
                <w:top w:val="none" w:sz="0" w:space="0" w:color="auto"/>
                <w:left w:val="none" w:sz="0" w:space="0" w:color="auto"/>
                <w:bottom w:val="none" w:sz="0" w:space="0" w:color="auto"/>
                <w:right w:val="none" w:sz="0" w:space="0" w:color="auto"/>
              </w:divBdr>
            </w:div>
            <w:div w:id="1149438695">
              <w:marLeft w:val="0"/>
              <w:marRight w:val="0"/>
              <w:marTop w:val="0"/>
              <w:marBottom w:val="0"/>
              <w:divBdr>
                <w:top w:val="none" w:sz="0" w:space="0" w:color="auto"/>
                <w:left w:val="none" w:sz="0" w:space="0" w:color="auto"/>
                <w:bottom w:val="none" w:sz="0" w:space="0" w:color="auto"/>
                <w:right w:val="none" w:sz="0" w:space="0" w:color="auto"/>
              </w:divBdr>
            </w:div>
            <w:div w:id="1091243890">
              <w:marLeft w:val="0"/>
              <w:marRight w:val="0"/>
              <w:marTop w:val="0"/>
              <w:marBottom w:val="0"/>
              <w:divBdr>
                <w:top w:val="none" w:sz="0" w:space="0" w:color="auto"/>
                <w:left w:val="none" w:sz="0" w:space="0" w:color="auto"/>
                <w:bottom w:val="none" w:sz="0" w:space="0" w:color="auto"/>
                <w:right w:val="none" w:sz="0" w:space="0" w:color="auto"/>
              </w:divBdr>
            </w:div>
            <w:div w:id="158204240">
              <w:marLeft w:val="0"/>
              <w:marRight w:val="0"/>
              <w:marTop w:val="0"/>
              <w:marBottom w:val="0"/>
              <w:divBdr>
                <w:top w:val="none" w:sz="0" w:space="0" w:color="auto"/>
                <w:left w:val="none" w:sz="0" w:space="0" w:color="auto"/>
                <w:bottom w:val="none" w:sz="0" w:space="0" w:color="auto"/>
                <w:right w:val="none" w:sz="0" w:space="0" w:color="auto"/>
              </w:divBdr>
            </w:div>
            <w:div w:id="1928416030">
              <w:marLeft w:val="0"/>
              <w:marRight w:val="0"/>
              <w:marTop w:val="0"/>
              <w:marBottom w:val="0"/>
              <w:divBdr>
                <w:top w:val="none" w:sz="0" w:space="0" w:color="auto"/>
                <w:left w:val="none" w:sz="0" w:space="0" w:color="auto"/>
                <w:bottom w:val="none" w:sz="0" w:space="0" w:color="auto"/>
                <w:right w:val="none" w:sz="0" w:space="0" w:color="auto"/>
              </w:divBdr>
            </w:div>
            <w:div w:id="1777601029">
              <w:marLeft w:val="0"/>
              <w:marRight w:val="0"/>
              <w:marTop w:val="0"/>
              <w:marBottom w:val="0"/>
              <w:divBdr>
                <w:top w:val="none" w:sz="0" w:space="0" w:color="auto"/>
                <w:left w:val="none" w:sz="0" w:space="0" w:color="auto"/>
                <w:bottom w:val="none" w:sz="0" w:space="0" w:color="auto"/>
                <w:right w:val="none" w:sz="0" w:space="0" w:color="auto"/>
              </w:divBdr>
            </w:div>
            <w:div w:id="1628971488">
              <w:marLeft w:val="0"/>
              <w:marRight w:val="0"/>
              <w:marTop w:val="0"/>
              <w:marBottom w:val="0"/>
              <w:divBdr>
                <w:top w:val="none" w:sz="0" w:space="0" w:color="auto"/>
                <w:left w:val="none" w:sz="0" w:space="0" w:color="auto"/>
                <w:bottom w:val="none" w:sz="0" w:space="0" w:color="auto"/>
                <w:right w:val="none" w:sz="0" w:space="0" w:color="auto"/>
              </w:divBdr>
            </w:div>
            <w:div w:id="360520166">
              <w:marLeft w:val="0"/>
              <w:marRight w:val="0"/>
              <w:marTop w:val="0"/>
              <w:marBottom w:val="0"/>
              <w:divBdr>
                <w:top w:val="none" w:sz="0" w:space="0" w:color="auto"/>
                <w:left w:val="none" w:sz="0" w:space="0" w:color="auto"/>
                <w:bottom w:val="none" w:sz="0" w:space="0" w:color="auto"/>
                <w:right w:val="none" w:sz="0" w:space="0" w:color="auto"/>
              </w:divBdr>
            </w:div>
            <w:div w:id="370766105">
              <w:marLeft w:val="0"/>
              <w:marRight w:val="0"/>
              <w:marTop w:val="0"/>
              <w:marBottom w:val="0"/>
              <w:divBdr>
                <w:top w:val="none" w:sz="0" w:space="0" w:color="auto"/>
                <w:left w:val="none" w:sz="0" w:space="0" w:color="auto"/>
                <w:bottom w:val="none" w:sz="0" w:space="0" w:color="auto"/>
                <w:right w:val="none" w:sz="0" w:space="0" w:color="auto"/>
              </w:divBdr>
            </w:div>
            <w:div w:id="1827234792">
              <w:marLeft w:val="0"/>
              <w:marRight w:val="0"/>
              <w:marTop w:val="0"/>
              <w:marBottom w:val="0"/>
              <w:divBdr>
                <w:top w:val="none" w:sz="0" w:space="0" w:color="auto"/>
                <w:left w:val="none" w:sz="0" w:space="0" w:color="auto"/>
                <w:bottom w:val="none" w:sz="0" w:space="0" w:color="auto"/>
                <w:right w:val="none" w:sz="0" w:space="0" w:color="auto"/>
              </w:divBdr>
            </w:div>
            <w:div w:id="1337027863">
              <w:marLeft w:val="0"/>
              <w:marRight w:val="0"/>
              <w:marTop w:val="0"/>
              <w:marBottom w:val="0"/>
              <w:divBdr>
                <w:top w:val="none" w:sz="0" w:space="0" w:color="auto"/>
                <w:left w:val="none" w:sz="0" w:space="0" w:color="auto"/>
                <w:bottom w:val="none" w:sz="0" w:space="0" w:color="auto"/>
                <w:right w:val="none" w:sz="0" w:space="0" w:color="auto"/>
              </w:divBdr>
            </w:div>
            <w:div w:id="767847751">
              <w:marLeft w:val="0"/>
              <w:marRight w:val="0"/>
              <w:marTop w:val="0"/>
              <w:marBottom w:val="0"/>
              <w:divBdr>
                <w:top w:val="none" w:sz="0" w:space="0" w:color="auto"/>
                <w:left w:val="none" w:sz="0" w:space="0" w:color="auto"/>
                <w:bottom w:val="none" w:sz="0" w:space="0" w:color="auto"/>
                <w:right w:val="none" w:sz="0" w:space="0" w:color="auto"/>
              </w:divBdr>
            </w:div>
            <w:div w:id="1420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032">
      <w:bodyDiv w:val="1"/>
      <w:marLeft w:val="0"/>
      <w:marRight w:val="0"/>
      <w:marTop w:val="0"/>
      <w:marBottom w:val="0"/>
      <w:divBdr>
        <w:top w:val="none" w:sz="0" w:space="0" w:color="auto"/>
        <w:left w:val="none" w:sz="0" w:space="0" w:color="auto"/>
        <w:bottom w:val="none" w:sz="0" w:space="0" w:color="auto"/>
        <w:right w:val="none" w:sz="0" w:space="0" w:color="auto"/>
      </w:divBdr>
    </w:div>
    <w:div w:id="733311654">
      <w:bodyDiv w:val="1"/>
      <w:marLeft w:val="0"/>
      <w:marRight w:val="0"/>
      <w:marTop w:val="0"/>
      <w:marBottom w:val="0"/>
      <w:divBdr>
        <w:top w:val="none" w:sz="0" w:space="0" w:color="auto"/>
        <w:left w:val="none" w:sz="0" w:space="0" w:color="auto"/>
        <w:bottom w:val="none" w:sz="0" w:space="0" w:color="auto"/>
        <w:right w:val="none" w:sz="0" w:space="0" w:color="auto"/>
      </w:divBdr>
    </w:div>
    <w:div w:id="770661629">
      <w:bodyDiv w:val="1"/>
      <w:marLeft w:val="0"/>
      <w:marRight w:val="0"/>
      <w:marTop w:val="0"/>
      <w:marBottom w:val="0"/>
      <w:divBdr>
        <w:top w:val="none" w:sz="0" w:space="0" w:color="auto"/>
        <w:left w:val="none" w:sz="0" w:space="0" w:color="auto"/>
        <w:bottom w:val="none" w:sz="0" w:space="0" w:color="auto"/>
        <w:right w:val="none" w:sz="0" w:space="0" w:color="auto"/>
      </w:divBdr>
    </w:div>
    <w:div w:id="776410361">
      <w:bodyDiv w:val="1"/>
      <w:marLeft w:val="0"/>
      <w:marRight w:val="0"/>
      <w:marTop w:val="0"/>
      <w:marBottom w:val="0"/>
      <w:divBdr>
        <w:top w:val="none" w:sz="0" w:space="0" w:color="auto"/>
        <w:left w:val="none" w:sz="0" w:space="0" w:color="auto"/>
        <w:bottom w:val="none" w:sz="0" w:space="0" w:color="auto"/>
        <w:right w:val="none" w:sz="0" w:space="0" w:color="auto"/>
      </w:divBdr>
    </w:div>
    <w:div w:id="777485617">
      <w:bodyDiv w:val="1"/>
      <w:marLeft w:val="0"/>
      <w:marRight w:val="0"/>
      <w:marTop w:val="0"/>
      <w:marBottom w:val="0"/>
      <w:divBdr>
        <w:top w:val="none" w:sz="0" w:space="0" w:color="auto"/>
        <w:left w:val="none" w:sz="0" w:space="0" w:color="auto"/>
        <w:bottom w:val="none" w:sz="0" w:space="0" w:color="auto"/>
        <w:right w:val="none" w:sz="0" w:space="0" w:color="auto"/>
      </w:divBdr>
    </w:div>
    <w:div w:id="777722108">
      <w:bodyDiv w:val="1"/>
      <w:marLeft w:val="0"/>
      <w:marRight w:val="0"/>
      <w:marTop w:val="0"/>
      <w:marBottom w:val="0"/>
      <w:divBdr>
        <w:top w:val="none" w:sz="0" w:space="0" w:color="auto"/>
        <w:left w:val="none" w:sz="0" w:space="0" w:color="auto"/>
        <w:bottom w:val="none" w:sz="0" w:space="0" w:color="auto"/>
        <w:right w:val="none" w:sz="0" w:space="0" w:color="auto"/>
      </w:divBdr>
    </w:div>
    <w:div w:id="779908407">
      <w:bodyDiv w:val="1"/>
      <w:marLeft w:val="0"/>
      <w:marRight w:val="0"/>
      <w:marTop w:val="0"/>
      <w:marBottom w:val="0"/>
      <w:divBdr>
        <w:top w:val="none" w:sz="0" w:space="0" w:color="auto"/>
        <w:left w:val="none" w:sz="0" w:space="0" w:color="auto"/>
        <w:bottom w:val="none" w:sz="0" w:space="0" w:color="auto"/>
        <w:right w:val="none" w:sz="0" w:space="0" w:color="auto"/>
      </w:divBdr>
    </w:div>
    <w:div w:id="782188818">
      <w:bodyDiv w:val="1"/>
      <w:marLeft w:val="0"/>
      <w:marRight w:val="0"/>
      <w:marTop w:val="0"/>
      <w:marBottom w:val="0"/>
      <w:divBdr>
        <w:top w:val="none" w:sz="0" w:space="0" w:color="auto"/>
        <w:left w:val="none" w:sz="0" w:space="0" w:color="auto"/>
        <w:bottom w:val="none" w:sz="0" w:space="0" w:color="auto"/>
        <w:right w:val="none" w:sz="0" w:space="0" w:color="auto"/>
      </w:divBdr>
    </w:div>
    <w:div w:id="783423897">
      <w:bodyDiv w:val="1"/>
      <w:marLeft w:val="0"/>
      <w:marRight w:val="0"/>
      <w:marTop w:val="0"/>
      <w:marBottom w:val="0"/>
      <w:divBdr>
        <w:top w:val="none" w:sz="0" w:space="0" w:color="auto"/>
        <w:left w:val="none" w:sz="0" w:space="0" w:color="auto"/>
        <w:bottom w:val="none" w:sz="0" w:space="0" w:color="auto"/>
        <w:right w:val="none" w:sz="0" w:space="0" w:color="auto"/>
      </w:divBdr>
    </w:div>
    <w:div w:id="805662614">
      <w:bodyDiv w:val="1"/>
      <w:marLeft w:val="0"/>
      <w:marRight w:val="0"/>
      <w:marTop w:val="0"/>
      <w:marBottom w:val="0"/>
      <w:divBdr>
        <w:top w:val="none" w:sz="0" w:space="0" w:color="auto"/>
        <w:left w:val="none" w:sz="0" w:space="0" w:color="auto"/>
        <w:bottom w:val="none" w:sz="0" w:space="0" w:color="auto"/>
        <w:right w:val="none" w:sz="0" w:space="0" w:color="auto"/>
      </w:divBdr>
    </w:div>
    <w:div w:id="843974680">
      <w:bodyDiv w:val="1"/>
      <w:marLeft w:val="0"/>
      <w:marRight w:val="0"/>
      <w:marTop w:val="0"/>
      <w:marBottom w:val="0"/>
      <w:divBdr>
        <w:top w:val="none" w:sz="0" w:space="0" w:color="auto"/>
        <w:left w:val="none" w:sz="0" w:space="0" w:color="auto"/>
        <w:bottom w:val="none" w:sz="0" w:space="0" w:color="auto"/>
        <w:right w:val="none" w:sz="0" w:space="0" w:color="auto"/>
      </w:divBdr>
    </w:div>
    <w:div w:id="869415750">
      <w:bodyDiv w:val="1"/>
      <w:marLeft w:val="0"/>
      <w:marRight w:val="0"/>
      <w:marTop w:val="0"/>
      <w:marBottom w:val="0"/>
      <w:divBdr>
        <w:top w:val="none" w:sz="0" w:space="0" w:color="auto"/>
        <w:left w:val="none" w:sz="0" w:space="0" w:color="auto"/>
        <w:bottom w:val="none" w:sz="0" w:space="0" w:color="auto"/>
        <w:right w:val="none" w:sz="0" w:space="0" w:color="auto"/>
      </w:divBdr>
    </w:div>
    <w:div w:id="873806625">
      <w:bodyDiv w:val="1"/>
      <w:marLeft w:val="0"/>
      <w:marRight w:val="0"/>
      <w:marTop w:val="0"/>
      <w:marBottom w:val="0"/>
      <w:divBdr>
        <w:top w:val="none" w:sz="0" w:space="0" w:color="auto"/>
        <w:left w:val="none" w:sz="0" w:space="0" w:color="auto"/>
        <w:bottom w:val="none" w:sz="0" w:space="0" w:color="auto"/>
        <w:right w:val="none" w:sz="0" w:space="0" w:color="auto"/>
      </w:divBdr>
    </w:div>
    <w:div w:id="879435901">
      <w:bodyDiv w:val="1"/>
      <w:marLeft w:val="0"/>
      <w:marRight w:val="0"/>
      <w:marTop w:val="0"/>
      <w:marBottom w:val="0"/>
      <w:divBdr>
        <w:top w:val="none" w:sz="0" w:space="0" w:color="auto"/>
        <w:left w:val="none" w:sz="0" w:space="0" w:color="auto"/>
        <w:bottom w:val="none" w:sz="0" w:space="0" w:color="auto"/>
        <w:right w:val="none" w:sz="0" w:space="0" w:color="auto"/>
      </w:divBdr>
    </w:div>
    <w:div w:id="879587805">
      <w:bodyDiv w:val="1"/>
      <w:marLeft w:val="0"/>
      <w:marRight w:val="0"/>
      <w:marTop w:val="0"/>
      <w:marBottom w:val="0"/>
      <w:divBdr>
        <w:top w:val="none" w:sz="0" w:space="0" w:color="auto"/>
        <w:left w:val="none" w:sz="0" w:space="0" w:color="auto"/>
        <w:bottom w:val="none" w:sz="0" w:space="0" w:color="auto"/>
        <w:right w:val="none" w:sz="0" w:space="0" w:color="auto"/>
      </w:divBdr>
    </w:div>
    <w:div w:id="905381727">
      <w:bodyDiv w:val="1"/>
      <w:marLeft w:val="0"/>
      <w:marRight w:val="0"/>
      <w:marTop w:val="0"/>
      <w:marBottom w:val="0"/>
      <w:divBdr>
        <w:top w:val="none" w:sz="0" w:space="0" w:color="auto"/>
        <w:left w:val="none" w:sz="0" w:space="0" w:color="auto"/>
        <w:bottom w:val="none" w:sz="0" w:space="0" w:color="auto"/>
        <w:right w:val="none" w:sz="0" w:space="0" w:color="auto"/>
      </w:divBdr>
    </w:div>
    <w:div w:id="909384709">
      <w:bodyDiv w:val="1"/>
      <w:marLeft w:val="0"/>
      <w:marRight w:val="0"/>
      <w:marTop w:val="0"/>
      <w:marBottom w:val="0"/>
      <w:divBdr>
        <w:top w:val="none" w:sz="0" w:space="0" w:color="auto"/>
        <w:left w:val="none" w:sz="0" w:space="0" w:color="auto"/>
        <w:bottom w:val="none" w:sz="0" w:space="0" w:color="auto"/>
        <w:right w:val="none" w:sz="0" w:space="0" w:color="auto"/>
      </w:divBdr>
    </w:div>
    <w:div w:id="916091552">
      <w:bodyDiv w:val="1"/>
      <w:marLeft w:val="0"/>
      <w:marRight w:val="0"/>
      <w:marTop w:val="0"/>
      <w:marBottom w:val="0"/>
      <w:divBdr>
        <w:top w:val="none" w:sz="0" w:space="0" w:color="auto"/>
        <w:left w:val="none" w:sz="0" w:space="0" w:color="auto"/>
        <w:bottom w:val="none" w:sz="0" w:space="0" w:color="auto"/>
        <w:right w:val="none" w:sz="0" w:space="0" w:color="auto"/>
      </w:divBdr>
    </w:div>
    <w:div w:id="939098013">
      <w:bodyDiv w:val="1"/>
      <w:marLeft w:val="0"/>
      <w:marRight w:val="0"/>
      <w:marTop w:val="0"/>
      <w:marBottom w:val="0"/>
      <w:divBdr>
        <w:top w:val="none" w:sz="0" w:space="0" w:color="auto"/>
        <w:left w:val="none" w:sz="0" w:space="0" w:color="auto"/>
        <w:bottom w:val="none" w:sz="0" w:space="0" w:color="auto"/>
        <w:right w:val="none" w:sz="0" w:space="0" w:color="auto"/>
      </w:divBdr>
    </w:div>
    <w:div w:id="945961823">
      <w:bodyDiv w:val="1"/>
      <w:marLeft w:val="0"/>
      <w:marRight w:val="0"/>
      <w:marTop w:val="0"/>
      <w:marBottom w:val="0"/>
      <w:divBdr>
        <w:top w:val="none" w:sz="0" w:space="0" w:color="auto"/>
        <w:left w:val="none" w:sz="0" w:space="0" w:color="auto"/>
        <w:bottom w:val="none" w:sz="0" w:space="0" w:color="auto"/>
        <w:right w:val="none" w:sz="0" w:space="0" w:color="auto"/>
      </w:divBdr>
    </w:div>
    <w:div w:id="946690507">
      <w:bodyDiv w:val="1"/>
      <w:marLeft w:val="0"/>
      <w:marRight w:val="0"/>
      <w:marTop w:val="0"/>
      <w:marBottom w:val="0"/>
      <w:divBdr>
        <w:top w:val="none" w:sz="0" w:space="0" w:color="auto"/>
        <w:left w:val="none" w:sz="0" w:space="0" w:color="auto"/>
        <w:bottom w:val="none" w:sz="0" w:space="0" w:color="auto"/>
        <w:right w:val="none" w:sz="0" w:space="0" w:color="auto"/>
      </w:divBdr>
    </w:div>
    <w:div w:id="948781602">
      <w:bodyDiv w:val="1"/>
      <w:marLeft w:val="0"/>
      <w:marRight w:val="0"/>
      <w:marTop w:val="0"/>
      <w:marBottom w:val="0"/>
      <w:divBdr>
        <w:top w:val="none" w:sz="0" w:space="0" w:color="auto"/>
        <w:left w:val="none" w:sz="0" w:space="0" w:color="auto"/>
        <w:bottom w:val="none" w:sz="0" w:space="0" w:color="auto"/>
        <w:right w:val="none" w:sz="0" w:space="0" w:color="auto"/>
      </w:divBdr>
    </w:div>
    <w:div w:id="953709926">
      <w:bodyDiv w:val="1"/>
      <w:marLeft w:val="0"/>
      <w:marRight w:val="0"/>
      <w:marTop w:val="0"/>
      <w:marBottom w:val="0"/>
      <w:divBdr>
        <w:top w:val="none" w:sz="0" w:space="0" w:color="auto"/>
        <w:left w:val="none" w:sz="0" w:space="0" w:color="auto"/>
        <w:bottom w:val="none" w:sz="0" w:space="0" w:color="auto"/>
        <w:right w:val="none" w:sz="0" w:space="0" w:color="auto"/>
      </w:divBdr>
    </w:div>
    <w:div w:id="966348985">
      <w:bodyDiv w:val="1"/>
      <w:marLeft w:val="0"/>
      <w:marRight w:val="0"/>
      <w:marTop w:val="0"/>
      <w:marBottom w:val="0"/>
      <w:divBdr>
        <w:top w:val="none" w:sz="0" w:space="0" w:color="auto"/>
        <w:left w:val="none" w:sz="0" w:space="0" w:color="auto"/>
        <w:bottom w:val="none" w:sz="0" w:space="0" w:color="auto"/>
        <w:right w:val="none" w:sz="0" w:space="0" w:color="auto"/>
      </w:divBdr>
    </w:div>
    <w:div w:id="1002898326">
      <w:bodyDiv w:val="1"/>
      <w:marLeft w:val="0"/>
      <w:marRight w:val="0"/>
      <w:marTop w:val="0"/>
      <w:marBottom w:val="0"/>
      <w:divBdr>
        <w:top w:val="none" w:sz="0" w:space="0" w:color="auto"/>
        <w:left w:val="none" w:sz="0" w:space="0" w:color="auto"/>
        <w:bottom w:val="none" w:sz="0" w:space="0" w:color="auto"/>
        <w:right w:val="none" w:sz="0" w:space="0" w:color="auto"/>
      </w:divBdr>
    </w:div>
    <w:div w:id="1012730760">
      <w:bodyDiv w:val="1"/>
      <w:marLeft w:val="0"/>
      <w:marRight w:val="0"/>
      <w:marTop w:val="0"/>
      <w:marBottom w:val="0"/>
      <w:divBdr>
        <w:top w:val="none" w:sz="0" w:space="0" w:color="auto"/>
        <w:left w:val="none" w:sz="0" w:space="0" w:color="auto"/>
        <w:bottom w:val="none" w:sz="0" w:space="0" w:color="auto"/>
        <w:right w:val="none" w:sz="0" w:space="0" w:color="auto"/>
      </w:divBdr>
    </w:div>
    <w:div w:id="1013190799">
      <w:bodyDiv w:val="1"/>
      <w:marLeft w:val="0"/>
      <w:marRight w:val="0"/>
      <w:marTop w:val="0"/>
      <w:marBottom w:val="0"/>
      <w:divBdr>
        <w:top w:val="none" w:sz="0" w:space="0" w:color="auto"/>
        <w:left w:val="none" w:sz="0" w:space="0" w:color="auto"/>
        <w:bottom w:val="none" w:sz="0" w:space="0" w:color="auto"/>
        <w:right w:val="none" w:sz="0" w:space="0" w:color="auto"/>
      </w:divBdr>
    </w:div>
    <w:div w:id="1024400518">
      <w:bodyDiv w:val="1"/>
      <w:marLeft w:val="0"/>
      <w:marRight w:val="0"/>
      <w:marTop w:val="0"/>
      <w:marBottom w:val="0"/>
      <w:divBdr>
        <w:top w:val="none" w:sz="0" w:space="0" w:color="auto"/>
        <w:left w:val="none" w:sz="0" w:space="0" w:color="auto"/>
        <w:bottom w:val="none" w:sz="0" w:space="0" w:color="auto"/>
        <w:right w:val="none" w:sz="0" w:space="0" w:color="auto"/>
      </w:divBdr>
    </w:div>
    <w:div w:id="1039430336">
      <w:bodyDiv w:val="1"/>
      <w:marLeft w:val="0"/>
      <w:marRight w:val="0"/>
      <w:marTop w:val="0"/>
      <w:marBottom w:val="0"/>
      <w:divBdr>
        <w:top w:val="none" w:sz="0" w:space="0" w:color="auto"/>
        <w:left w:val="none" w:sz="0" w:space="0" w:color="auto"/>
        <w:bottom w:val="none" w:sz="0" w:space="0" w:color="auto"/>
        <w:right w:val="none" w:sz="0" w:space="0" w:color="auto"/>
      </w:divBdr>
    </w:div>
    <w:div w:id="1068116164">
      <w:bodyDiv w:val="1"/>
      <w:marLeft w:val="0"/>
      <w:marRight w:val="0"/>
      <w:marTop w:val="0"/>
      <w:marBottom w:val="0"/>
      <w:divBdr>
        <w:top w:val="none" w:sz="0" w:space="0" w:color="auto"/>
        <w:left w:val="none" w:sz="0" w:space="0" w:color="auto"/>
        <w:bottom w:val="none" w:sz="0" w:space="0" w:color="auto"/>
        <w:right w:val="none" w:sz="0" w:space="0" w:color="auto"/>
      </w:divBdr>
    </w:div>
    <w:div w:id="1089497896">
      <w:bodyDiv w:val="1"/>
      <w:marLeft w:val="0"/>
      <w:marRight w:val="0"/>
      <w:marTop w:val="0"/>
      <w:marBottom w:val="0"/>
      <w:divBdr>
        <w:top w:val="none" w:sz="0" w:space="0" w:color="auto"/>
        <w:left w:val="none" w:sz="0" w:space="0" w:color="auto"/>
        <w:bottom w:val="none" w:sz="0" w:space="0" w:color="auto"/>
        <w:right w:val="none" w:sz="0" w:space="0" w:color="auto"/>
      </w:divBdr>
    </w:div>
    <w:div w:id="1091779685">
      <w:bodyDiv w:val="1"/>
      <w:marLeft w:val="0"/>
      <w:marRight w:val="0"/>
      <w:marTop w:val="0"/>
      <w:marBottom w:val="0"/>
      <w:divBdr>
        <w:top w:val="none" w:sz="0" w:space="0" w:color="auto"/>
        <w:left w:val="none" w:sz="0" w:space="0" w:color="auto"/>
        <w:bottom w:val="none" w:sz="0" w:space="0" w:color="auto"/>
        <w:right w:val="none" w:sz="0" w:space="0" w:color="auto"/>
      </w:divBdr>
    </w:div>
    <w:div w:id="1133018294">
      <w:bodyDiv w:val="1"/>
      <w:marLeft w:val="0"/>
      <w:marRight w:val="0"/>
      <w:marTop w:val="0"/>
      <w:marBottom w:val="0"/>
      <w:divBdr>
        <w:top w:val="none" w:sz="0" w:space="0" w:color="auto"/>
        <w:left w:val="none" w:sz="0" w:space="0" w:color="auto"/>
        <w:bottom w:val="none" w:sz="0" w:space="0" w:color="auto"/>
        <w:right w:val="none" w:sz="0" w:space="0" w:color="auto"/>
      </w:divBdr>
    </w:div>
    <w:div w:id="1135488082">
      <w:bodyDiv w:val="1"/>
      <w:marLeft w:val="0"/>
      <w:marRight w:val="0"/>
      <w:marTop w:val="0"/>
      <w:marBottom w:val="0"/>
      <w:divBdr>
        <w:top w:val="none" w:sz="0" w:space="0" w:color="auto"/>
        <w:left w:val="none" w:sz="0" w:space="0" w:color="auto"/>
        <w:bottom w:val="none" w:sz="0" w:space="0" w:color="auto"/>
        <w:right w:val="none" w:sz="0" w:space="0" w:color="auto"/>
      </w:divBdr>
    </w:div>
    <w:div w:id="1137259289">
      <w:bodyDiv w:val="1"/>
      <w:marLeft w:val="0"/>
      <w:marRight w:val="0"/>
      <w:marTop w:val="0"/>
      <w:marBottom w:val="0"/>
      <w:divBdr>
        <w:top w:val="none" w:sz="0" w:space="0" w:color="auto"/>
        <w:left w:val="none" w:sz="0" w:space="0" w:color="auto"/>
        <w:bottom w:val="none" w:sz="0" w:space="0" w:color="auto"/>
        <w:right w:val="none" w:sz="0" w:space="0" w:color="auto"/>
      </w:divBdr>
    </w:div>
    <w:div w:id="1144084399">
      <w:bodyDiv w:val="1"/>
      <w:marLeft w:val="0"/>
      <w:marRight w:val="0"/>
      <w:marTop w:val="0"/>
      <w:marBottom w:val="0"/>
      <w:divBdr>
        <w:top w:val="none" w:sz="0" w:space="0" w:color="auto"/>
        <w:left w:val="none" w:sz="0" w:space="0" w:color="auto"/>
        <w:bottom w:val="none" w:sz="0" w:space="0" w:color="auto"/>
        <w:right w:val="none" w:sz="0" w:space="0" w:color="auto"/>
      </w:divBdr>
    </w:div>
    <w:div w:id="1174223216">
      <w:bodyDiv w:val="1"/>
      <w:marLeft w:val="0"/>
      <w:marRight w:val="0"/>
      <w:marTop w:val="0"/>
      <w:marBottom w:val="0"/>
      <w:divBdr>
        <w:top w:val="none" w:sz="0" w:space="0" w:color="auto"/>
        <w:left w:val="none" w:sz="0" w:space="0" w:color="auto"/>
        <w:bottom w:val="none" w:sz="0" w:space="0" w:color="auto"/>
        <w:right w:val="none" w:sz="0" w:space="0" w:color="auto"/>
      </w:divBdr>
    </w:div>
    <w:div w:id="1176850397">
      <w:bodyDiv w:val="1"/>
      <w:marLeft w:val="0"/>
      <w:marRight w:val="0"/>
      <w:marTop w:val="0"/>
      <w:marBottom w:val="0"/>
      <w:divBdr>
        <w:top w:val="none" w:sz="0" w:space="0" w:color="auto"/>
        <w:left w:val="none" w:sz="0" w:space="0" w:color="auto"/>
        <w:bottom w:val="none" w:sz="0" w:space="0" w:color="auto"/>
        <w:right w:val="none" w:sz="0" w:space="0" w:color="auto"/>
      </w:divBdr>
    </w:div>
    <w:div w:id="1222785949">
      <w:bodyDiv w:val="1"/>
      <w:marLeft w:val="0"/>
      <w:marRight w:val="0"/>
      <w:marTop w:val="0"/>
      <w:marBottom w:val="0"/>
      <w:divBdr>
        <w:top w:val="none" w:sz="0" w:space="0" w:color="auto"/>
        <w:left w:val="none" w:sz="0" w:space="0" w:color="auto"/>
        <w:bottom w:val="none" w:sz="0" w:space="0" w:color="auto"/>
        <w:right w:val="none" w:sz="0" w:space="0" w:color="auto"/>
      </w:divBdr>
    </w:div>
    <w:div w:id="1260986527">
      <w:bodyDiv w:val="1"/>
      <w:marLeft w:val="0"/>
      <w:marRight w:val="0"/>
      <w:marTop w:val="0"/>
      <w:marBottom w:val="0"/>
      <w:divBdr>
        <w:top w:val="none" w:sz="0" w:space="0" w:color="auto"/>
        <w:left w:val="none" w:sz="0" w:space="0" w:color="auto"/>
        <w:bottom w:val="none" w:sz="0" w:space="0" w:color="auto"/>
        <w:right w:val="none" w:sz="0" w:space="0" w:color="auto"/>
      </w:divBdr>
    </w:div>
    <w:div w:id="1270968684">
      <w:bodyDiv w:val="1"/>
      <w:marLeft w:val="0"/>
      <w:marRight w:val="0"/>
      <w:marTop w:val="0"/>
      <w:marBottom w:val="0"/>
      <w:divBdr>
        <w:top w:val="none" w:sz="0" w:space="0" w:color="auto"/>
        <w:left w:val="none" w:sz="0" w:space="0" w:color="auto"/>
        <w:bottom w:val="none" w:sz="0" w:space="0" w:color="auto"/>
        <w:right w:val="none" w:sz="0" w:space="0" w:color="auto"/>
      </w:divBdr>
    </w:div>
    <w:div w:id="1271400442">
      <w:bodyDiv w:val="1"/>
      <w:marLeft w:val="0"/>
      <w:marRight w:val="0"/>
      <w:marTop w:val="0"/>
      <w:marBottom w:val="0"/>
      <w:divBdr>
        <w:top w:val="none" w:sz="0" w:space="0" w:color="auto"/>
        <w:left w:val="none" w:sz="0" w:space="0" w:color="auto"/>
        <w:bottom w:val="none" w:sz="0" w:space="0" w:color="auto"/>
        <w:right w:val="none" w:sz="0" w:space="0" w:color="auto"/>
      </w:divBdr>
    </w:div>
    <w:div w:id="1276401521">
      <w:bodyDiv w:val="1"/>
      <w:marLeft w:val="0"/>
      <w:marRight w:val="0"/>
      <w:marTop w:val="0"/>
      <w:marBottom w:val="0"/>
      <w:divBdr>
        <w:top w:val="none" w:sz="0" w:space="0" w:color="auto"/>
        <w:left w:val="none" w:sz="0" w:space="0" w:color="auto"/>
        <w:bottom w:val="none" w:sz="0" w:space="0" w:color="auto"/>
        <w:right w:val="none" w:sz="0" w:space="0" w:color="auto"/>
      </w:divBdr>
    </w:div>
    <w:div w:id="1296105797">
      <w:bodyDiv w:val="1"/>
      <w:marLeft w:val="0"/>
      <w:marRight w:val="0"/>
      <w:marTop w:val="0"/>
      <w:marBottom w:val="0"/>
      <w:divBdr>
        <w:top w:val="none" w:sz="0" w:space="0" w:color="auto"/>
        <w:left w:val="none" w:sz="0" w:space="0" w:color="auto"/>
        <w:bottom w:val="none" w:sz="0" w:space="0" w:color="auto"/>
        <w:right w:val="none" w:sz="0" w:space="0" w:color="auto"/>
      </w:divBdr>
    </w:div>
    <w:div w:id="1299605710">
      <w:bodyDiv w:val="1"/>
      <w:marLeft w:val="0"/>
      <w:marRight w:val="0"/>
      <w:marTop w:val="0"/>
      <w:marBottom w:val="0"/>
      <w:divBdr>
        <w:top w:val="none" w:sz="0" w:space="0" w:color="auto"/>
        <w:left w:val="none" w:sz="0" w:space="0" w:color="auto"/>
        <w:bottom w:val="none" w:sz="0" w:space="0" w:color="auto"/>
        <w:right w:val="none" w:sz="0" w:space="0" w:color="auto"/>
      </w:divBdr>
    </w:div>
    <w:div w:id="1305159352">
      <w:bodyDiv w:val="1"/>
      <w:marLeft w:val="0"/>
      <w:marRight w:val="0"/>
      <w:marTop w:val="0"/>
      <w:marBottom w:val="0"/>
      <w:divBdr>
        <w:top w:val="none" w:sz="0" w:space="0" w:color="auto"/>
        <w:left w:val="none" w:sz="0" w:space="0" w:color="auto"/>
        <w:bottom w:val="none" w:sz="0" w:space="0" w:color="auto"/>
        <w:right w:val="none" w:sz="0" w:space="0" w:color="auto"/>
      </w:divBdr>
    </w:div>
    <w:div w:id="1330985362">
      <w:bodyDiv w:val="1"/>
      <w:marLeft w:val="0"/>
      <w:marRight w:val="0"/>
      <w:marTop w:val="0"/>
      <w:marBottom w:val="0"/>
      <w:divBdr>
        <w:top w:val="none" w:sz="0" w:space="0" w:color="auto"/>
        <w:left w:val="none" w:sz="0" w:space="0" w:color="auto"/>
        <w:bottom w:val="none" w:sz="0" w:space="0" w:color="auto"/>
        <w:right w:val="none" w:sz="0" w:space="0" w:color="auto"/>
      </w:divBdr>
    </w:div>
    <w:div w:id="1348678765">
      <w:bodyDiv w:val="1"/>
      <w:marLeft w:val="0"/>
      <w:marRight w:val="0"/>
      <w:marTop w:val="0"/>
      <w:marBottom w:val="0"/>
      <w:divBdr>
        <w:top w:val="none" w:sz="0" w:space="0" w:color="auto"/>
        <w:left w:val="none" w:sz="0" w:space="0" w:color="auto"/>
        <w:bottom w:val="none" w:sz="0" w:space="0" w:color="auto"/>
        <w:right w:val="none" w:sz="0" w:space="0" w:color="auto"/>
      </w:divBdr>
    </w:div>
    <w:div w:id="1353416622">
      <w:bodyDiv w:val="1"/>
      <w:marLeft w:val="0"/>
      <w:marRight w:val="0"/>
      <w:marTop w:val="0"/>
      <w:marBottom w:val="0"/>
      <w:divBdr>
        <w:top w:val="none" w:sz="0" w:space="0" w:color="auto"/>
        <w:left w:val="none" w:sz="0" w:space="0" w:color="auto"/>
        <w:bottom w:val="none" w:sz="0" w:space="0" w:color="auto"/>
        <w:right w:val="none" w:sz="0" w:space="0" w:color="auto"/>
      </w:divBdr>
    </w:div>
    <w:div w:id="1354721273">
      <w:bodyDiv w:val="1"/>
      <w:marLeft w:val="0"/>
      <w:marRight w:val="0"/>
      <w:marTop w:val="0"/>
      <w:marBottom w:val="0"/>
      <w:divBdr>
        <w:top w:val="none" w:sz="0" w:space="0" w:color="auto"/>
        <w:left w:val="none" w:sz="0" w:space="0" w:color="auto"/>
        <w:bottom w:val="none" w:sz="0" w:space="0" w:color="auto"/>
        <w:right w:val="none" w:sz="0" w:space="0" w:color="auto"/>
      </w:divBdr>
    </w:div>
    <w:div w:id="1356231530">
      <w:bodyDiv w:val="1"/>
      <w:marLeft w:val="0"/>
      <w:marRight w:val="0"/>
      <w:marTop w:val="0"/>
      <w:marBottom w:val="0"/>
      <w:divBdr>
        <w:top w:val="none" w:sz="0" w:space="0" w:color="auto"/>
        <w:left w:val="none" w:sz="0" w:space="0" w:color="auto"/>
        <w:bottom w:val="none" w:sz="0" w:space="0" w:color="auto"/>
        <w:right w:val="none" w:sz="0" w:space="0" w:color="auto"/>
      </w:divBdr>
    </w:div>
    <w:div w:id="1368942570">
      <w:bodyDiv w:val="1"/>
      <w:marLeft w:val="0"/>
      <w:marRight w:val="0"/>
      <w:marTop w:val="0"/>
      <w:marBottom w:val="0"/>
      <w:divBdr>
        <w:top w:val="none" w:sz="0" w:space="0" w:color="auto"/>
        <w:left w:val="none" w:sz="0" w:space="0" w:color="auto"/>
        <w:bottom w:val="none" w:sz="0" w:space="0" w:color="auto"/>
        <w:right w:val="none" w:sz="0" w:space="0" w:color="auto"/>
      </w:divBdr>
    </w:div>
    <w:div w:id="1391151681">
      <w:bodyDiv w:val="1"/>
      <w:marLeft w:val="0"/>
      <w:marRight w:val="0"/>
      <w:marTop w:val="0"/>
      <w:marBottom w:val="0"/>
      <w:divBdr>
        <w:top w:val="none" w:sz="0" w:space="0" w:color="auto"/>
        <w:left w:val="none" w:sz="0" w:space="0" w:color="auto"/>
        <w:bottom w:val="none" w:sz="0" w:space="0" w:color="auto"/>
        <w:right w:val="none" w:sz="0" w:space="0" w:color="auto"/>
      </w:divBdr>
    </w:div>
    <w:div w:id="1405488079">
      <w:bodyDiv w:val="1"/>
      <w:marLeft w:val="0"/>
      <w:marRight w:val="0"/>
      <w:marTop w:val="0"/>
      <w:marBottom w:val="0"/>
      <w:divBdr>
        <w:top w:val="none" w:sz="0" w:space="0" w:color="auto"/>
        <w:left w:val="none" w:sz="0" w:space="0" w:color="auto"/>
        <w:bottom w:val="none" w:sz="0" w:space="0" w:color="auto"/>
        <w:right w:val="none" w:sz="0" w:space="0" w:color="auto"/>
      </w:divBdr>
    </w:div>
    <w:div w:id="1417822655">
      <w:bodyDiv w:val="1"/>
      <w:marLeft w:val="0"/>
      <w:marRight w:val="0"/>
      <w:marTop w:val="0"/>
      <w:marBottom w:val="0"/>
      <w:divBdr>
        <w:top w:val="none" w:sz="0" w:space="0" w:color="auto"/>
        <w:left w:val="none" w:sz="0" w:space="0" w:color="auto"/>
        <w:bottom w:val="none" w:sz="0" w:space="0" w:color="auto"/>
        <w:right w:val="none" w:sz="0" w:space="0" w:color="auto"/>
      </w:divBdr>
    </w:div>
    <w:div w:id="1431202749">
      <w:bodyDiv w:val="1"/>
      <w:marLeft w:val="0"/>
      <w:marRight w:val="0"/>
      <w:marTop w:val="0"/>
      <w:marBottom w:val="0"/>
      <w:divBdr>
        <w:top w:val="none" w:sz="0" w:space="0" w:color="auto"/>
        <w:left w:val="none" w:sz="0" w:space="0" w:color="auto"/>
        <w:bottom w:val="none" w:sz="0" w:space="0" w:color="auto"/>
        <w:right w:val="none" w:sz="0" w:space="0" w:color="auto"/>
      </w:divBdr>
    </w:div>
    <w:div w:id="1444812341">
      <w:bodyDiv w:val="1"/>
      <w:marLeft w:val="0"/>
      <w:marRight w:val="0"/>
      <w:marTop w:val="0"/>
      <w:marBottom w:val="0"/>
      <w:divBdr>
        <w:top w:val="none" w:sz="0" w:space="0" w:color="auto"/>
        <w:left w:val="none" w:sz="0" w:space="0" w:color="auto"/>
        <w:bottom w:val="none" w:sz="0" w:space="0" w:color="auto"/>
        <w:right w:val="none" w:sz="0" w:space="0" w:color="auto"/>
      </w:divBdr>
      <w:divsChild>
        <w:div w:id="1251507237">
          <w:marLeft w:val="0"/>
          <w:marRight w:val="0"/>
          <w:marTop w:val="0"/>
          <w:marBottom w:val="0"/>
          <w:divBdr>
            <w:top w:val="none" w:sz="0" w:space="0" w:color="auto"/>
            <w:left w:val="none" w:sz="0" w:space="0" w:color="auto"/>
            <w:bottom w:val="none" w:sz="0" w:space="0" w:color="auto"/>
            <w:right w:val="none" w:sz="0" w:space="0" w:color="auto"/>
          </w:divBdr>
          <w:divsChild>
            <w:div w:id="1590500218">
              <w:marLeft w:val="0"/>
              <w:marRight w:val="0"/>
              <w:marTop w:val="0"/>
              <w:marBottom w:val="0"/>
              <w:divBdr>
                <w:top w:val="none" w:sz="0" w:space="0" w:color="auto"/>
                <w:left w:val="none" w:sz="0" w:space="0" w:color="auto"/>
                <w:bottom w:val="none" w:sz="0" w:space="0" w:color="auto"/>
                <w:right w:val="none" w:sz="0" w:space="0" w:color="auto"/>
              </w:divBdr>
            </w:div>
            <w:div w:id="773137634">
              <w:marLeft w:val="0"/>
              <w:marRight w:val="0"/>
              <w:marTop w:val="0"/>
              <w:marBottom w:val="0"/>
              <w:divBdr>
                <w:top w:val="none" w:sz="0" w:space="0" w:color="auto"/>
                <w:left w:val="none" w:sz="0" w:space="0" w:color="auto"/>
                <w:bottom w:val="none" w:sz="0" w:space="0" w:color="auto"/>
                <w:right w:val="none" w:sz="0" w:space="0" w:color="auto"/>
              </w:divBdr>
            </w:div>
            <w:div w:id="254098933">
              <w:marLeft w:val="0"/>
              <w:marRight w:val="0"/>
              <w:marTop w:val="0"/>
              <w:marBottom w:val="0"/>
              <w:divBdr>
                <w:top w:val="none" w:sz="0" w:space="0" w:color="auto"/>
                <w:left w:val="none" w:sz="0" w:space="0" w:color="auto"/>
                <w:bottom w:val="none" w:sz="0" w:space="0" w:color="auto"/>
                <w:right w:val="none" w:sz="0" w:space="0" w:color="auto"/>
              </w:divBdr>
            </w:div>
            <w:div w:id="1961296463">
              <w:marLeft w:val="0"/>
              <w:marRight w:val="0"/>
              <w:marTop w:val="0"/>
              <w:marBottom w:val="0"/>
              <w:divBdr>
                <w:top w:val="none" w:sz="0" w:space="0" w:color="auto"/>
                <w:left w:val="none" w:sz="0" w:space="0" w:color="auto"/>
                <w:bottom w:val="none" w:sz="0" w:space="0" w:color="auto"/>
                <w:right w:val="none" w:sz="0" w:space="0" w:color="auto"/>
              </w:divBdr>
            </w:div>
            <w:div w:id="251738346">
              <w:marLeft w:val="0"/>
              <w:marRight w:val="0"/>
              <w:marTop w:val="0"/>
              <w:marBottom w:val="0"/>
              <w:divBdr>
                <w:top w:val="none" w:sz="0" w:space="0" w:color="auto"/>
                <w:left w:val="none" w:sz="0" w:space="0" w:color="auto"/>
                <w:bottom w:val="none" w:sz="0" w:space="0" w:color="auto"/>
                <w:right w:val="none" w:sz="0" w:space="0" w:color="auto"/>
              </w:divBdr>
            </w:div>
            <w:div w:id="1900166893">
              <w:marLeft w:val="0"/>
              <w:marRight w:val="0"/>
              <w:marTop w:val="0"/>
              <w:marBottom w:val="0"/>
              <w:divBdr>
                <w:top w:val="none" w:sz="0" w:space="0" w:color="auto"/>
                <w:left w:val="none" w:sz="0" w:space="0" w:color="auto"/>
                <w:bottom w:val="none" w:sz="0" w:space="0" w:color="auto"/>
                <w:right w:val="none" w:sz="0" w:space="0" w:color="auto"/>
              </w:divBdr>
            </w:div>
            <w:div w:id="889194842">
              <w:marLeft w:val="0"/>
              <w:marRight w:val="0"/>
              <w:marTop w:val="0"/>
              <w:marBottom w:val="0"/>
              <w:divBdr>
                <w:top w:val="none" w:sz="0" w:space="0" w:color="auto"/>
                <w:left w:val="none" w:sz="0" w:space="0" w:color="auto"/>
                <w:bottom w:val="none" w:sz="0" w:space="0" w:color="auto"/>
                <w:right w:val="none" w:sz="0" w:space="0" w:color="auto"/>
              </w:divBdr>
            </w:div>
            <w:div w:id="1546795705">
              <w:marLeft w:val="0"/>
              <w:marRight w:val="0"/>
              <w:marTop w:val="0"/>
              <w:marBottom w:val="0"/>
              <w:divBdr>
                <w:top w:val="none" w:sz="0" w:space="0" w:color="auto"/>
                <w:left w:val="none" w:sz="0" w:space="0" w:color="auto"/>
                <w:bottom w:val="none" w:sz="0" w:space="0" w:color="auto"/>
                <w:right w:val="none" w:sz="0" w:space="0" w:color="auto"/>
              </w:divBdr>
            </w:div>
            <w:div w:id="1600288859">
              <w:marLeft w:val="0"/>
              <w:marRight w:val="0"/>
              <w:marTop w:val="0"/>
              <w:marBottom w:val="0"/>
              <w:divBdr>
                <w:top w:val="none" w:sz="0" w:space="0" w:color="auto"/>
                <w:left w:val="none" w:sz="0" w:space="0" w:color="auto"/>
                <w:bottom w:val="none" w:sz="0" w:space="0" w:color="auto"/>
                <w:right w:val="none" w:sz="0" w:space="0" w:color="auto"/>
              </w:divBdr>
            </w:div>
            <w:div w:id="1729953998">
              <w:marLeft w:val="0"/>
              <w:marRight w:val="0"/>
              <w:marTop w:val="0"/>
              <w:marBottom w:val="0"/>
              <w:divBdr>
                <w:top w:val="none" w:sz="0" w:space="0" w:color="auto"/>
                <w:left w:val="none" w:sz="0" w:space="0" w:color="auto"/>
                <w:bottom w:val="none" w:sz="0" w:space="0" w:color="auto"/>
                <w:right w:val="none" w:sz="0" w:space="0" w:color="auto"/>
              </w:divBdr>
            </w:div>
            <w:div w:id="1765607031">
              <w:marLeft w:val="0"/>
              <w:marRight w:val="0"/>
              <w:marTop w:val="0"/>
              <w:marBottom w:val="0"/>
              <w:divBdr>
                <w:top w:val="none" w:sz="0" w:space="0" w:color="auto"/>
                <w:left w:val="none" w:sz="0" w:space="0" w:color="auto"/>
                <w:bottom w:val="none" w:sz="0" w:space="0" w:color="auto"/>
                <w:right w:val="none" w:sz="0" w:space="0" w:color="auto"/>
              </w:divBdr>
            </w:div>
            <w:div w:id="2101221150">
              <w:marLeft w:val="0"/>
              <w:marRight w:val="0"/>
              <w:marTop w:val="0"/>
              <w:marBottom w:val="0"/>
              <w:divBdr>
                <w:top w:val="none" w:sz="0" w:space="0" w:color="auto"/>
                <w:left w:val="none" w:sz="0" w:space="0" w:color="auto"/>
                <w:bottom w:val="none" w:sz="0" w:space="0" w:color="auto"/>
                <w:right w:val="none" w:sz="0" w:space="0" w:color="auto"/>
              </w:divBdr>
            </w:div>
            <w:div w:id="1522820136">
              <w:marLeft w:val="0"/>
              <w:marRight w:val="0"/>
              <w:marTop w:val="0"/>
              <w:marBottom w:val="0"/>
              <w:divBdr>
                <w:top w:val="none" w:sz="0" w:space="0" w:color="auto"/>
                <w:left w:val="none" w:sz="0" w:space="0" w:color="auto"/>
                <w:bottom w:val="none" w:sz="0" w:space="0" w:color="auto"/>
                <w:right w:val="none" w:sz="0" w:space="0" w:color="auto"/>
              </w:divBdr>
            </w:div>
            <w:div w:id="2124380166">
              <w:marLeft w:val="0"/>
              <w:marRight w:val="0"/>
              <w:marTop w:val="0"/>
              <w:marBottom w:val="0"/>
              <w:divBdr>
                <w:top w:val="none" w:sz="0" w:space="0" w:color="auto"/>
                <w:left w:val="none" w:sz="0" w:space="0" w:color="auto"/>
                <w:bottom w:val="none" w:sz="0" w:space="0" w:color="auto"/>
                <w:right w:val="none" w:sz="0" w:space="0" w:color="auto"/>
              </w:divBdr>
            </w:div>
            <w:div w:id="775559143">
              <w:marLeft w:val="0"/>
              <w:marRight w:val="0"/>
              <w:marTop w:val="0"/>
              <w:marBottom w:val="0"/>
              <w:divBdr>
                <w:top w:val="none" w:sz="0" w:space="0" w:color="auto"/>
                <w:left w:val="none" w:sz="0" w:space="0" w:color="auto"/>
                <w:bottom w:val="none" w:sz="0" w:space="0" w:color="auto"/>
                <w:right w:val="none" w:sz="0" w:space="0" w:color="auto"/>
              </w:divBdr>
            </w:div>
            <w:div w:id="276063492">
              <w:marLeft w:val="0"/>
              <w:marRight w:val="0"/>
              <w:marTop w:val="0"/>
              <w:marBottom w:val="0"/>
              <w:divBdr>
                <w:top w:val="none" w:sz="0" w:space="0" w:color="auto"/>
                <w:left w:val="none" w:sz="0" w:space="0" w:color="auto"/>
                <w:bottom w:val="none" w:sz="0" w:space="0" w:color="auto"/>
                <w:right w:val="none" w:sz="0" w:space="0" w:color="auto"/>
              </w:divBdr>
            </w:div>
            <w:div w:id="2064404939">
              <w:marLeft w:val="0"/>
              <w:marRight w:val="0"/>
              <w:marTop w:val="0"/>
              <w:marBottom w:val="0"/>
              <w:divBdr>
                <w:top w:val="none" w:sz="0" w:space="0" w:color="auto"/>
                <w:left w:val="none" w:sz="0" w:space="0" w:color="auto"/>
                <w:bottom w:val="none" w:sz="0" w:space="0" w:color="auto"/>
                <w:right w:val="none" w:sz="0" w:space="0" w:color="auto"/>
              </w:divBdr>
            </w:div>
            <w:div w:id="86122820">
              <w:marLeft w:val="0"/>
              <w:marRight w:val="0"/>
              <w:marTop w:val="0"/>
              <w:marBottom w:val="0"/>
              <w:divBdr>
                <w:top w:val="none" w:sz="0" w:space="0" w:color="auto"/>
                <w:left w:val="none" w:sz="0" w:space="0" w:color="auto"/>
                <w:bottom w:val="none" w:sz="0" w:space="0" w:color="auto"/>
                <w:right w:val="none" w:sz="0" w:space="0" w:color="auto"/>
              </w:divBdr>
            </w:div>
            <w:div w:id="800420761">
              <w:marLeft w:val="0"/>
              <w:marRight w:val="0"/>
              <w:marTop w:val="0"/>
              <w:marBottom w:val="0"/>
              <w:divBdr>
                <w:top w:val="none" w:sz="0" w:space="0" w:color="auto"/>
                <w:left w:val="none" w:sz="0" w:space="0" w:color="auto"/>
                <w:bottom w:val="none" w:sz="0" w:space="0" w:color="auto"/>
                <w:right w:val="none" w:sz="0" w:space="0" w:color="auto"/>
              </w:divBdr>
            </w:div>
            <w:div w:id="1815028552">
              <w:marLeft w:val="0"/>
              <w:marRight w:val="0"/>
              <w:marTop w:val="0"/>
              <w:marBottom w:val="0"/>
              <w:divBdr>
                <w:top w:val="none" w:sz="0" w:space="0" w:color="auto"/>
                <w:left w:val="none" w:sz="0" w:space="0" w:color="auto"/>
                <w:bottom w:val="none" w:sz="0" w:space="0" w:color="auto"/>
                <w:right w:val="none" w:sz="0" w:space="0" w:color="auto"/>
              </w:divBdr>
            </w:div>
            <w:div w:id="397283715">
              <w:marLeft w:val="0"/>
              <w:marRight w:val="0"/>
              <w:marTop w:val="0"/>
              <w:marBottom w:val="0"/>
              <w:divBdr>
                <w:top w:val="none" w:sz="0" w:space="0" w:color="auto"/>
                <w:left w:val="none" w:sz="0" w:space="0" w:color="auto"/>
                <w:bottom w:val="none" w:sz="0" w:space="0" w:color="auto"/>
                <w:right w:val="none" w:sz="0" w:space="0" w:color="auto"/>
              </w:divBdr>
            </w:div>
            <w:div w:id="1238396133">
              <w:marLeft w:val="0"/>
              <w:marRight w:val="0"/>
              <w:marTop w:val="0"/>
              <w:marBottom w:val="0"/>
              <w:divBdr>
                <w:top w:val="none" w:sz="0" w:space="0" w:color="auto"/>
                <w:left w:val="none" w:sz="0" w:space="0" w:color="auto"/>
                <w:bottom w:val="none" w:sz="0" w:space="0" w:color="auto"/>
                <w:right w:val="none" w:sz="0" w:space="0" w:color="auto"/>
              </w:divBdr>
            </w:div>
            <w:div w:id="11741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59663">
      <w:bodyDiv w:val="1"/>
      <w:marLeft w:val="0"/>
      <w:marRight w:val="0"/>
      <w:marTop w:val="0"/>
      <w:marBottom w:val="0"/>
      <w:divBdr>
        <w:top w:val="none" w:sz="0" w:space="0" w:color="auto"/>
        <w:left w:val="none" w:sz="0" w:space="0" w:color="auto"/>
        <w:bottom w:val="none" w:sz="0" w:space="0" w:color="auto"/>
        <w:right w:val="none" w:sz="0" w:space="0" w:color="auto"/>
      </w:divBdr>
    </w:div>
    <w:div w:id="1482111886">
      <w:bodyDiv w:val="1"/>
      <w:marLeft w:val="0"/>
      <w:marRight w:val="0"/>
      <w:marTop w:val="0"/>
      <w:marBottom w:val="0"/>
      <w:divBdr>
        <w:top w:val="none" w:sz="0" w:space="0" w:color="auto"/>
        <w:left w:val="none" w:sz="0" w:space="0" w:color="auto"/>
        <w:bottom w:val="none" w:sz="0" w:space="0" w:color="auto"/>
        <w:right w:val="none" w:sz="0" w:space="0" w:color="auto"/>
      </w:divBdr>
    </w:div>
    <w:div w:id="1484353045">
      <w:bodyDiv w:val="1"/>
      <w:marLeft w:val="0"/>
      <w:marRight w:val="0"/>
      <w:marTop w:val="0"/>
      <w:marBottom w:val="0"/>
      <w:divBdr>
        <w:top w:val="none" w:sz="0" w:space="0" w:color="auto"/>
        <w:left w:val="none" w:sz="0" w:space="0" w:color="auto"/>
        <w:bottom w:val="none" w:sz="0" w:space="0" w:color="auto"/>
        <w:right w:val="none" w:sz="0" w:space="0" w:color="auto"/>
      </w:divBdr>
    </w:div>
    <w:div w:id="1494295805">
      <w:bodyDiv w:val="1"/>
      <w:marLeft w:val="0"/>
      <w:marRight w:val="0"/>
      <w:marTop w:val="0"/>
      <w:marBottom w:val="0"/>
      <w:divBdr>
        <w:top w:val="none" w:sz="0" w:space="0" w:color="auto"/>
        <w:left w:val="none" w:sz="0" w:space="0" w:color="auto"/>
        <w:bottom w:val="none" w:sz="0" w:space="0" w:color="auto"/>
        <w:right w:val="none" w:sz="0" w:space="0" w:color="auto"/>
      </w:divBdr>
    </w:div>
    <w:div w:id="1497645026">
      <w:bodyDiv w:val="1"/>
      <w:marLeft w:val="0"/>
      <w:marRight w:val="0"/>
      <w:marTop w:val="0"/>
      <w:marBottom w:val="0"/>
      <w:divBdr>
        <w:top w:val="none" w:sz="0" w:space="0" w:color="auto"/>
        <w:left w:val="none" w:sz="0" w:space="0" w:color="auto"/>
        <w:bottom w:val="none" w:sz="0" w:space="0" w:color="auto"/>
        <w:right w:val="none" w:sz="0" w:space="0" w:color="auto"/>
      </w:divBdr>
    </w:div>
    <w:div w:id="1502503008">
      <w:bodyDiv w:val="1"/>
      <w:marLeft w:val="0"/>
      <w:marRight w:val="0"/>
      <w:marTop w:val="0"/>
      <w:marBottom w:val="0"/>
      <w:divBdr>
        <w:top w:val="none" w:sz="0" w:space="0" w:color="auto"/>
        <w:left w:val="none" w:sz="0" w:space="0" w:color="auto"/>
        <w:bottom w:val="none" w:sz="0" w:space="0" w:color="auto"/>
        <w:right w:val="none" w:sz="0" w:space="0" w:color="auto"/>
      </w:divBdr>
    </w:div>
    <w:div w:id="1505975745">
      <w:bodyDiv w:val="1"/>
      <w:marLeft w:val="0"/>
      <w:marRight w:val="0"/>
      <w:marTop w:val="0"/>
      <w:marBottom w:val="0"/>
      <w:divBdr>
        <w:top w:val="none" w:sz="0" w:space="0" w:color="auto"/>
        <w:left w:val="none" w:sz="0" w:space="0" w:color="auto"/>
        <w:bottom w:val="none" w:sz="0" w:space="0" w:color="auto"/>
        <w:right w:val="none" w:sz="0" w:space="0" w:color="auto"/>
      </w:divBdr>
    </w:div>
    <w:div w:id="1506241855">
      <w:bodyDiv w:val="1"/>
      <w:marLeft w:val="0"/>
      <w:marRight w:val="0"/>
      <w:marTop w:val="0"/>
      <w:marBottom w:val="0"/>
      <w:divBdr>
        <w:top w:val="none" w:sz="0" w:space="0" w:color="auto"/>
        <w:left w:val="none" w:sz="0" w:space="0" w:color="auto"/>
        <w:bottom w:val="none" w:sz="0" w:space="0" w:color="auto"/>
        <w:right w:val="none" w:sz="0" w:space="0" w:color="auto"/>
      </w:divBdr>
    </w:div>
    <w:div w:id="1539002759">
      <w:bodyDiv w:val="1"/>
      <w:marLeft w:val="0"/>
      <w:marRight w:val="0"/>
      <w:marTop w:val="0"/>
      <w:marBottom w:val="0"/>
      <w:divBdr>
        <w:top w:val="none" w:sz="0" w:space="0" w:color="auto"/>
        <w:left w:val="none" w:sz="0" w:space="0" w:color="auto"/>
        <w:bottom w:val="none" w:sz="0" w:space="0" w:color="auto"/>
        <w:right w:val="none" w:sz="0" w:space="0" w:color="auto"/>
      </w:divBdr>
    </w:div>
    <w:div w:id="1549802552">
      <w:bodyDiv w:val="1"/>
      <w:marLeft w:val="0"/>
      <w:marRight w:val="0"/>
      <w:marTop w:val="0"/>
      <w:marBottom w:val="0"/>
      <w:divBdr>
        <w:top w:val="none" w:sz="0" w:space="0" w:color="auto"/>
        <w:left w:val="none" w:sz="0" w:space="0" w:color="auto"/>
        <w:bottom w:val="none" w:sz="0" w:space="0" w:color="auto"/>
        <w:right w:val="none" w:sz="0" w:space="0" w:color="auto"/>
      </w:divBdr>
    </w:div>
    <w:div w:id="1574506716">
      <w:bodyDiv w:val="1"/>
      <w:marLeft w:val="0"/>
      <w:marRight w:val="0"/>
      <w:marTop w:val="0"/>
      <w:marBottom w:val="0"/>
      <w:divBdr>
        <w:top w:val="none" w:sz="0" w:space="0" w:color="auto"/>
        <w:left w:val="none" w:sz="0" w:space="0" w:color="auto"/>
        <w:bottom w:val="none" w:sz="0" w:space="0" w:color="auto"/>
        <w:right w:val="none" w:sz="0" w:space="0" w:color="auto"/>
      </w:divBdr>
    </w:div>
    <w:div w:id="1578663413">
      <w:bodyDiv w:val="1"/>
      <w:marLeft w:val="0"/>
      <w:marRight w:val="0"/>
      <w:marTop w:val="0"/>
      <w:marBottom w:val="0"/>
      <w:divBdr>
        <w:top w:val="none" w:sz="0" w:space="0" w:color="auto"/>
        <w:left w:val="none" w:sz="0" w:space="0" w:color="auto"/>
        <w:bottom w:val="none" w:sz="0" w:space="0" w:color="auto"/>
        <w:right w:val="none" w:sz="0" w:space="0" w:color="auto"/>
      </w:divBdr>
    </w:div>
    <w:div w:id="1593854080">
      <w:bodyDiv w:val="1"/>
      <w:marLeft w:val="0"/>
      <w:marRight w:val="0"/>
      <w:marTop w:val="0"/>
      <w:marBottom w:val="0"/>
      <w:divBdr>
        <w:top w:val="none" w:sz="0" w:space="0" w:color="auto"/>
        <w:left w:val="none" w:sz="0" w:space="0" w:color="auto"/>
        <w:bottom w:val="none" w:sz="0" w:space="0" w:color="auto"/>
        <w:right w:val="none" w:sz="0" w:space="0" w:color="auto"/>
      </w:divBdr>
    </w:div>
    <w:div w:id="1594361746">
      <w:bodyDiv w:val="1"/>
      <w:marLeft w:val="0"/>
      <w:marRight w:val="0"/>
      <w:marTop w:val="0"/>
      <w:marBottom w:val="0"/>
      <w:divBdr>
        <w:top w:val="none" w:sz="0" w:space="0" w:color="auto"/>
        <w:left w:val="none" w:sz="0" w:space="0" w:color="auto"/>
        <w:bottom w:val="none" w:sz="0" w:space="0" w:color="auto"/>
        <w:right w:val="none" w:sz="0" w:space="0" w:color="auto"/>
      </w:divBdr>
    </w:div>
    <w:div w:id="1598055606">
      <w:bodyDiv w:val="1"/>
      <w:marLeft w:val="0"/>
      <w:marRight w:val="0"/>
      <w:marTop w:val="0"/>
      <w:marBottom w:val="0"/>
      <w:divBdr>
        <w:top w:val="none" w:sz="0" w:space="0" w:color="auto"/>
        <w:left w:val="none" w:sz="0" w:space="0" w:color="auto"/>
        <w:bottom w:val="none" w:sz="0" w:space="0" w:color="auto"/>
        <w:right w:val="none" w:sz="0" w:space="0" w:color="auto"/>
      </w:divBdr>
    </w:div>
    <w:div w:id="1602299201">
      <w:bodyDiv w:val="1"/>
      <w:marLeft w:val="0"/>
      <w:marRight w:val="0"/>
      <w:marTop w:val="0"/>
      <w:marBottom w:val="0"/>
      <w:divBdr>
        <w:top w:val="none" w:sz="0" w:space="0" w:color="auto"/>
        <w:left w:val="none" w:sz="0" w:space="0" w:color="auto"/>
        <w:bottom w:val="none" w:sz="0" w:space="0" w:color="auto"/>
        <w:right w:val="none" w:sz="0" w:space="0" w:color="auto"/>
      </w:divBdr>
    </w:div>
    <w:div w:id="1611359188">
      <w:bodyDiv w:val="1"/>
      <w:marLeft w:val="0"/>
      <w:marRight w:val="0"/>
      <w:marTop w:val="0"/>
      <w:marBottom w:val="0"/>
      <w:divBdr>
        <w:top w:val="none" w:sz="0" w:space="0" w:color="auto"/>
        <w:left w:val="none" w:sz="0" w:space="0" w:color="auto"/>
        <w:bottom w:val="none" w:sz="0" w:space="0" w:color="auto"/>
        <w:right w:val="none" w:sz="0" w:space="0" w:color="auto"/>
      </w:divBdr>
    </w:div>
    <w:div w:id="1637754928">
      <w:bodyDiv w:val="1"/>
      <w:marLeft w:val="0"/>
      <w:marRight w:val="0"/>
      <w:marTop w:val="0"/>
      <w:marBottom w:val="0"/>
      <w:divBdr>
        <w:top w:val="none" w:sz="0" w:space="0" w:color="auto"/>
        <w:left w:val="none" w:sz="0" w:space="0" w:color="auto"/>
        <w:bottom w:val="none" w:sz="0" w:space="0" w:color="auto"/>
        <w:right w:val="none" w:sz="0" w:space="0" w:color="auto"/>
      </w:divBdr>
    </w:div>
    <w:div w:id="1666400358">
      <w:bodyDiv w:val="1"/>
      <w:marLeft w:val="0"/>
      <w:marRight w:val="0"/>
      <w:marTop w:val="0"/>
      <w:marBottom w:val="0"/>
      <w:divBdr>
        <w:top w:val="none" w:sz="0" w:space="0" w:color="auto"/>
        <w:left w:val="none" w:sz="0" w:space="0" w:color="auto"/>
        <w:bottom w:val="none" w:sz="0" w:space="0" w:color="auto"/>
        <w:right w:val="none" w:sz="0" w:space="0" w:color="auto"/>
      </w:divBdr>
    </w:div>
    <w:div w:id="1674601305">
      <w:bodyDiv w:val="1"/>
      <w:marLeft w:val="0"/>
      <w:marRight w:val="0"/>
      <w:marTop w:val="0"/>
      <w:marBottom w:val="0"/>
      <w:divBdr>
        <w:top w:val="none" w:sz="0" w:space="0" w:color="auto"/>
        <w:left w:val="none" w:sz="0" w:space="0" w:color="auto"/>
        <w:bottom w:val="none" w:sz="0" w:space="0" w:color="auto"/>
        <w:right w:val="none" w:sz="0" w:space="0" w:color="auto"/>
      </w:divBdr>
    </w:div>
    <w:div w:id="1689212207">
      <w:bodyDiv w:val="1"/>
      <w:marLeft w:val="0"/>
      <w:marRight w:val="0"/>
      <w:marTop w:val="0"/>
      <w:marBottom w:val="0"/>
      <w:divBdr>
        <w:top w:val="none" w:sz="0" w:space="0" w:color="auto"/>
        <w:left w:val="none" w:sz="0" w:space="0" w:color="auto"/>
        <w:bottom w:val="none" w:sz="0" w:space="0" w:color="auto"/>
        <w:right w:val="none" w:sz="0" w:space="0" w:color="auto"/>
      </w:divBdr>
    </w:div>
    <w:div w:id="1690140016">
      <w:bodyDiv w:val="1"/>
      <w:marLeft w:val="0"/>
      <w:marRight w:val="0"/>
      <w:marTop w:val="0"/>
      <w:marBottom w:val="0"/>
      <w:divBdr>
        <w:top w:val="none" w:sz="0" w:space="0" w:color="auto"/>
        <w:left w:val="none" w:sz="0" w:space="0" w:color="auto"/>
        <w:bottom w:val="none" w:sz="0" w:space="0" w:color="auto"/>
        <w:right w:val="none" w:sz="0" w:space="0" w:color="auto"/>
      </w:divBdr>
    </w:div>
    <w:div w:id="1701323486">
      <w:bodyDiv w:val="1"/>
      <w:marLeft w:val="0"/>
      <w:marRight w:val="0"/>
      <w:marTop w:val="0"/>
      <w:marBottom w:val="0"/>
      <w:divBdr>
        <w:top w:val="none" w:sz="0" w:space="0" w:color="auto"/>
        <w:left w:val="none" w:sz="0" w:space="0" w:color="auto"/>
        <w:bottom w:val="none" w:sz="0" w:space="0" w:color="auto"/>
        <w:right w:val="none" w:sz="0" w:space="0" w:color="auto"/>
      </w:divBdr>
    </w:div>
    <w:div w:id="1738166888">
      <w:bodyDiv w:val="1"/>
      <w:marLeft w:val="0"/>
      <w:marRight w:val="0"/>
      <w:marTop w:val="0"/>
      <w:marBottom w:val="0"/>
      <w:divBdr>
        <w:top w:val="none" w:sz="0" w:space="0" w:color="auto"/>
        <w:left w:val="none" w:sz="0" w:space="0" w:color="auto"/>
        <w:bottom w:val="none" w:sz="0" w:space="0" w:color="auto"/>
        <w:right w:val="none" w:sz="0" w:space="0" w:color="auto"/>
      </w:divBdr>
    </w:div>
    <w:div w:id="1740862908">
      <w:bodyDiv w:val="1"/>
      <w:marLeft w:val="0"/>
      <w:marRight w:val="0"/>
      <w:marTop w:val="0"/>
      <w:marBottom w:val="0"/>
      <w:divBdr>
        <w:top w:val="none" w:sz="0" w:space="0" w:color="auto"/>
        <w:left w:val="none" w:sz="0" w:space="0" w:color="auto"/>
        <w:bottom w:val="none" w:sz="0" w:space="0" w:color="auto"/>
        <w:right w:val="none" w:sz="0" w:space="0" w:color="auto"/>
      </w:divBdr>
    </w:div>
    <w:div w:id="1742943930">
      <w:bodyDiv w:val="1"/>
      <w:marLeft w:val="0"/>
      <w:marRight w:val="0"/>
      <w:marTop w:val="0"/>
      <w:marBottom w:val="0"/>
      <w:divBdr>
        <w:top w:val="none" w:sz="0" w:space="0" w:color="auto"/>
        <w:left w:val="none" w:sz="0" w:space="0" w:color="auto"/>
        <w:bottom w:val="none" w:sz="0" w:space="0" w:color="auto"/>
        <w:right w:val="none" w:sz="0" w:space="0" w:color="auto"/>
      </w:divBdr>
    </w:div>
    <w:div w:id="1746955378">
      <w:bodyDiv w:val="1"/>
      <w:marLeft w:val="0"/>
      <w:marRight w:val="0"/>
      <w:marTop w:val="0"/>
      <w:marBottom w:val="0"/>
      <w:divBdr>
        <w:top w:val="none" w:sz="0" w:space="0" w:color="auto"/>
        <w:left w:val="none" w:sz="0" w:space="0" w:color="auto"/>
        <w:bottom w:val="none" w:sz="0" w:space="0" w:color="auto"/>
        <w:right w:val="none" w:sz="0" w:space="0" w:color="auto"/>
      </w:divBdr>
    </w:div>
    <w:div w:id="1754742377">
      <w:bodyDiv w:val="1"/>
      <w:marLeft w:val="0"/>
      <w:marRight w:val="0"/>
      <w:marTop w:val="0"/>
      <w:marBottom w:val="0"/>
      <w:divBdr>
        <w:top w:val="none" w:sz="0" w:space="0" w:color="auto"/>
        <w:left w:val="none" w:sz="0" w:space="0" w:color="auto"/>
        <w:bottom w:val="none" w:sz="0" w:space="0" w:color="auto"/>
        <w:right w:val="none" w:sz="0" w:space="0" w:color="auto"/>
      </w:divBdr>
    </w:div>
    <w:div w:id="1754817363">
      <w:bodyDiv w:val="1"/>
      <w:marLeft w:val="0"/>
      <w:marRight w:val="0"/>
      <w:marTop w:val="0"/>
      <w:marBottom w:val="0"/>
      <w:divBdr>
        <w:top w:val="none" w:sz="0" w:space="0" w:color="auto"/>
        <w:left w:val="none" w:sz="0" w:space="0" w:color="auto"/>
        <w:bottom w:val="none" w:sz="0" w:space="0" w:color="auto"/>
        <w:right w:val="none" w:sz="0" w:space="0" w:color="auto"/>
      </w:divBdr>
    </w:div>
    <w:div w:id="1754932204">
      <w:bodyDiv w:val="1"/>
      <w:marLeft w:val="0"/>
      <w:marRight w:val="0"/>
      <w:marTop w:val="0"/>
      <w:marBottom w:val="0"/>
      <w:divBdr>
        <w:top w:val="none" w:sz="0" w:space="0" w:color="auto"/>
        <w:left w:val="none" w:sz="0" w:space="0" w:color="auto"/>
        <w:bottom w:val="none" w:sz="0" w:space="0" w:color="auto"/>
        <w:right w:val="none" w:sz="0" w:space="0" w:color="auto"/>
      </w:divBdr>
    </w:div>
    <w:div w:id="1765413186">
      <w:bodyDiv w:val="1"/>
      <w:marLeft w:val="0"/>
      <w:marRight w:val="0"/>
      <w:marTop w:val="0"/>
      <w:marBottom w:val="0"/>
      <w:divBdr>
        <w:top w:val="none" w:sz="0" w:space="0" w:color="auto"/>
        <w:left w:val="none" w:sz="0" w:space="0" w:color="auto"/>
        <w:bottom w:val="none" w:sz="0" w:space="0" w:color="auto"/>
        <w:right w:val="none" w:sz="0" w:space="0" w:color="auto"/>
      </w:divBdr>
    </w:div>
    <w:div w:id="1772120396">
      <w:bodyDiv w:val="1"/>
      <w:marLeft w:val="0"/>
      <w:marRight w:val="0"/>
      <w:marTop w:val="0"/>
      <w:marBottom w:val="0"/>
      <w:divBdr>
        <w:top w:val="none" w:sz="0" w:space="0" w:color="auto"/>
        <w:left w:val="none" w:sz="0" w:space="0" w:color="auto"/>
        <w:bottom w:val="none" w:sz="0" w:space="0" w:color="auto"/>
        <w:right w:val="none" w:sz="0" w:space="0" w:color="auto"/>
      </w:divBdr>
    </w:div>
    <w:div w:id="1773239751">
      <w:bodyDiv w:val="1"/>
      <w:marLeft w:val="0"/>
      <w:marRight w:val="0"/>
      <w:marTop w:val="0"/>
      <w:marBottom w:val="0"/>
      <w:divBdr>
        <w:top w:val="none" w:sz="0" w:space="0" w:color="auto"/>
        <w:left w:val="none" w:sz="0" w:space="0" w:color="auto"/>
        <w:bottom w:val="none" w:sz="0" w:space="0" w:color="auto"/>
        <w:right w:val="none" w:sz="0" w:space="0" w:color="auto"/>
      </w:divBdr>
    </w:div>
    <w:div w:id="1787039856">
      <w:bodyDiv w:val="1"/>
      <w:marLeft w:val="0"/>
      <w:marRight w:val="0"/>
      <w:marTop w:val="0"/>
      <w:marBottom w:val="0"/>
      <w:divBdr>
        <w:top w:val="none" w:sz="0" w:space="0" w:color="auto"/>
        <w:left w:val="none" w:sz="0" w:space="0" w:color="auto"/>
        <w:bottom w:val="none" w:sz="0" w:space="0" w:color="auto"/>
        <w:right w:val="none" w:sz="0" w:space="0" w:color="auto"/>
      </w:divBdr>
    </w:div>
    <w:div w:id="1795710471">
      <w:bodyDiv w:val="1"/>
      <w:marLeft w:val="0"/>
      <w:marRight w:val="0"/>
      <w:marTop w:val="0"/>
      <w:marBottom w:val="0"/>
      <w:divBdr>
        <w:top w:val="none" w:sz="0" w:space="0" w:color="auto"/>
        <w:left w:val="none" w:sz="0" w:space="0" w:color="auto"/>
        <w:bottom w:val="none" w:sz="0" w:space="0" w:color="auto"/>
        <w:right w:val="none" w:sz="0" w:space="0" w:color="auto"/>
      </w:divBdr>
    </w:div>
    <w:div w:id="1800151491">
      <w:bodyDiv w:val="1"/>
      <w:marLeft w:val="0"/>
      <w:marRight w:val="0"/>
      <w:marTop w:val="0"/>
      <w:marBottom w:val="0"/>
      <w:divBdr>
        <w:top w:val="none" w:sz="0" w:space="0" w:color="auto"/>
        <w:left w:val="none" w:sz="0" w:space="0" w:color="auto"/>
        <w:bottom w:val="none" w:sz="0" w:space="0" w:color="auto"/>
        <w:right w:val="none" w:sz="0" w:space="0" w:color="auto"/>
      </w:divBdr>
    </w:div>
    <w:div w:id="1803696298">
      <w:bodyDiv w:val="1"/>
      <w:marLeft w:val="0"/>
      <w:marRight w:val="0"/>
      <w:marTop w:val="0"/>
      <w:marBottom w:val="0"/>
      <w:divBdr>
        <w:top w:val="none" w:sz="0" w:space="0" w:color="auto"/>
        <w:left w:val="none" w:sz="0" w:space="0" w:color="auto"/>
        <w:bottom w:val="none" w:sz="0" w:space="0" w:color="auto"/>
        <w:right w:val="none" w:sz="0" w:space="0" w:color="auto"/>
      </w:divBdr>
    </w:div>
    <w:div w:id="1806435387">
      <w:bodyDiv w:val="1"/>
      <w:marLeft w:val="0"/>
      <w:marRight w:val="0"/>
      <w:marTop w:val="0"/>
      <w:marBottom w:val="0"/>
      <w:divBdr>
        <w:top w:val="none" w:sz="0" w:space="0" w:color="auto"/>
        <w:left w:val="none" w:sz="0" w:space="0" w:color="auto"/>
        <w:bottom w:val="none" w:sz="0" w:space="0" w:color="auto"/>
        <w:right w:val="none" w:sz="0" w:space="0" w:color="auto"/>
      </w:divBdr>
    </w:div>
    <w:div w:id="1810904258">
      <w:bodyDiv w:val="1"/>
      <w:marLeft w:val="0"/>
      <w:marRight w:val="0"/>
      <w:marTop w:val="0"/>
      <w:marBottom w:val="0"/>
      <w:divBdr>
        <w:top w:val="none" w:sz="0" w:space="0" w:color="auto"/>
        <w:left w:val="none" w:sz="0" w:space="0" w:color="auto"/>
        <w:bottom w:val="none" w:sz="0" w:space="0" w:color="auto"/>
        <w:right w:val="none" w:sz="0" w:space="0" w:color="auto"/>
      </w:divBdr>
    </w:div>
    <w:div w:id="1812284361">
      <w:bodyDiv w:val="1"/>
      <w:marLeft w:val="0"/>
      <w:marRight w:val="0"/>
      <w:marTop w:val="0"/>
      <w:marBottom w:val="0"/>
      <w:divBdr>
        <w:top w:val="none" w:sz="0" w:space="0" w:color="auto"/>
        <w:left w:val="none" w:sz="0" w:space="0" w:color="auto"/>
        <w:bottom w:val="none" w:sz="0" w:space="0" w:color="auto"/>
        <w:right w:val="none" w:sz="0" w:space="0" w:color="auto"/>
      </w:divBdr>
    </w:div>
    <w:div w:id="1834880152">
      <w:bodyDiv w:val="1"/>
      <w:marLeft w:val="0"/>
      <w:marRight w:val="0"/>
      <w:marTop w:val="0"/>
      <w:marBottom w:val="0"/>
      <w:divBdr>
        <w:top w:val="none" w:sz="0" w:space="0" w:color="auto"/>
        <w:left w:val="none" w:sz="0" w:space="0" w:color="auto"/>
        <w:bottom w:val="none" w:sz="0" w:space="0" w:color="auto"/>
        <w:right w:val="none" w:sz="0" w:space="0" w:color="auto"/>
      </w:divBdr>
    </w:div>
    <w:div w:id="1885749475">
      <w:bodyDiv w:val="1"/>
      <w:marLeft w:val="0"/>
      <w:marRight w:val="0"/>
      <w:marTop w:val="0"/>
      <w:marBottom w:val="0"/>
      <w:divBdr>
        <w:top w:val="none" w:sz="0" w:space="0" w:color="auto"/>
        <w:left w:val="none" w:sz="0" w:space="0" w:color="auto"/>
        <w:bottom w:val="none" w:sz="0" w:space="0" w:color="auto"/>
        <w:right w:val="none" w:sz="0" w:space="0" w:color="auto"/>
      </w:divBdr>
    </w:div>
    <w:div w:id="1898471077">
      <w:bodyDiv w:val="1"/>
      <w:marLeft w:val="0"/>
      <w:marRight w:val="0"/>
      <w:marTop w:val="0"/>
      <w:marBottom w:val="0"/>
      <w:divBdr>
        <w:top w:val="none" w:sz="0" w:space="0" w:color="auto"/>
        <w:left w:val="none" w:sz="0" w:space="0" w:color="auto"/>
        <w:bottom w:val="none" w:sz="0" w:space="0" w:color="auto"/>
        <w:right w:val="none" w:sz="0" w:space="0" w:color="auto"/>
      </w:divBdr>
    </w:div>
    <w:div w:id="1903174844">
      <w:bodyDiv w:val="1"/>
      <w:marLeft w:val="0"/>
      <w:marRight w:val="0"/>
      <w:marTop w:val="0"/>
      <w:marBottom w:val="0"/>
      <w:divBdr>
        <w:top w:val="none" w:sz="0" w:space="0" w:color="auto"/>
        <w:left w:val="none" w:sz="0" w:space="0" w:color="auto"/>
        <w:bottom w:val="none" w:sz="0" w:space="0" w:color="auto"/>
        <w:right w:val="none" w:sz="0" w:space="0" w:color="auto"/>
      </w:divBdr>
    </w:div>
    <w:div w:id="1911622057">
      <w:bodyDiv w:val="1"/>
      <w:marLeft w:val="0"/>
      <w:marRight w:val="0"/>
      <w:marTop w:val="0"/>
      <w:marBottom w:val="0"/>
      <w:divBdr>
        <w:top w:val="none" w:sz="0" w:space="0" w:color="auto"/>
        <w:left w:val="none" w:sz="0" w:space="0" w:color="auto"/>
        <w:bottom w:val="none" w:sz="0" w:space="0" w:color="auto"/>
        <w:right w:val="none" w:sz="0" w:space="0" w:color="auto"/>
      </w:divBdr>
    </w:div>
    <w:div w:id="1911652022">
      <w:bodyDiv w:val="1"/>
      <w:marLeft w:val="0"/>
      <w:marRight w:val="0"/>
      <w:marTop w:val="0"/>
      <w:marBottom w:val="0"/>
      <w:divBdr>
        <w:top w:val="none" w:sz="0" w:space="0" w:color="auto"/>
        <w:left w:val="none" w:sz="0" w:space="0" w:color="auto"/>
        <w:bottom w:val="none" w:sz="0" w:space="0" w:color="auto"/>
        <w:right w:val="none" w:sz="0" w:space="0" w:color="auto"/>
      </w:divBdr>
    </w:div>
    <w:div w:id="1917978627">
      <w:bodyDiv w:val="1"/>
      <w:marLeft w:val="0"/>
      <w:marRight w:val="0"/>
      <w:marTop w:val="0"/>
      <w:marBottom w:val="0"/>
      <w:divBdr>
        <w:top w:val="none" w:sz="0" w:space="0" w:color="auto"/>
        <w:left w:val="none" w:sz="0" w:space="0" w:color="auto"/>
        <w:bottom w:val="none" w:sz="0" w:space="0" w:color="auto"/>
        <w:right w:val="none" w:sz="0" w:space="0" w:color="auto"/>
      </w:divBdr>
    </w:div>
    <w:div w:id="1928152755">
      <w:bodyDiv w:val="1"/>
      <w:marLeft w:val="0"/>
      <w:marRight w:val="0"/>
      <w:marTop w:val="0"/>
      <w:marBottom w:val="0"/>
      <w:divBdr>
        <w:top w:val="none" w:sz="0" w:space="0" w:color="auto"/>
        <w:left w:val="none" w:sz="0" w:space="0" w:color="auto"/>
        <w:bottom w:val="none" w:sz="0" w:space="0" w:color="auto"/>
        <w:right w:val="none" w:sz="0" w:space="0" w:color="auto"/>
      </w:divBdr>
    </w:div>
    <w:div w:id="1931161808">
      <w:bodyDiv w:val="1"/>
      <w:marLeft w:val="0"/>
      <w:marRight w:val="0"/>
      <w:marTop w:val="0"/>
      <w:marBottom w:val="0"/>
      <w:divBdr>
        <w:top w:val="none" w:sz="0" w:space="0" w:color="auto"/>
        <w:left w:val="none" w:sz="0" w:space="0" w:color="auto"/>
        <w:bottom w:val="none" w:sz="0" w:space="0" w:color="auto"/>
        <w:right w:val="none" w:sz="0" w:space="0" w:color="auto"/>
      </w:divBdr>
    </w:div>
    <w:div w:id="1969554585">
      <w:bodyDiv w:val="1"/>
      <w:marLeft w:val="0"/>
      <w:marRight w:val="0"/>
      <w:marTop w:val="0"/>
      <w:marBottom w:val="0"/>
      <w:divBdr>
        <w:top w:val="none" w:sz="0" w:space="0" w:color="auto"/>
        <w:left w:val="none" w:sz="0" w:space="0" w:color="auto"/>
        <w:bottom w:val="none" w:sz="0" w:space="0" w:color="auto"/>
        <w:right w:val="none" w:sz="0" w:space="0" w:color="auto"/>
      </w:divBdr>
    </w:div>
    <w:div w:id="1981837914">
      <w:bodyDiv w:val="1"/>
      <w:marLeft w:val="0"/>
      <w:marRight w:val="0"/>
      <w:marTop w:val="0"/>
      <w:marBottom w:val="0"/>
      <w:divBdr>
        <w:top w:val="none" w:sz="0" w:space="0" w:color="auto"/>
        <w:left w:val="none" w:sz="0" w:space="0" w:color="auto"/>
        <w:bottom w:val="none" w:sz="0" w:space="0" w:color="auto"/>
        <w:right w:val="none" w:sz="0" w:space="0" w:color="auto"/>
      </w:divBdr>
    </w:div>
    <w:div w:id="1985741361">
      <w:bodyDiv w:val="1"/>
      <w:marLeft w:val="0"/>
      <w:marRight w:val="0"/>
      <w:marTop w:val="0"/>
      <w:marBottom w:val="0"/>
      <w:divBdr>
        <w:top w:val="none" w:sz="0" w:space="0" w:color="auto"/>
        <w:left w:val="none" w:sz="0" w:space="0" w:color="auto"/>
        <w:bottom w:val="none" w:sz="0" w:space="0" w:color="auto"/>
        <w:right w:val="none" w:sz="0" w:space="0" w:color="auto"/>
      </w:divBdr>
    </w:div>
    <w:div w:id="2001496420">
      <w:bodyDiv w:val="1"/>
      <w:marLeft w:val="0"/>
      <w:marRight w:val="0"/>
      <w:marTop w:val="0"/>
      <w:marBottom w:val="0"/>
      <w:divBdr>
        <w:top w:val="none" w:sz="0" w:space="0" w:color="auto"/>
        <w:left w:val="none" w:sz="0" w:space="0" w:color="auto"/>
        <w:bottom w:val="none" w:sz="0" w:space="0" w:color="auto"/>
        <w:right w:val="none" w:sz="0" w:space="0" w:color="auto"/>
      </w:divBdr>
    </w:div>
    <w:div w:id="2014380308">
      <w:bodyDiv w:val="1"/>
      <w:marLeft w:val="0"/>
      <w:marRight w:val="0"/>
      <w:marTop w:val="0"/>
      <w:marBottom w:val="0"/>
      <w:divBdr>
        <w:top w:val="none" w:sz="0" w:space="0" w:color="auto"/>
        <w:left w:val="none" w:sz="0" w:space="0" w:color="auto"/>
        <w:bottom w:val="none" w:sz="0" w:space="0" w:color="auto"/>
        <w:right w:val="none" w:sz="0" w:space="0" w:color="auto"/>
      </w:divBdr>
    </w:div>
    <w:div w:id="2030176190">
      <w:bodyDiv w:val="1"/>
      <w:marLeft w:val="0"/>
      <w:marRight w:val="0"/>
      <w:marTop w:val="0"/>
      <w:marBottom w:val="0"/>
      <w:divBdr>
        <w:top w:val="none" w:sz="0" w:space="0" w:color="auto"/>
        <w:left w:val="none" w:sz="0" w:space="0" w:color="auto"/>
        <w:bottom w:val="none" w:sz="0" w:space="0" w:color="auto"/>
        <w:right w:val="none" w:sz="0" w:space="0" w:color="auto"/>
      </w:divBdr>
    </w:div>
    <w:div w:id="2035881458">
      <w:bodyDiv w:val="1"/>
      <w:marLeft w:val="0"/>
      <w:marRight w:val="0"/>
      <w:marTop w:val="0"/>
      <w:marBottom w:val="0"/>
      <w:divBdr>
        <w:top w:val="none" w:sz="0" w:space="0" w:color="auto"/>
        <w:left w:val="none" w:sz="0" w:space="0" w:color="auto"/>
        <w:bottom w:val="none" w:sz="0" w:space="0" w:color="auto"/>
        <w:right w:val="none" w:sz="0" w:space="0" w:color="auto"/>
      </w:divBdr>
    </w:div>
    <w:div w:id="2039504687">
      <w:bodyDiv w:val="1"/>
      <w:marLeft w:val="0"/>
      <w:marRight w:val="0"/>
      <w:marTop w:val="0"/>
      <w:marBottom w:val="0"/>
      <w:divBdr>
        <w:top w:val="none" w:sz="0" w:space="0" w:color="auto"/>
        <w:left w:val="none" w:sz="0" w:space="0" w:color="auto"/>
        <w:bottom w:val="none" w:sz="0" w:space="0" w:color="auto"/>
        <w:right w:val="none" w:sz="0" w:space="0" w:color="auto"/>
      </w:divBdr>
    </w:div>
    <w:div w:id="2058972763">
      <w:bodyDiv w:val="1"/>
      <w:marLeft w:val="0"/>
      <w:marRight w:val="0"/>
      <w:marTop w:val="0"/>
      <w:marBottom w:val="0"/>
      <w:divBdr>
        <w:top w:val="none" w:sz="0" w:space="0" w:color="auto"/>
        <w:left w:val="none" w:sz="0" w:space="0" w:color="auto"/>
        <w:bottom w:val="none" w:sz="0" w:space="0" w:color="auto"/>
        <w:right w:val="none" w:sz="0" w:space="0" w:color="auto"/>
      </w:divBdr>
    </w:div>
    <w:div w:id="2060669559">
      <w:bodyDiv w:val="1"/>
      <w:marLeft w:val="0"/>
      <w:marRight w:val="0"/>
      <w:marTop w:val="0"/>
      <w:marBottom w:val="0"/>
      <w:divBdr>
        <w:top w:val="none" w:sz="0" w:space="0" w:color="auto"/>
        <w:left w:val="none" w:sz="0" w:space="0" w:color="auto"/>
        <w:bottom w:val="none" w:sz="0" w:space="0" w:color="auto"/>
        <w:right w:val="none" w:sz="0" w:space="0" w:color="auto"/>
      </w:divBdr>
    </w:div>
    <w:div w:id="2079748224">
      <w:bodyDiv w:val="1"/>
      <w:marLeft w:val="0"/>
      <w:marRight w:val="0"/>
      <w:marTop w:val="0"/>
      <w:marBottom w:val="0"/>
      <w:divBdr>
        <w:top w:val="none" w:sz="0" w:space="0" w:color="auto"/>
        <w:left w:val="none" w:sz="0" w:space="0" w:color="auto"/>
        <w:bottom w:val="none" w:sz="0" w:space="0" w:color="auto"/>
        <w:right w:val="none" w:sz="0" w:space="0" w:color="auto"/>
      </w:divBdr>
    </w:div>
    <w:div w:id="2085446078">
      <w:bodyDiv w:val="1"/>
      <w:marLeft w:val="0"/>
      <w:marRight w:val="0"/>
      <w:marTop w:val="0"/>
      <w:marBottom w:val="0"/>
      <w:divBdr>
        <w:top w:val="none" w:sz="0" w:space="0" w:color="auto"/>
        <w:left w:val="none" w:sz="0" w:space="0" w:color="auto"/>
        <w:bottom w:val="none" w:sz="0" w:space="0" w:color="auto"/>
        <w:right w:val="none" w:sz="0" w:space="0" w:color="auto"/>
      </w:divBdr>
    </w:div>
    <w:div w:id="2092655362">
      <w:bodyDiv w:val="1"/>
      <w:marLeft w:val="0"/>
      <w:marRight w:val="0"/>
      <w:marTop w:val="0"/>
      <w:marBottom w:val="0"/>
      <w:divBdr>
        <w:top w:val="none" w:sz="0" w:space="0" w:color="auto"/>
        <w:left w:val="none" w:sz="0" w:space="0" w:color="auto"/>
        <w:bottom w:val="none" w:sz="0" w:space="0" w:color="auto"/>
        <w:right w:val="none" w:sz="0" w:space="0" w:color="auto"/>
      </w:divBdr>
    </w:div>
    <w:div w:id="2094083068">
      <w:bodyDiv w:val="1"/>
      <w:marLeft w:val="0"/>
      <w:marRight w:val="0"/>
      <w:marTop w:val="0"/>
      <w:marBottom w:val="0"/>
      <w:divBdr>
        <w:top w:val="none" w:sz="0" w:space="0" w:color="auto"/>
        <w:left w:val="none" w:sz="0" w:space="0" w:color="auto"/>
        <w:bottom w:val="none" w:sz="0" w:space="0" w:color="auto"/>
        <w:right w:val="none" w:sz="0" w:space="0" w:color="auto"/>
      </w:divBdr>
    </w:div>
    <w:div w:id="2110194274">
      <w:bodyDiv w:val="1"/>
      <w:marLeft w:val="0"/>
      <w:marRight w:val="0"/>
      <w:marTop w:val="0"/>
      <w:marBottom w:val="0"/>
      <w:divBdr>
        <w:top w:val="none" w:sz="0" w:space="0" w:color="auto"/>
        <w:left w:val="none" w:sz="0" w:space="0" w:color="auto"/>
        <w:bottom w:val="none" w:sz="0" w:space="0" w:color="auto"/>
        <w:right w:val="none" w:sz="0" w:space="0" w:color="auto"/>
      </w:divBdr>
    </w:div>
    <w:div w:id="2112890597">
      <w:bodyDiv w:val="1"/>
      <w:marLeft w:val="0"/>
      <w:marRight w:val="0"/>
      <w:marTop w:val="0"/>
      <w:marBottom w:val="0"/>
      <w:divBdr>
        <w:top w:val="none" w:sz="0" w:space="0" w:color="auto"/>
        <w:left w:val="none" w:sz="0" w:space="0" w:color="auto"/>
        <w:bottom w:val="none" w:sz="0" w:space="0" w:color="auto"/>
        <w:right w:val="none" w:sz="0" w:space="0" w:color="auto"/>
      </w:divBdr>
    </w:div>
    <w:div w:id="2127380857">
      <w:bodyDiv w:val="1"/>
      <w:marLeft w:val="0"/>
      <w:marRight w:val="0"/>
      <w:marTop w:val="0"/>
      <w:marBottom w:val="0"/>
      <w:divBdr>
        <w:top w:val="none" w:sz="0" w:space="0" w:color="auto"/>
        <w:left w:val="none" w:sz="0" w:space="0" w:color="auto"/>
        <w:bottom w:val="none" w:sz="0" w:space="0" w:color="auto"/>
        <w:right w:val="none" w:sz="0" w:space="0" w:color="auto"/>
      </w:divBdr>
    </w:div>
    <w:div w:id="213726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3B2582-D7EF-44DD-AA3B-E7747D583B42}" type="doc">
      <dgm:prSet loTypeId="urn:microsoft.com/office/officeart/2005/8/layout/hProcess9" loCatId="process" qsTypeId="urn:microsoft.com/office/officeart/2005/8/quickstyle/simple1" qsCatId="simple" csTypeId="urn:microsoft.com/office/officeart/2005/8/colors/accent0_3" csCatId="mainScheme" phldr="1"/>
      <dgm:spPr/>
      <dgm:t>
        <a:bodyPr/>
        <a:lstStyle/>
        <a:p>
          <a:endParaRPr lang="es-MX"/>
        </a:p>
      </dgm:t>
    </dgm:pt>
    <dgm:pt modelId="{D35FBB53-B0BC-48B6-B34A-F46BE43AAE7B}">
      <dgm:prSet/>
      <dgm:spPr/>
      <dgm:t>
        <a:bodyPr/>
        <a:lstStyle/>
        <a:p>
          <a:pPr algn="l">
            <a:buNone/>
          </a:pPr>
          <a:r>
            <a:rPr lang="es-MX" b="1"/>
            <a:t>1. Orquestación y Configuración (Inicio)</a:t>
          </a:r>
          <a:endParaRPr lang="es-MX"/>
        </a:p>
      </dgm:t>
    </dgm:pt>
    <dgm:pt modelId="{31AFA69B-F1FE-4DFB-AC1C-D7B50E69270F}" type="parTrans" cxnId="{BF0F8A7E-4558-4B8B-B136-3FE006C253A3}">
      <dgm:prSet/>
      <dgm:spPr/>
      <dgm:t>
        <a:bodyPr/>
        <a:lstStyle/>
        <a:p>
          <a:endParaRPr lang="es-MX"/>
        </a:p>
      </dgm:t>
    </dgm:pt>
    <dgm:pt modelId="{591276F1-5348-4AE2-8AC4-C75DD6634BFD}" type="sibTrans" cxnId="{BF0F8A7E-4558-4B8B-B136-3FE006C253A3}">
      <dgm:prSet/>
      <dgm:spPr/>
      <dgm:t>
        <a:bodyPr/>
        <a:lstStyle/>
        <a:p>
          <a:endParaRPr lang="es-MX"/>
        </a:p>
      </dgm:t>
    </dgm:pt>
    <dgm:pt modelId="{B2FAFAB1-A75C-4AE9-94B5-A2BB3D837DFC}">
      <dgm:prSet/>
      <dgm:spPr/>
      <dgm:t>
        <a:bodyPr/>
        <a:lstStyle/>
        <a:p>
          <a:pPr algn="just">
            <a:buFont typeface="Arial" panose="020B0604020202020204" pitchFamily="34" charset="0"/>
            <a:buChar char="•"/>
          </a:pPr>
          <a:r>
            <a:rPr lang="es-MX" b="1"/>
            <a:t>Actor:</a:t>
          </a:r>
          <a:r>
            <a:rPr lang="es-MX"/>
            <a:t> main.py / run_all.py</a:t>
          </a:r>
        </a:p>
      </dgm:t>
    </dgm:pt>
    <dgm:pt modelId="{B4F70E6C-5B3C-403D-A396-CA095BA6FE21}" type="parTrans" cxnId="{73EF3E89-9510-45CC-BA1B-BFA43CA694CC}">
      <dgm:prSet/>
      <dgm:spPr/>
      <dgm:t>
        <a:bodyPr/>
        <a:lstStyle/>
        <a:p>
          <a:endParaRPr lang="es-MX"/>
        </a:p>
      </dgm:t>
    </dgm:pt>
    <dgm:pt modelId="{087A9517-2203-468F-8475-F8470D9F9BB0}" type="sibTrans" cxnId="{73EF3E89-9510-45CC-BA1B-BFA43CA694CC}">
      <dgm:prSet/>
      <dgm:spPr/>
      <dgm:t>
        <a:bodyPr/>
        <a:lstStyle/>
        <a:p>
          <a:endParaRPr lang="es-MX"/>
        </a:p>
      </dgm:t>
    </dgm:pt>
    <dgm:pt modelId="{F481C436-CCAB-4027-A5AE-8ECD73A8F5AF}">
      <dgm:prSet/>
      <dgm:spPr/>
      <dgm:t>
        <a:bodyPr/>
        <a:lstStyle/>
        <a:p>
          <a:pPr algn="just">
            <a:buFont typeface="Arial" panose="020B0604020202020204" pitchFamily="34" charset="0"/>
            <a:buChar char="•"/>
          </a:pPr>
          <a:r>
            <a:rPr lang="es-MX" b="1"/>
            <a:t>Acción:</a:t>
          </a:r>
          <a:r>
            <a:rPr lang="es-MX"/>
            <a:t> Lee credenciales del .env y consulta la última fila procesada en estado_etl.json (Checkpoint).</a:t>
          </a:r>
        </a:p>
      </dgm:t>
    </dgm:pt>
    <dgm:pt modelId="{4CA43E5D-3B88-4032-8F76-9E01C73CC70F}" type="parTrans" cxnId="{363FAE53-2201-44FF-AC21-32650FDAAEC2}">
      <dgm:prSet/>
      <dgm:spPr/>
      <dgm:t>
        <a:bodyPr/>
        <a:lstStyle/>
        <a:p>
          <a:endParaRPr lang="es-MX"/>
        </a:p>
      </dgm:t>
    </dgm:pt>
    <dgm:pt modelId="{79380EC5-B53F-46D4-B85D-CC8BE138D6A2}" type="sibTrans" cxnId="{363FAE53-2201-44FF-AC21-32650FDAAEC2}">
      <dgm:prSet/>
      <dgm:spPr/>
      <dgm:t>
        <a:bodyPr/>
        <a:lstStyle/>
        <a:p>
          <a:endParaRPr lang="es-MX"/>
        </a:p>
      </dgm:t>
    </dgm:pt>
    <dgm:pt modelId="{55ABB106-769C-4CA7-B622-2BD27E5FEDBB}">
      <dgm:prSet/>
      <dgm:spPr/>
      <dgm:t>
        <a:bodyPr/>
        <a:lstStyle/>
        <a:p>
          <a:pPr algn="l">
            <a:buNone/>
          </a:pPr>
          <a:r>
            <a:rPr lang="es-MX" b="1"/>
            <a:t>2. Extracción Masiva (E)</a:t>
          </a:r>
          <a:endParaRPr lang="es-MX"/>
        </a:p>
      </dgm:t>
    </dgm:pt>
    <dgm:pt modelId="{DCA2AFFB-E454-48F4-8845-E3F7E5DB71DD}" type="parTrans" cxnId="{11A39235-ABF1-46FF-9CF9-9F6CF5C61159}">
      <dgm:prSet/>
      <dgm:spPr/>
      <dgm:t>
        <a:bodyPr/>
        <a:lstStyle/>
        <a:p>
          <a:endParaRPr lang="es-MX"/>
        </a:p>
      </dgm:t>
    </dgm:pt>
    <dgm:pt modelId="{747A5D06-CB28-4DF4-A10B-B40093C946EF}" type="sibTrans" cxnId="{11A39235-ABF1-46FF-9CF9-9F6CF5C61159}">
      <dgm:prSet/>
      <dgm:spPr/>
      <dgm:t>
        <a:bodyPr/>
        <a:lstStyle/>
        <a:p>
          <a:endParaRPr lang="es-MX"/>
        </a:p>
      </dgm:t>
    </dgm:pt>
    <dgm:pt modelId="{1C9F8163-5FE3-467A-B1A8-089CE00209B9}">
      <dgm:prSet/>
      <dgm:spPr/>
      <dgm:t>
        <a:bodyPr/>
        <a:lstStyle/>
        <a:p>
          <a:pPr algn="just">
            <a:buFont typeface="Arial" panose="020B0604020202020204" pitchFamily="34" charset="0"/>
            <a:buChar char="•"/>
          </a:pPr>
          <a:r>
            <a:rPr lang="es-MX" b="1"/>
            <a:t>Actor:</a:t>
          </a:r>
          <a:r>
            <a:rPr lang="es-MX"/>
            <a:t> extract.py</a:t>
          </a:r>
        </a:p>
      </dgm:t>
    </dgm:pt>
    <dgm:pt modelId="{15111A5B-ECD6-4A74-BCB9-A08A007288AE}" type="parTrans" cxnId="{E04155FE-7F9B-42D3-9F7D-BF7A2FC86D6C}">
      <dgm:prSet/>
      <dgm:spPr/>
      <dgm:t>
        <a:bodyPr/>
        <a:lstStyle/>
        <a:p>
          <a:endParaRPr lang="es-MX"/>
        </a:p>
      </dgm:t>
    </dgm:pt>
    <dgm:pt modelId="{7E7F296F-2DB2-4E4C-8705-BF6F1EF44C4F}" type="sibTrans" cxnId="{E04155FE-7F9B-42D3-9F7D-BF7A2FC86D6C}">
      <dgm:prSet/>
      <dgm:spPr/>
      <dgm:t>
        <a:bodyPr/>
        <a:lstStyle/>
        <a:p>
          <a:endParaRPr lang="es-MX"/>
        </a:p>
      </dgm:t>
    </dgm:pt>
    <dgm:pt modelId="{85859279-F2A3-457E-BF81-463B2F8A2C12}">
      <dgm:prSet/>
      <dgm:spPr/>
      <dgm:t>
        <a:bodyPr/>
        <a:lstStyle/>
        <a:p>
          <a:pPr algn="just">
            <a:buFont typeface="Arial" panose="020B0604020202020204" pitchFamily="34" charset="0"/>
            <a:buChar char="•"/>
          </a:pPr>
          <a:r>
            <a:rPr lang="es-MX" b="1"/>
            <a:t>Acción:</a:t>
          </a:r>
          <a:r>
            <a:rPr lang="es-MX"/>
            <a:t> Lee el archivo SAT (TXT/CSV) usando Polars Lazy. Extrae un bloque de 100,000 filas.</a:t>
          </a:r>
        </a:p>
      </dgm:t>
    </dgm:pt>
    <dgm:pt modelId="{FA908DD7-AF95-4711-8C35-DD04B4405DE9}" type="parTrans" cxnId="{27919AAC-CCAE-49AC-A509-DCE719079969}">
      <dgm:prSet/>
      <dgm:spPr/>
      <dgm:t>
        <a:bodyPr/>
        <a:lstStyle/>
        <a:p>
          <a:endParaRPr lang="es-MX"/>
        </a:p>
      </dgm:t>
    </dgm:pt>
    <dgm:pt modelId="{8C6DFFA3-9B25-4853-92EE-D38A2B794D18}" type="sibTrans" cxnId="{27919AAC-CCAE-49AC-A509-DCE719079969}">
      <dgm:prSet/>
      <dgm:spPr/>
      <dgm:t>
        <a:bodyPr/>
        <a:lstStyle/>
        <a:p>
          <a:endParaRPr lang="es-MX"/>
        </a:p>
      </dgm:t>
    </dgm:pt>
    <dgm:pt modelId="{0F6C305C-88D7-44AB-B046-5865CD20C30B}">
      <dgm:prSet/>
      <dgm:spPr/>
      <dgm:t>
        <a:bodyPr/>
        <a:lstStyle/>
        <a:p>
          <a:pPr algn="l">
            <a:buNone/>
          </a:pPr>
          <a:r>
            <a:rPr lang="es-MX" b="1"/>
            <a:t>3. Saneamiento y Bifurcación (T)</a:t>
          </a:r>
          <a:endParaRPr lang="es-MX"/>
        </a:p>
      </dgm:t>
    </dgm:pt>
    <dgm:pt modelId="{F7B20F4D-5A8C-4BAD-9D67-B092516CA0EB}" type="parTrans" cxnId="{B75F7E4E-321E-40EC-AB49-A1F291EFE1BA}">
      <dgm:prSet/>
      <dgm:spPr/>
      <dgm:t>
        <a:bodyPr/>
        <a:lstStyle/>
        <a:p>
          <a:endParaRPr lang="es-MX"/>
        </a:p>
      </dgm:t>
    </dgm:pt>
    <dgm:pt modelId="{74FDC118-24C6-4739-B1F8-9EC6C7CF7398}" type="sibTrans" cxnId="{B75F7E4E-321E-40EC-AB49-A1F291EFE1BA}">
      <dgm:prSet/>
      <dgm:spPr/>
      <dgm:t>
        <a:bodyPr/>
        <a:lstStyle/>
        <a:p>
          <a:endParaRPr lang="es-MX"/>
        </a:p>
      </dgm:t>
    </dgm:pt>
    <dgm:pt modelId="{B171F327-1131-4590-ACA5-1A67686E63FB}">
      <dgm:prSet/>
      <dgm:spPr/>
      <dgm:t>
        <a:bodyPr/>
        <a:lstStyle/>
        <a:p>
          <a:pPr algn="just">
            <a:buFont typeface="Arial" panose="020B0604020202020204" pitchFamily="34" charset="0"/>
            <a:buChar char="•"/>
          </a:pPr>
          <a:r>
            <a:rPr lang="es-MX" b="1"/>
            <a:t>Actor:</a:t>
          </a:r>
          <a:r>
            <a:rPr lang="es-MX"/>
            <a:t> transform.py y cleaning_rules.py</a:t>
          </a:r>
        </a:p>
      </dgm:t>
    </dgm:pt>
    <dgm:pt modelId="{6D97FEF9-4647-41E2-B4C7-B0FF35735796}" type="parTrans" cxnId="{1DC0A282-8293-4FE9-9D6B-C7810EACBD22}">
      <dgm:prSet/>
      <dgm:spPr/>
      <dgm:t>
        <a:bodyPr/>
        <a:lstStyle/>
        <a:p>
          <a:endParaRPr lang="es-MX"/>
        </a:p>
      </dgm:t>
    </dgm:pt>
    <dgm:pt modelId="{55FA43F7-8680-41BF-AB26-ED99CD5E360A}" type="sibTrans" cxnId="{1DC0A282-8293-4FE9-9D6B-C7810EACBD22}">
      <dgm:prSet/>
      <dgm:spPr/>
      <dgm:t>
        <a:bodyPr/>
        <a:lstStyle/>
        <a:p>
          <a:endParaRPr lang="es-MX"/>
        </a:p>
      </dgm:t>
    </dgm:pt>
    <dgm:pt modelId="{C93F597F-C6D0-45B9-AE98-354F99B9793C}">
      <dgm:prSet/>
      <dgm:spPr/>
      <dgm:t>
        <a:bodyPr/>
        <a:lstStyle/>
        <a:p>
          <a:pPr algn="just">
            <a:buFont typeface="Arial" panose="020B0604020202020204" pitchFamily="34" charset="0"/>
            <a:buChar char="•"/>
          </a:pPr>
          <a:r>
            <a:rPr lang="es-MX" b="1"/>
            <a:t>Acción:</a:t>
          </a:r>
          <a:r>
            <a:rPr lang="es-MX"/>
            <a:t> Limpia el </a:t>
          </a:r>
          <a:r>
            <a:rPr lang="es-MX" i="1"/>
            <a:t>Mojibake</a:t>
          </a:r>
          <a:r>
            <a:rPr lang="es-MX"/>
            <a:t> y evalúa la integridad. Aquí el flujo se divide en dos:</a:t>
          </a:r>
        </a:p>
      </dgm:t>
    </dgm:pt>
    <dgm:pt modelId="{12A2C60A-C6FD-4AC1-990E-73DA9EEFDE02}" type="parTrans" cxnId="{C08A524E-F0DD-488D-A239-D4F485373903}">
      <dgm:prSet/>
      <dgm:spPr/>
      <dgm:t>
        <a:bodyPr/>
        <a:lstStyle/>
        <a:p>
          <a:endParaRPr lang="es-MX"/>
        </a:p>
      </dgm:t>
    </dgm:pt>
    <dgm:pt modelId="{9508A94B-24C6-434E-8F9C-05F9E7D1CB07}" type="sibTrans" cxnId="{C08A524E-F0DD-488D-A239-D4F485373903}">
      <dgm:prSet/>
      <dgm:spPr/>
      <dgm:t>
        <a:bodyPr/>
        <a:lstStyle/>
        <a:p>
          <a:endParaRPr lang="es-MX"/>
        </a:p>
      </dgm:t>
    </dgm:pt>
    <dgm:pt modelId="{8C627222-F23C-42B5-A77E-0751241BAA36}">
      <dgm:prSet/>
      <dgm:spPr/>
      <dgm:t>
        <a:bodyPr/>
        <a:lstStyle/>
        <a:p>
          <a:pPr algn="just">
            <a:buFont typeface="Arial" panose="020B0604020202020204" pitchFamily="34" charset="0"/>
            <a:buChar char="•"/>
          </a:pPr>
          <a:r>
            <a:rPr lang="es-MX" b="1"/>
            <a:t>Ruta A (Filas Corruptas):</a:t>
          </a:r>
          <a:r>
            <a:rPr lang="es-MX"/>
            <a:t> Se envían a reports.py y se guardan en el archivo CSV de Cuarentena (Dead Letter Queue).</a:t>
          </a:r>
        </a:p>
      </dgm:t>
    </dgm:pt>
    <dgm:pt modelId="{0AEBC91A-8D80-4AD9-B2CE-CCD990E6B95F}" type="parTrans" cxnId="{55806309-8995-4669-9305-4F5A6E5A8A99}">
      <dgm:prSet/>
      <dgm:spPr/>
      <dgm:t>
        <a:bodyPr/>
        <a:lstStyle/>
        <a:p>
          <a:endParaRPr lang="es-MX"/>
        </a:p>
      </dgm:t>
    </dgm:pt>
    <dgm:pt modelId="{EC1CA89A-C10E-438A-8E16-6100C2CCF649}" type="sibTrans" cxnId="{55806309-8995-4669-9305-4F5A6E5A8A99}">
      <dgm:prSet/>
      <dgm:spPr/>
      <dgm:t>
        <a:bodyPr/>
        <a:lstStyle/>
        <a:p>
          <a:endParaRPr lang="es-MX"/>
        </a:p>
      </dgm:t>
    </dgm:pt>
    <dgm:pt modelId="{E00EADE2-4E11-4874-AC83-FAED765C25A1}">
      <dgm:prSet/>
      <dgm:spPr/>
      <dgm:t>
        <a:bodyPr/>
        <a:lstStyle/>
        <a:p>
          <a:pPr algn="just">
            <a:buFont typeface="Arial" panose="020B0604020202020204" pitchFamily="34" charset="0"/>
            <a:buChar char="•"/>
          </a:pPr>
          <a:r>
            <a:rPr lang="es-MX" b="1"/>
            <a:t>Ruta B (Filas Sanas):</a:t>
          </a:r>
          <a:r>
            <a:rPr lang="es-MX"/>
            <a:t> Pasan a enforcer.py para el tipado estricto (Safe Casting) y truncamiento.</a:t>
          </a:r>
        </a:p>
      </dgm:t>
    </dgm:pt>
    <dgm:pt modelId="{07A53F0E-ABF6-4EB8-AC1B-E7C0013D7F4E}" type="parTrans" cxnId="{CBB0C2C1-51A5-4B22-A374-54F543876A9A}">
      <dgm:prSet/>
      <dgm:spPr/>
      <dgm:t>
        <a:bodyPr/>
        <a:lstStyle/>
        <a:p>
          <a:endParaRPr lang="es-MX"/>
        </a:p>
      </dgm:t>
    </dgm:pt>
    <dgm:pt modelId="{BF07C4D9-E9F5-4F39-9FA0-F1B947F7DCE7}" type="sibTrans" cxnId="{CBB0C2C1-51A5-4B22-A374-54F543876A9A}">
      <dgm:prSet/>
      <dgm:spPr/>
      <dgm:t>
        <a:bodyPr/>
        <a:lstStyle/>
        <a:p>
          <a:endParaRPr lang="es-MX"/>
        </a:p>
      </dgm:t>
    </dgm:pt>
    <dgm:pt modelId="{5E74EDC0-0685-4BFE-888C-CF623A9CE93D}">
      <dgm:prSet/>
      <dgm:spPr/>
      <dgm:t>
        <a:bodyPr/>
        <a:lstStyle/>
        <a:p>
          <a:pPr algn="l">
            <a:buNone/>
          </a:pPr>
          <a:r>
            <a:rPr lang="es-MX" b="1"/>
            <a:t>4. Carga a SQL Server (L)</a:t>
          </a:r>
          <a:endParaRPr lang="es-MX"/>
        </a:p>
      </dgm:t>
    </dgm:pt>
    <dgm:pt modelId="{E6764B5F-E835-4C3E-9407-6C4B00CF9869}" type="parTrans" cxnId="{96813FFB-BA64-4AF8-B93E-3DD488BDE0E2}">
      <dgm:prSet/>
      <dgm:spPr/>
      <dgm:t>
        <a:bodyPr/>
        <a:lstStyle/>
        <a:p>
          <a:endParaRPr lang="es-MX"/>
        </a:p>
      </dgm:t>
    </dgm:pt>
    <dgm:pt modelId="{84E854DB-F660-4BCE-9CA7-B3207264FCF3}" type="sibTrans" cxnId="{96813FFB-BA64-4AF8-B93E-3DD488BDE0E2}">
      <dgm:prSet/>
      <dgm:spPr/>
      <dgm:t>
        <a:bodyPr/>
        <a:lstStyle/>
        <a:p>
          <a:endParaRPr lang="es-MX"/>
        </a:p>
      </dgm:t>
    </dgm:pt>
    <dgm:pt modelId="{0C265989-AC24-4415-B231-CCA350B87B87}">
      <dgm:prSet/>
      <dgm:spPr/>
      <dgm:t>
        <a:bodyPr/>
        <a:lstStyle/>
        <a:p>
          <a:pPr algn="just">
            <a:buFont typeface="Arial" panose="020B0604020202020204" pitchFamily="34" charset="0"/>
            <a:buChar char="•"/>
          </a:pPr>
          <a:r>
            <a:rPr lang="es-MX" b="1"/>
            <a:t>Actor:</a:t>
          </a:r>
          <a:r>
            <a:rPr lang="es-MX"/>
            <a:t> load.py</a:t>
          </a:r>
        </a:p>
      </dgm:t>
    </dgm:pt>
    <dgm:pt modelId="{394E6A2A-9880-45F6-B09C-0F2136165730}" type="parTrans" cxnId="{57C56A5E-CD25-4EBD-A190-906D8F9FCD73}">
      <dgm:prSet/>
      <dgm:spPr/>
      <dgm:t>
        <a:bodyPr/>
        <a:lstStyle/>
        <a:p>
          <a:endParaRPr lang="es-MX"/>
        </a:p>
      </dgm:t>
    </dgm:pt>
    <dgm:pt modelId="{D8D7E6C0-6428-46A2-8D07-6F5055806501}" type="sibTrans" cxnId="{57C56A5E-CD25-4EBD-A190-906D8F9FCD73}">
      <dgm:prSet/>
      <dgm:spPr/>
      <dgm:t>
        <a:bodyPr/>
        <a:lstStyle/>
        <a:p>
          <a:endParaRPr lang="es-MX"/>
        </a:p>
      </dgm:t>
    </dgm:pt>
    <dgm:pt modelId="{8E941ACC-B965-4A2A-A40D-6A36A85B3BE5}">
      <dgm:prSet/>
      <dgm:spPr/>
      <dgm:t>
        <a:bodyPr/>
        <a:lstStyle/>
        <a:p>
          <a:pPr algn="just">
            <a:buFont typeface="Arial" panose="020B0604020202020204" pitchFamily="34" charset="0"/>
            <a:buChar char="•"/>
          </a:pPr>
          <a:r>
            <a:rPr lang="es-MX" b="1"/>
            <a:t>Acción:</a:t>
          </a:r>
          <a:r>
            <a:rPr lang="es-MX"/>
            <a:t> El lote perfecto se sube a la tabla temporal (STG). Se calcula el HashID en Python (si es Anexo 2B) y se hace el </a:t>
          </a:r>
          <a:r>
            <a:rPr lang="es-MX" i="1"/>
            <a:t>Upsert</a:t>
          </a:r>
          <a:r>
            <a:rPr lang="es-MX"/>
            <a:t> (inserción sin duplicados) a la tabla final.</a:t>
          </a:r>
        </a:p>
      </dgm:t>
    </dgm:pt>
    <dgm:pt modelId="{574710D4-A819-4AC8-952E-D0D684808EBF}" type="parTrans" cxnId="{B00BADEC-6670-4568-BFA2-D2F006E4BDF3}">
      <dgm:prSet/>
      <dgm:spPr/>
      <dgm:t>
        <a:bodyPr/>
        <a:lstStyle/>
        <a:p>
          <a:endParaRPr lang="es-MX"/>
        </a:p>
      </dgm:t>
    </dgm:pt>
    <dgm:pt modelId="{2EDC14FA-EE1D-42BF-ABAB-2C7648686C1F}" type="sibTrans" cxnId="{B00BADEC-6670-4568-BFA2-D2F006E4BDF3}">
      <dgm:prSet/>
      <dgm:spPr/>
      <dgm:t>
        <a:bodyPr/>
        <a:lstStyle/>
        <a:p>
          <a:endParaRPr lang="es-MX"/>
        </a:p>
      </dgm:t>
    </dgm:pt>
    <dgm:pt modelId="{70F5CE9E-1D70-4B84-988E-B145D576400A}">
      <dgm:prSet/>
      <dgm:spPr/>
      <dgm:t>
        <a:bodyPr/>
        <a:lstStyle/>
        <a:p>
          <a:pPr algn="l">
            <a:buNone/>
          </a:pPr>
          <a:r>
            <a:rPr lang="es-MX" b="1"/>
            <a:t>5. Cierre de Ciclo y Telemetría</a:t>
          </a:r>
          <a:endParaRPr lang="es-MX"/>
        </a:p>
      </dgm:t>
    </dgm:pt>
    <dgm:pt modelId="{9BCEC935-F50C-468A-A4EA-7A217BD2809B}" type="parTrans" cxnId="{BB1963C3-57BC-4B96-8254-C24C11527AD7}">
      <dgm:prSet/>
      <dgm:spPr/>
      <dgm:t>
        <a:bodyPr/>
        <a:lstStyle/>
        <a:p>
          <a:endParaRPr lang="es-MX"/>
        </a:p>
      </dgm:t>
    </dgm:pt>
    <dgm:pt modelId="{F5A1ADD1-7B65-4484-93C3-E8798542FC49}" type="sibTrans" cxnId="{BB1963C3-57BC-4B96-8254-C24C11527AD7}">
      <dgm:prSet/>
      <dgm:spPr/>
      <dgm:t>
        <a:bodyPr/>
        <a:lstStyle/>
        <a:p>
          <a:endParaRPr lang="es-MX"/>
        </a:p>
      </dgm:t>
    </dgm:pt>
    <dgm:pt modelId="{BEBD7730-75A7-49DF-86CB-E59FA9A51EA0}">
      <dgm:prSet/>
      <dgm:spPr/>
      <dgm:t>
        <a:bodyPr/>
        <a:lstStyle/>
        <a:p>
          <a:pPr algn="just">
            <a:buFont typeface="Arial" panose="020B0604020202020204" pitchFamily="34" charset="0"/>
            <a:buChar char="•"/>
          </a:pPr>
          <a:r>
            <a:rPr lang="es-MX" b="1"/>
            <a:t>Actor:</a:t>
          </a:r>
          <a:r>
            <a:rPr lang="es-MX"/>
            <a:t> reports.py y checkpoint.py</a:t>
          </a:r>
        </a:p>
      </dgm:t>
    </dgm:pt>
    <dgm:pt modelId="{0B87352A-5EED-49BF-920A-C9E60D59CF8B}" type="parTrans" cxnId="{81F4A64F-71BF-437C-B00A-243C812F37C0}">
      <dgm:prSet/>
      <dgm:spPr/>
      <dgm:t>
        <a:bodyPr/>
        <a:lstStyle/>
        <a:p>
          <a:endParaRPr lang="es-MX"/>
        </a:p>
      </dgm:t>
    </dgm:pt>
    <dgm:pt modelId="{E61E742A-FC40-48DC-8009-215653446BC5}" type="sibTrans" cxnId="{81F4A64F-71BF-437C-B00A-243C812F37C0}">
      <dgm:prSet/>
      <dgm:spPr/>
      <dgm:t>
        <a:bodyPr/>
        <a:lstStyle/>
        <a:p>
          <a:endParaRPr lang="es-MX"/>
        </a:p>
      </dgm:t>
    </dgm:pt>
    <dgm:pt modelId="{29FDA187-7449-4BE5-A3FE-2C53BE35AB07}">
      <dgm:prSet/>
      <dgm:spPr/>
      <dgm:t>
        <a:bodyPr/>
        <a:lstStyle/>
        <a:p>
          <a:pPr algn="just">
            <a:buFont typeface="Arial" panose="020B0604020202020204" pitchFamily="34" charset="0"/>
            <a:buChar char="•"/>
          </a:pPr>
          <a:r>
            <a:rPr lang="es-MX" b="1"/>
            <a:t>Acción:</a:t>
          </a:r>
          <a:r>
            <a:rPr lang="es-MX"/>
            <a:t> Actualiza la velocidad, guarda la nueva coordenada de la última fila procesada y regresa al Paso 2 hasta terminar el archivo.</a:t>
          </a:r>
        </a:p>
      </dgm:t>
    </dgm:pt>
    <dgm:pt modelId="{566D0970-B4C1-4507-9508-3FEE01410006}" type="parTrans" cxnId="{3DB80F5A-57BB-46B6-8D80-DC91E810B929}">
      <dgm:prSet/>
      <dgm:spPr/>
      <dgm:t>
        <a:bodyPr/>
        <a:lstStyle/>
        <a:p>
          <a:endParaRPr lang="es-MX"/>
        </a:p>
      </dgm:t>
    </dgm:pt>
    <dgm:pt modelId="{14317716-2A11-4F92-ACC1-AE1A15C17DB0}" type="sibTrans" cxnId="{3DB80F5A-57BB-46B6-8D80-DC91E810B929}">
      <dgm:prSet/>
      <dgm:spPr/>
      <dgm:t>
        <a:bodyPr/>
        <a:lstStyle/>
        <a:p>
          <a:endParaRPr lang="es-MX"/>
        </a:p>
      </dgm:t>
    </dgm:pt>
    <dgm:pt modelId="{58139A70-8D7B-412B-B06C-CDF24C372D1F}" type="pres">
      <dgm:prSet presAssocID="{0C3B2582-D7EF-44DD-AA3B-E7747D583B42}" presName="CompostProcess" presStyleCnt="0">
        <dgm:presLayoutVars>
          <dgm:dir/>
          <dgm:resizeHandles val="exact"/>
        </dgm:presLayoutVars>
      </dgm:prSet>
      <dgm:spPr/>
    </dgm:pt>
    <dgm:pt modelId="{A344B14D-AF73-49CB-8455-37056457DC6D}" type="pres">
      <dgm:prSet presAssocID="{0C3B2582-D7EF-44DD-AA3B-E7747D583B42}" presName="arrow" presStyleLbl="bgShp" presStyleIdx="0" presStyleCnt="1" custScaleX="117647"/>
      <dgm:spPr/>
    </dgm:pt>
    <dgm:pt modelId="{04420A76-2694-47D6-B533-EA3F34F7F90D}" type="pres">
      <dgm:prSet presAssocID="{0C3B2582-D7EF-44DD-AA3B-E7747D583B42}" presName="linearProcess" presStyleCnt="0"/>
      <dgm:spPr/>
    </dgm:pt>
    <dgm:pt modelId="{E3783261-399F-4876-B5CA-C28C70C83AD0}" type="pres">
      <dgm:prSet presAssocID="{D35FBB53-B0BC-48B6-B34A-F46BE43AAE7B}" presName="textNode" presStyleLbl="node1" presStyleIdx="0" presStyleCnt="5">
        <dgm:presLayoutVars>
          <dgm:bulletEnabled val="1"/>
        </dgm:presLayoutVars>
      </dgm:prSet>
      <dgm:spPr/>
    </dgm:pt>
    <dgm:pt modelId="{1082EFCC-85A3-4FCF-BAE1-A7B70BE50C16}" type="pres">
      <dgm:prSet presAssocID="{591276F1-5348-4AE2-8AC4-C75DD6634BFD}" presName="sibTrans" presStyleCnt="0"/>
      <dgm:spPr/>
    </dgm:pt>
    <dgm:pt modelId="{D9700D73-2F3D-4A68-A71B-DB4D00AA213D}" type="pres">
      <dgm:prSet presAssocID="{55ABB106-769C-4CA7-B622-2BD27E5FEDBB}" presName="textNode" presStyleLbl="node1" presStyleIdx="1" presStyleCnt="5">
        <dgm:presLayoutVars>
          <dgm:bulletEnabled val="1"/>
        </dgm:presLayoutVars>
      </dgm:prSet>
      <dgm:spPr/>
    </dgm:pt>
    <dgm:pt modelId="{AC4333D4-0DDE-4457-944E-3CC488039BBD}" type="pres">
      <dgm:prSet presAssocID="{747A5D06-CB28-4DF4-A10B-B40093C946EF}" presName="sibTrans" presStyleCnt="0"/>
      <dgm:spPr/>
    </dgm:pt>
    <dgm:pt modelId="{A6044132-A8D5-49E2-A27F-713E3834656A}" type="pres">
      <dgm:prSet presAssocID="{0F6C305C-88D7-44AB-B046-5865CD20C30B}" presName="textNode" presStyleLbl="node1" presStyleIdx="2" presStyleCnt="5">
        <dgm:presLayoutVars>
          <dgm:bulletEnabled val="1"/>
        </dgm:presLayoutVars>
      </dgm:prSet>
      <dgm:spPr/>
    </dgm:pt>
    <dgm:pt modelId="{B116FF8A-9CB0-4AE8-950C-7BD2A5409CF1}" type="pres">
      <dgm:prSet presAssocID="{74FDC118-24C6-4739-B1F8-9EC6C7CF7398}" presName="sibTrans" presStyleCnt="0"/>
      <dgm:spPr/>
    </dgm:pt>
    <dgm:pt modelId="{69F56E75-5EBE-4130-AF45-58EFCD03AD0B}" type="pres">
      <dgm:prSet presAssocID="{5E74EDC0-0685-4BFE-888C-CF623A9CE93D}" presName="textNode" presStyleLbl="node1" presStyleIdx="3" presStyleCnt="5">
        <dgm:presLayoutVars>
          <dgm:bulletEnabled val="1"/>
        </dgm:presLayoutVars>
      </dgm:prSet>
      <dgm:spPr/>
    </dgm:pt>
    <dgm:pt modelId="{F32E2194-AB1E-4C56-8B7F-5E331BA48C02}" type="pres">
      <dgm:prSet presAssocID="{84E854DB-F660-4BCE-9CA7-B3207264FCF3}" presName="sibTrans" presStyleCnt="0"/>
      <dgm:spPr/>
    </dgm:pt>
    <dgm:pt modelId="{E0A812FB-3E0F-4FF6-9245-5E3ABA9F1456}" type="pres">
      <dgm:prSet presAssocID="{70F5CE9E-1D70-4B84-988E-B145D576400A}" presName="textNode" presStyleLbl="node1" presStyleIdx="4" presStyleCnt="5">
        <dgm:presLayoutVars>
          <dgm:bulletEnabled val="1"/>
        </dgm:presLayoutVars>
      </dgm:prSet>
      <dgm:spPr/>
    </dgm:pt>
  </dgm:ptLst>
  <dgm:cxnLst>
    <dgm:cxn modelId="{B39EA901-8F14-4797-AC99-8EC9C3031DDF}" type="presOf" srcId="{1C9F8163-5FE3-467A-B1A8-089CE00209B9}" destId="{D9700D73-2F3D-4A68-A71B-DB4D00AA213D}" srcOrd="0" destOrd="1" presId="urn:microsoft.com/office/officeart/2005/8/layout/hProcess9"/>
    <dgm:cxn modelId="{4F644908-0432-4794-9580-F742D7D18F9C}" type="presOf" srcId="{BEBD7730-75A7-49DF-86CB-E59FA9A51EA0}" destId="{E0A812FB-3E0F-4FF6-9245-5E3ABA9F1456}" srcOrd="0" destOrd="1" presId="urn:microsoft.com/office/officeart/2005/8/layout/hProcess9"/>
    <dgm:cxn modelId="{55806309-8995-4669-9305-4F5A6E5A8A99}" srcId="{0F6C305C-88D7-44AB-B046-5865CD20C30B}" destId="{8C627222-F23C-42B5-A77E-0751241BAA36}" srcOrd="2" destOrd="0" parTransId="{0AEBC91A-8D80-4AD9-B2CE-CCD990E6B95F}" sibTransId="{EC1CA89A-C10E-438A-8E16-6100C2CCF649}"/>
    <dgm:cxn modelId="{62E7E414-A2B3-4192-AE94-25F629C85B94}" type="presOf" srcId="{E00EADE2-4E11-4874-AC83-FAED765C25A1}" destId="{A6044132-A8D5-49E2-A27F-713E3834656A}" srcOrd="0" destOrd="4" presId="urn:microsoft.com/office/officeart/2005/8/layout/hProcess9"/>
    <dgm:cxn modelId="{BD582615-077E-4C11-9005-F9658246C329}" type="presOf" srcId="{0C265989-AC24-4415-B231-CCA350B87B87}" destId="{69F56E75-5EBE-4130-AF45-58EFCD03AD0B}" srcOrd="0" destOrd="1" presId="urn:microsoft.com/office/officeart/2005/8/layout/hProcess9"/>
    <dgm:cxn modelId="{07E85C22-EAB2-4D99-9CD7-A7321F114080}" type="presOf" srcId="{85859279-F2A3-457E-BF81-463B2F8A2C12}" destId="{D9700D73-2F3D-4A68-A71B-DB4D00AA213D}" srcOrd="0" destOrd="2" presId="urn:microsoft.com/office/officeart/2005/8/layout/hProcess9"/>
    <dgm:cxn modelId="{11A39235-ABF1-46FF-9CF9-9F6CF5C61159}" srcId="{0C3B2582-D7EF-44DD-AA3B-E7747D583B42}" destId="{55ABB106-769C-4CA7-B622-2BD27E5FEDBB}" srcOrd="1" destOrd="0" parTransId="{DCA2AFFB-E454-48F4-8845-E3F7E5DB71DD}" sibTransId="{747A5D06-CB28-4DF4-A10B-B40093C946EF}"/>
    <dgm:cxn modelId="{87DD293D-B2A0-4841-BD67-4BD142E8ECDE}" type="presOf" srcId="{0F6C305C-88D7-44AB-B046-5865CD20C30B}" destId="{A6044132-A8D5-49E2-A27F-713E3834656A}" srcOrd="0" destOrd="0" presId="urn:microsoft.com/office/officeart/2005/8/layout/hProcess9"/>
    <dgm:cxn modelId="{57C56A5E-CD25-4EBD-A190-906D8F9FCD73}" srcId="{5E74EDC0-0685-4BFE-888C-CF623A9CE93D}" destId="{0C265989-AC24-4415-B231-CCA350B87B87}" srcOrd="0" destOrd="0" parTransId="{394E6A2A-9880-45F6-B09C-0F2136165730}" sibTransId="{D8D7E6C0-6428-46A2-8D07-6F5055806501}"/>
    <dgm:cxn modelId="{DCE0C067-AF7D-41FC-9E77-CDBC53344DA5}" type="presOf" srcId="{0C3B2582-D7EF-44DD-AA3B-E7747D583B42}" destId="{58139A70-8D7B-412B-B06C-CDF24C372D1F}" srcOrd="0" destOrd="0" presId="urn:microsoft.com/office/officeart/2005/8/layout/hProcess9"/>
    <dgm:cxn modelId="{3D76064A-9322-47FF-A333-4458E3772A84}" type="presOf" srcId="{55ABB106-769C-4CA7-B622-2BD27E5FEDBB}" destId="{D9700D73-2F3D-4A68-A71B-DB4D00AA213D}" srcOrd="0" destOrd="0" presId="urn:microsoft.com/office/officeart/2005/8/layout/hProcess9"/>
    <dgm:cxn modelId="{333F7E4D-FE89-4DB5-970F-EEF1A8D8F33E}" type="presOf" srcId="{29FDA187-7449-4BE5-A3FE-2C53BE35AB07}" destId="{E0A812FB-3E0F-4FF6-9245-5E3ABA9F1456}" srcOrd="0" destOrd="2" presId="urn:microsoft.com/office/officeart/2005/8/layout/hProcess9"/>
    <dgm:cxn modelId="{C08A524E-F0DD-488D-A239-D4F485373903}" srcId="{0F6C305C-88D7-44AB-B046-5865CD20C30B}" destId="{C93F597F-C6D0-45B9-AE98-354F99B9793C}" srcOrd="1" destOrd="0" parTransId="{12A2C60A-C6FD-4AC1-990E-73DA9EEFDE02}" sibTransId="{9508A94B-24C6-434E-8F9C-05F9E7D1CB07}"/>
    <dgm:cxn modelId="{B75F7E4E-321E-40EC-AB49-A1F291EFE1BA}" srcId="{0C3B2582-D7EF-44DD-AA3B-E7747D583B42}" destId="{0F6C305C-88D7-44AB-B046-5865CD20C30B}" srcOrd="2" destOrd="0" parTransId="{F7B20F4D-5A8C-4BAD-9D67-B092516CA0EB}" sibTransId="{74FDC118-24C6-4739-B1F8-9EC6C7CF7398}"/>
    <dgm:cxn modelId="{81F4A64F-71BF-437C-B00A-243C812F37C0}" srcId="{70F5CE9E-1D70-4B84-988E-B145D576400A}" destId="{BEBD7730-75A7-49DF-86CB-E59FA9A51EA0}" srcOrd="0" destOrd="0" parTransId="{0B87352A-5EED-49BF-920A-C9E60D59CF8B}" sibTransId="{E61E742A-FC40-48DC-8009-215653446BC5}"/>
    <dgm:cxn modelId="{363FAE53-2201-44FF-AC21-32650FDAAEC2}" srcId="{D35FBB53-B0BC-48B6-B34A-F46BE43AAE7B}" destId="{F481C436-CCAB-4027-A5AE-8ECD73A8F5AF}" srcOrd="1" destOrd="0" parTransId="{4CA43E5D-3B88-4032-8F76-9E01C73CC70F}" sibTransId="{79380EC5-B53F-46D4-B85D-CC8BE138D6A2}"/>
    <dgm:cxn modelId="{3DB80F5A-57BB-46B6-8D80-DC91E810B929}" srcId="{70F5CE9E-1D70-4B84-988E-B145D576400A}" destId="{29FDA187-7449-4BE5-A3FE-2C53BE35AB07}" srcOrd="1" destOrd="0" parTransId="{566D0970-B4C1-4507-9508-3FEE01410006}" sibTransId="{14317716-2A11-4F92-ACC1-AE1A15C17DB0}"/>
    <dgm:cxn modelId="{BF0F8A7E-4558-4B8B-B136-3FE006C253A3}" srcId="{0C3B2582-D7EF-44DD-AA3B-E7747D583B42}" destId="{D35FBB53-B0BC-48B6-B34A-F46BE43AAE7B}" srcOrd="0" destOrd="0" parTransId="{31AFA69B-F1FE-4DFB-AC1C-D7B50E69270F}" sibTransId="{591276F1-5348-4AE2-8AC4-C75DD6634BFD}"/>
    <dgm:cxn modelId="{1DC0A282-8293-4FE9-9D6B-C7810EACBD22}" srcId="{0F6C305C-88D7-44AB-B046-5865CD20C30B}" destId="{B171F327-1131-4590-ACA5-1A67686E63FB}" srcOrd="0" destOrd="0" parTransId="{6D97FEF9-4647-41E2-B4C7-B0FF35735796}" sibTransId="{55FA43F7-8680-41BF-AB26-ED99CD5E360A}"/>
    <dgm:cxn modelId="{73EF3E89-9510-45CC-BA1B-BFA43CA694CC}" srcId="{D35FBB53-B0BC-48B6-B34A-F46BE43AAE7B}" destId="{B2FAFAB1-A75C-4AE9-94B5-A2BB3D837DFC}" srcOrd="0" destOrd="0" parTransId="{B4F70E6C-5B3C-403D-A396-CA095BA6FE21}" sibTransId="{087A9517-2203-468F-8475-F8470D9F9BB0}"/>
    <dgm:cxn modelId="{A47B5989-6A11-4E49-909B-1FF3557BD8EA}" type="presOf" srcId="{B2FAFAB1-A75C-4AE9-94B5-A2BB3D837DFC}" destId="{E3783261-399F-4876-B5CA-C28C70C83AD0}" srcOrd="0" destOrd="1" presId="urn:microsoft.com/office/officeart/2005/8/layout/hProcess9"/>
    <dgm:cxn modelId="{722DD98B-5D45-4396-BBEC-9CDA9F4616FD}" type="presOf" srcId="{8E941ACC-B965-4A2A-A40D-6A36A85B3BE5}" destId="{69F56E75-5EBE-4130-AF45-58EFCD03AD0B}" srcOrd="0" destOrd="2" presId="urn:microsoft.com/office/officeart/2005/8/layout/hProcess9"/>
    <dgm:cxn modelId="{2C7C028E-CE4C-4C05-B42C-599414953BC7}" type="presOf" srcId="{5E74EDC0-0685-4BFE-888C-CF623A9CE93D}" destId="{69F56E75-5EBE-4130-AF45-58EFCD03AD0B}" srcOrd="0" destOrd="0" presId="urn:microsoft.com/office/officeart/2005/8/layout/hProcess9"/>
    <dgm:cxn modelId="{814CF097-DA24-4A15-AFB7-15792FCD39D4}" type="presOf" srcId="{8C627222-F23C-42B5-A77E-0751241BAA36}" destId="{A6044132-A8D5-49E2-A27F-713E3834656A}" srcOrd="0" destOrd="3" presId="urn:microsoft.com/office/officeart/2005/8/layout/hProcess9"/>
    <dgm:cxn modelId="{27919AAC-CCAE-49AC-A509-DCE719079969}" srcId="{55ABB106-769C-4CA7-B622-2BD27E5FEDBB}" destId="{85859279-F2A3-457E-BF81-463B2F8A2C12}" srcOrd="1" destOrd="0" parTransId="{FA908DD7-AF95-4711-8C35-DD04B4405DE9}" sibTransId="{8C6DFFA3-9B25-4853-92EE-D38A2B794D18}"/>
    <dgm:cxn modelId="{46A5D7AD-4F21-485F-B4D2-E957D4FA9115}" type="presOf" srcId="{C93F597F-C6D0-45B9-AE98-354F99B9793C}" destId="{A6044132-A8D5-49E2-A27F-713E3834656A}" srcOrd="0" destOrd="2" presId="urn:microsoft.com/office/officeart/2005/8/layout/hProcess9"/>
    <dgm:cxn modelId="{3E9F60C0-1483-4696-BD6F-2BC9E71406DF}" type="presOf" srcId="{F481C436-CCAB-4027-A5AE-8ECD73A8F5AF}" destId="{E3783261-399F-4876-B5CA-C28C70C83AD0}" srcOrd="0" destOrd="2" presId="urn:microsoft.com/office/officeart/2005/8/layout/hProcess9"/>
    <dgm:cxn modelId="{C2195FC1-D155-4BB0-A7DE-56FCA9B5139A}" type="presOf" srcId="{B171F327-1131-4590-ACA5-1A67686E63FB}" destId="{A6044132-A8D5-49E2-A27F-713E3834656A}" srcOrd="0" destOrd="1" presId="urn:microsoft.com/office/officeart/2005/8/layout/hProcess9"/>
    <dgm:cxn modelId="{CBB0C2C1-51A5-4B22-A374-54F543876A9A}" srcId="{0F6C305C-88D7-44AB-B046-5865CD20C30B}" destId="{E00EADE2-4E11-4874-AC83-FAED765C25A1}" srcOrd="3" destOrd="0" parTransId="{07A53F0E-ABF6-4EB8-AC1B-E7C0013D7F4E}" sibTransId="{BF07C4D9-E9F5-4F39-9FA0-F1B947F7DCE7}"/>
    <dgm:cxn modelId="{BB1963C3-57BC-4B96-8254-C24C11527AD7}" srcId="{0C3B2582-D7EF-44DD-AA3B-E7747D583B42}" destId="{70F5CE9E-1D70-4B84-988E-B145D576400A}" srcOrd="4" destOrd="0" parTransId="{9BCEC935-F50C-468A-A4EA-7A217BD2809B}" sibTransId="{F5A1ADD1-7B65-4484-93C3-E8798542FC49}"/>
    <dgm:cxn modelId="{608AD7C8-8B20-4195-A8F4-78BC03393185}" type="presOf" srcId="{70F5CE9E-1D70-4B84-988E-B145D576400A}" destId="{E0A812FB-3E0F-4FF6-9245-5E3ABA9F1456}" srcOrd="0" destOrd="0" presId="urn:microsoft.com/office/officeart/2005/8/layout/hProcess9"/>
    <dgm:cxn modelId="{3F188DDB-8EAC-4CAB-B414-6F30D1BE4DB3}" type="presOf" srcId="{D35FBB53-B0BC-48B6-B34A-F46BE43AAE7B}" destId="{E3783261-399F-4876-B5CA-C28C70C83AD0}" srcOrd="0" destOrd="0" presId="urn:microsoft.com/office/officeart/2005/8/layout/hProcess9"/>
    <dgm:cxn modelId="{B00BADEC-6670-4568-BFA2-D2F006E4BDF3}" srcId="{5E74EDC0-0685-4BFE-888C-CF623A9CE93D}" destId="{8E941ACC-B965-4A2A-A40D-6A36A85B3BE5}" srcOrd="1" destOrd="0" parTransId="{574710D4-A819-4AC8-952E-D0D684808EBF}" sibTransId="{2EDC14FA-EE1D-42BF-ABAB-2C7648686C1F}"/>
    <dgm:cxn modelId="{96813FFB-BA64-4AF8-B93E-3DD488BDE0E2}" srcId="{0C3B2582-D7EF-44DD-AA3B-E7747D583B42}" destId="{5E74EDC0-0685-4BFE-888C-CF623A9CE93D}" srcOrd="3" destOrd="0" parTransId="{E6764B5F-E835-4C3E-9407-6C4B00CF9869}" sibTransId="{84E854DB-F660-4BCE-9CA7-B3207264FCF3}"/>
    <dgm:cxn modelId="{E04155FE-7F9B-42D3-9F7D-BF7A2FC86D6C}" srcId="{55ABB106-769C-4CA7-B622-2BD27E5FEDBB}" destId="{1C9F8163-5FE3-467A-B1A8-089CE00209B9}" srcOrd="0" destOrd="0" parTransId="{15111A5B-ECD6-4A74-BCB9-A08A007288AE}" sibTransId="{7E7F296F-2DB2-4E4C-8705-BF6F1EF44C4F}"/>
    <dgm:cxn modelId="{8FC3BA87-A8B0-4E83-93CE-4015A74B5C6D}" type="presParOf" srcId="{58139A70-8D7B-412B-B06C-CDF24C372D1F}" destId="{A344B14D-AF73-49CB-8455-37056457DC6D}" srcOrd="0" destOrd="0" presId="urn:microsoft.com/office/officeart/2005/8/layout/hProcess9"/>
    <dgm:cxn modelId="{94813A1A-C3A9-4322-8491-C3627A3A3880}" type="presParOf" srcId="{58139A70-8D7B-412B-B06C-CDF24C372D1F}" destId="{04420A76-2694-47D6-B533-EA3F34F7F90D}" srcOrd="1" destOrd="0" presId="urn:microsoft.com/office/officeart/2005/8/layout/hProcess9"/>
    <dgm:cxn modelId="{62282665-8158-4A1D-A15D-662527239B66}" type="presParOf" srcId="{04420A76-2694-47D6-B533-EA3F34F7F90D}" destId="{E3783261-399F-4876-B5CA-C28C70C83AD0}" srcOrd="0" destOrd="0" presId="urn:microsoft.com/office/officeart/2005/8/layout/hProcess9"/>
    <dgm:cxn modelId="{487A79B6-60FF-42C7-AD78-F93F78318E62}" type="presParOf" srcId="{04420A76-2694-47D6-B533-EA3F34F7F90D}" destId="{1082EFCC-85A3-4FCF-BAE1-A7B70BE50C16}" srcOrd="1" destOrd="0" presId="urn:microsoft.com/office/officeart/2005/8/layout/hProcess9"/>
    <dgm:cxn modelId="{DBC539BB-9F7F-4DDA-9F5C-6CA0036E6037}" type="presParOf" srcId="{04420A76-2694-47D6-B533-EA3F34F7F90D}" destId="{D9700D73-2F3D-4A68-A71B-DB4D00AA213D}" srcOrd="2" destOrd="0" presId="urn:microsoft.com/office/officeart/2005/8/layout/hProcess9"/>
    <dgm:cxn modelId="{B5A8078A-4364-451E-98DF-3559A066B071}" type="presParOf" srcId="{04420A76-2694-47D6-B533-EA3F34F7F90D}" destId="{AC4333D4-0DDE-4457-944E-3CC488039BBD}" srcOrd="3" destOrd="0" presId="urn:microsoft.com/office/officeart/2005/8/layout/hProcess9"/>
    <dgm:cxn modelId="{A3CF072C-BD4C-4AA8-BA14-D42872FA7D4C}" type="presParOf" srcId="{04420A76-2694-47D6-B533-EA3F34F7F90D}" destId="{A6044132-A8D5-49E2-A27F-713E3834656A}" srcOrd="4" destOrd="0" presId="urn:microsoft.com/office/officeart/2005/8/layout/hProcess9"/>
    <dgm:cxn modelId="{6B9177D0-1497-472E-B85F-9786B942876C}" type="presParOf" srcId="{04420A76-2694-47D6-B533-EA3F34F7F90D}" destId="{B116FF8A-9CB0-4AE8-950C-7BD2A5409CF1}" srcOrd="5" destOrd="0" presId="urn:microsoft.com/office/officeart/2005/8/layout/hProcess9"/>
    <dgm:cxn modelId="{3488368D-E05A-45C8-80AD-DCB816B5E9E0}" type="presParOf" srcId="{04420A76-2694-47D6-B533-EA3F34F7F90D}" destId="{69F56E75-5EBE-4130-AF45-58EFCD03AD0B}" srcOrd="6" destOrd="0" presId="urn:microsoft.com/office/officeart/2005/8/layout/hProcess9"/>
    <dgm:cxn modelId="{78AC7CCE-28FA-4CD5-A318-AB1DA18059BA}" type="presParOf" srcId="{04420A76-2694-47D6-B533-EA3F34F7F90D}" destId="{F32E2194-AB1E-4C56-8B7F-5E331BA48C02}" srcOrd="7" destOrd="0" presId="urn:microsoft.com/office/officeart/2005/8/layout/hProcess9"/>
    <dgm:cxn modelId="{75BBB1BD-BDD6-4E97-8A03-F093B4334ED1}" type="presParOf" srcId="{04420A76-2694-47D6-B533-EA3F34F7F90D}" destId="{E0A812FB-3E0F-4FF6-9245-5E3ABA9F1456}" srcOrd="8" destOrd="0" presId="urn:microsoft.com/office/officeart/2005/8/layout/hProcess9"/>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4B14D-AF73-49CB-8455-37056457DC6D}">
      <dsp:nvSpPr>
        <dsp:cNvPr id="0" name=""/>
        <dsp:cNvSpPr/>
      </dsp:nvSpPr>
      <dsp:spPr>
        <a:xfrm>
          <a:off x="1" y="0"/>
          <a:ext cx="5612127" cy="2751188"/>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3783261-399F-4876-B5CA-C28C70C83AD0}">
      <dsp:nvSpPr>
        <dsp:cNvPr id="0" name=""/>
        <dsp:cNvSpPr/>
      </dsp:nvSpPr>
      <dsp:spPr>
        <a:xfrm>
          <a:off x="2466"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1. Orquestación y Configuración (Inicio)</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main.py / run_all.py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credenciales del .env y consulta la última fila procesada en estado_etl.json (Checkpoint).</a:t>
          </a:r>
        </a:p>
      </dsp:txBody>
      <dsp:txXfrm>
        <a:off x="55105" y="877995"/>
        <a:ext cx="973029" cy="995197"/>
      </dsp:txXfrm>
    </dsp:sp>
    <dsp:sp modelId="{D9700D73-2F3D-4A68-A71B-DB4D00AA213D}">
      <dsp:nvSpPr>
        <dsp:cNvPr id="0" name=""/>
        <dsp:cNvSpPr/>
      </dsp:nvSpPr>
      <dsp:spPr>
        <a:xfrm>
          <a:off x="1134688"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2. Extracción Masiva (E)</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extract.py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el archivo SAT (TXT/CSV) usando Polars Lazy. Extrae un bloque de 100,000 filas.</a:t>
          </a:r>
        </a:p>
      </dsp:txBody>
      <dsp:txXfrm>
        <a:off x="1187327" y="877995"/>
        <a:ext cx="973029" cy="995197"/>
      </dsp:txXfrm>
    </dsp:sp>
    <dsp:sp modelId="{A6044132-A8D5-49E2-A27F-713E3834656A}">
      <dsp:nvSpPr>
        <dsp:cNvPr id="0" name=""/>
        <dsp:cNvSpPr/>
      </dsp:nvSpPr>
      <dsp:spPr>
        <a:xfrm>
          <a:off x="2266911"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3. Saneamiento y Bifurcación (T)</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transform.py y cleaning_rules.py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Limpia el </a:t>
          </a:r>
          <a:r>
            <a:rPr lang="es-MX" sz="400" i="1" kern="1200"/>
            <a:t>Mojibake</a:t>
          </a:r>
          <a:r>
            <a:rPr lang="es-MX" sz="400" kern="1200"/>
            <a:t> y evalúa la integridad. Aquí el flujo se divide en dos:</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Ruta A (Filas Corruptas):</a:t>
          </a:r>
          <a:r>
            <a:rPr lang="es-MX" sz="400" kern="1200"/>
            <a:t> Se envían a reports.py y se guardan en el archivo CSV de Cuarentena (Dead Letter Queue).</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Ruta B (Filas Sanas):</a:t>
          </a:r>
          <a:r>
            <a:rPr lang="es-MX" sz="400" kern="1200"/>
            <a:t> Pasan a enforcer.py para el tipado estricto (Safe Casting) y truncamiento.</a:t>
          </a:r>
        </a:p>
      </dsp:txBody>
      <dsp:txXfrm>
        <a:off x="2319550" y="877995"/>
        <a:ext cx="973029" cy="995197"/>
      </dsp:txXfrm>
    </dsp:sp>
    <dsp:sp modelId="{69F56E75-5EBE-4130-AF45-58EFCD03AD0B}">
      <dsp:nvSpPr>
        <dsp:cNvPr id="0" name=""/>
        <dsp:cNvSpPr/>
      </dsp:nvSpPr>
      <dsp:spPr>
        <a:xfrm>
          <a:off x="3399133"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4. Carga a SQL Server (L)</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load.py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El lote perfecto se sube a la tabla temporal (STG). Se calcula el HashID en Python (si es Anexo 2B) y se hace el </a:t>
          </a:r>
          <a:r>
            <a:rPr lang="es-MX" sz="400" i="1" kern="1200"/>
            <a:t>Upsert</a:t>
          </a:r>
          <a:r>
            <a:rPr lang="es-MX" sz="400" kern="1200"/>
            <a:t> (inserción sin duplicados) a la tabla final.</a:t>
          </a:r>
        </a:p>
      </dsp:txBody>
      <dsp:txXfrm>
        <a:off x="3451772" y="877995"/>
        <a:ext cx="973029" cy="995197"/>
      </dsp:txXfrm>
    </dsp:sp>
    <dsp:sp modelId="{E0A812FB-3E0F-4FF6-9245-5E3ABA9F1456}">
      <dsp:nvSpPr>
        <dsp:cNvPr id="0" name=""/>
        <dsp:cNvSpPr/>
      </dsp:nvSpPr>
      <dsp:spPr>
        <a:xfrm>
          <a:off x="4531356"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5. Cierre de Ciclo y Telemetría</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reports.py y checkpoint.py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Actualiza la velocidad, guarda la nueva coordenada de la última fila procesada y regresa al Paso 2 hasta terminar el archivo.</a:t>
          </a:r>
        </a:p>
      </dsp:txBody>
      <dsp:txXfrm>
        <a:off x="4583995" y="877995"/>
        <a:ext cx="973029" cy="99519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26</Pages>
  <Words>6121</Words>
  <Characters>33666</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Damian Dominguez Romero</dc:creator>
  <cp:keywords/>
  <dc:description/>
  <cp:lastModifiedBy>Alan Damian Dominguez Romero</cp:lastModifiedBy>
  <cp:revision>3</cp:revision>
  <dcterms:created xsi:type="dcterms:W3CDTF">2026-03-12T22:43:00Z</dcterms:created>
  <dcterms:modified xsi:type="dcterms:W3CDTF">2026-03-13T19:05:00Z</dcterms:modified>
</cp:coreProperties>
</file>