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5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9921"/>
      </w:tblGrid>
      <w:tr>
        <w:trPr/>
        <w:tc>
          <w:tcPr>
            <w:tcW w:w="9921" w:type="dxa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1417"/>
              <w:gridCol w:w="1417"/>
              <w:gridCol w:w="1417"/>
              <w:gridCol w:w="1417"/>
              <w:gridCol w:w="1417"/>
              <w:gridCol w:w="1417"/>
            </w:tblGrid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Categorie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Nr Comenzi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Nr Clienti Unici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Vanzari Totale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Valoare Medie Comanda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Comanda Minima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666666"/>
                      <w:sz w:val="22"/>
                    </w:rPr>
                    <w:t xml:space="preserve">Comanda Maxima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contact_lens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31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29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3265.00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105.322580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70.00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140.00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eyeglasses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17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17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10760.00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632.941176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380.00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890.00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frame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39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38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17460.00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447.692307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240.00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890.00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lens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31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8870.00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286.129032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180.00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395.00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single" w:color="D3D3D3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sunglasses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15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14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8510.00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567.333333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330.00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color w:val="333333"/>
                      <w:sz w:val="20"/>
                    </w:rPr>
                    <w:t xml:space="preserve">920.00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Total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133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128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48865.00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2039.418428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1200.00</w:t>
                  </w:r>
                </w:p>
              </w:tc>
              <w:tc>
                <w:tcPr>
                  <w:tcW w:w="141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shd w:val="clear" w:fill="FFFFFF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20"/>
                    </w:rPr>
                    <w:t xml:space="preserve">3235.00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trHeight w:val="1859" w:hRule="atLeast"/>
        </w:trPr>
        <w:tc>
          <w:tcPr>
            <w:tcW w:w="9921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pgSz w:w="12188" w:h="16837"/>
      <w:pgMar w:top="1133" w:right="1133" w:bottom="1133" w:left="1133" w:header="" w:footer="" w:gutter=""/>
    </w:sectPr>
  </w:body>
</w:document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numbering" Target="/word/numbering.xml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Report_Orders</dc:title>
</cp:coreProperties>
</file>