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6CB93" w14:textId="5C05CB21" w:rsidR="007464D7" w:rsidRDefault="007464D7" w:rsidP="00223094">
      <w:pPr>
        <w:spacing w:after="240"/>
        <w:ind w:left="10"/>
        <w:jc w:val="center"/>
        <w:rPr>
          <w:b/>
          <w:sz w:val="24"/>
        </w:rPr>
      </w:pPr>
      <w:r>
        <w:rPr>
          <w:b/>
          <w:sz w:val="24"/>
        </w:rPr>
        <w:t>Experiment - 9</w:t>
      </w:r>
    </w:p>
    <w:p w14:paraId="39770EB7" w14:textId="72904AE9" w:rsidR="0032464E" w:rsidRDefault="00000000" w:rsidP="007464D7">
      <w:pPr>
        <w:spacing w:before="240" w:after="240"/>
        <w:ind w:left="-5"/>
      </w:pPr>
      <w:r>
        <w:rPr>
          <w:b/>
          <w:sz w:val="24"/>
        </w:rPr>
        <w:t>Aim</w:t>
      </w:r>
      <w:r>
        <w:rPr>
          <w:sz w:val="24"/>
        </w:rPr>
        <w:t>: To automate the deployment of networks in a cloud computing environment using Terraform.</w:t>
      </w:r>
    </w:p>
    <w:p w14:paraId="277C4E3C" w14:textId="77777777" w:rsidR="0032464E" w:rsidRDefault="00000000">
      <w:pPr>
        <w:spacing w:after="260" w:line="259" w:lineRule="auto"/>
        <w:ind w:left="-5"/>
      </w:pPr>
      <w:r>
        <w:rPr>
          <w:b/>
          <w:sz w:val="24"/>
        </w:rPr>
        <w:t>Learning Objective</w:t>
      </w:r>
      <w:r>
        <w:rPr>
          <w:sz w:val="24"/>
        </w:rPr>
        <w:t>:</w:t>
      </w:r>
    </w:p>
    <w:p w14:paraId="66D21FC6" w14:textId="77777777" w:rsidR="0032464E" w:rsidRDefault="00000000" w:rsidP="002B40BB">
      <w:pPr>
        <w:pStyle w:val="ListParagraph"/>
        <w:numPr>
          <w:ilvl w:val="0"/>
          <w:numId w:val="8"/>
        </w:numPr>
        <w:ind w:left="567"/>
      </w:pPr>
      <w:r>
        <w:t>Learners will be able to understand Infrastructure as Code (IaC) principles and how Terraform implements them.</w:t>
      </w:r>
    </w:p>
    <w:p w14:paraId="2619CFD0" w14:textId="77777777" w:rsidR="0032464E" w:rsidRDefault="00000000" w:rsidP="002B40BB">
      <w:pPr>
        <w:pStyle w:val="ListParagraph"/>
        <w:numPr>
          <w:ilvl w:val="0"/>
          <w:numId w:val="8"/>
        </w:numPr>
        <w:ind w:left="567"/>
      </w:pPr>
      <w:r>
        <w:t>Learners will be able to write Terraform configurations to define and deploy network resources in a cloud environment.</w:t>
      </w:r>
    </w:p>
    <w:p w14:paraId="57805316" w14:textId="77777777" w:rsidR="002B40BB" w:rsidRDefault="00000000" w:rsidP="002B40BB">
      <w:pPr>
        <w:pStyle w:val="ListParagraph"/>
        <w:numPr>
          <w:ilvl w:val="0"/>
          <w:numId w:val="8"/>
        </w:numPr>
        <w:spacing w:line="477" w:lineRule="auto"/>
        <w:ind w:left="567"/>
      </w:pPr>
      <w:r>
        <w:t>Learners will be able to manage the lifecycle of cloud network resources using Terraform commands.</w:t>
      </w:r>
    </w:p>
    <w:p w14:paraId="47463315" w14:textId="51DAF1F0" w:rsidR="0032464E" w:rsidRDefault="00000000" w:rsidP="002B40BB">
      <w:pPr>
        <w:spacing w:line="477" w:lineRule="auto"/>
        <w:ind w:left="10"/>
      </w:pPr>
      <w:r w:rsidRPr="002B40BB">
        <w:rPr>
          <w:b/>
          <w:sz w:val="24"/>
        </w:rPr>
        <w:t xml:space="preserve">Tools: </w:t>
      </w:r>
      <w:r w:rsidRPr="002B40BB">
        <w:rPr>
          <w:sz w:val="24"/>
        </w:rPr>
        <w:t>Terraform, chosen cloud provider (e.g., AWS, Azure, or Google Cloud Platform)</w:t>
      </w:r>
    </w:p>
    <w:p w14:paraId="6B228245" w14:textId="77777777" w:rsidR="0032464E" w:rsidRDefault="00000000">
      <w:pPr>
        <w:spacing w:after="260" w:line="259" w:lineRule="auto"/>
        <w:ind w:left="-5"/>
      </w:pPr>
      <w:r>
        <w:rPr>
          <w:b/>
          <w:sz w:val="24"/>
        </w:rPr>
        <w:t>Theory:</w:t>
      </w:r>
    </w:p>
    <w:p w14:paraId="25EC8283" w14:textId="77777777" w:rsidR="0032464E" w:rsidRDefault="00000000">
      <w:pPr>
        <w:spacing w:after="272"/>
        <w:ind w:left="-5"/>
      </w:pPr>
      <w:r>
        <w:rPr>
          <w:sz w:val="24"/>
        </w:rPr>
        <w:t>Terraform is an open-source Infrastructure as Code (IaC) tool that allows you to define and provision infrastructure using a declarative configuration language. It supports multiple cloud providers and can be used to automate the deployment and management of various cloud resources, including networks.</w:t>
      </w:r>
    </w:p>
    <w:p w14:paraId="7D578F5D" w14:textId="77777777" w:rsidR="0032464E" w:rsidRDefault="00000000">
      <w:pPr>
        <w:spacing w:after="260" w:line="259" w:lineRule="auto"/>
        <w:ind w:left="-5"/>
      </w:pPr>
      <w:r>
        <w:rPr>
          <w:b/>
          <w:sz w:val="24"/>
        </w:rPr>
        <w:t>Understanding Infrastructure as Code (IaC)</w:t>
      </w:r>
    </w:p>
    <w:p w14:paraId="2323D055" w14:textId="77777777" w:rsidR="0032464E" w:rsidRDefault="00000000">
      <w:pPr>
        <w:spacing w:after="308"/>
        <w:ind w:left="-5"/>
      </w:pPr>
      <w:r>
        <w:rPr>
          <w:sz w:val="24"/>
        </w:rPr>
        <w:t>Infrastructure as Code is the practice of managing and provisioning computing infrastructure through machine-readable definition files, rather than physical hardware configuration or interactive configuration tools. Key benefits of IaC include:</w:t>
      </w:r>
    </w:p>
    <w:p w14:paraId="2FFC15EF" w14:textId="77777777" w:rsidR="0032464E" w:rsidRDefault="00000000">
      <w:pPr>
        <w:numPr>
          <w:ilvl w:val="0"/>
          <w:numId w:val="2"/>
        </w:numPr>
        <w:ind w:hanging="360"/>
      </w:pPr>
      <w:r>
        <w:rPr>
          <w:b/>
        </w:rPr>
        <w:t>Consistency</w:t>
      </w:r>
      <w:r>
        <w:t>: Ensures that the same environment is provisioned every time.</w:t>
      </w:r>
    </w:p>
    <w:p w14:paraId="74E24F7B" w14:textId="77777777" w:rsidR="0032464E" w:rsidRDefault="00000000">
      <w:pPr>
        <w:numPr>
          <w:ilvl w:val="0"/>
          <w:numId w:val="2"/>
        </w:numPr>
        <w:ind w:hanging="360"/>
      </w:pPr>
      <w:r>
        <w:rPr>
          <w:b/>
        </w:rPr>
        <w:t>Version Control</w:t>
      </w:r>
      <w:r>
        <w:t>: Infrastructure configurations can be versioned like any other code.</w:t>
      </w:r>
    </w:p>
    <w:p w14:paraId="291023D6" w14:textId="77777777" w:rsidR="0032464E" w:rsidRDefault="00000000">
      <w:pPr>
        <w:numPr>
          <w:ilvl w:val="0"/>
          <w:numId w:val="2"/>
        </w:numPr>
        <w:ind w:hanging="360"/>
      </w:pPr>
      <w:r>
        <w:rPr>
          <w:b/>
        </w:rPr>
        <w:t>Automation</w:t>
      </w:r>
      <w:r>
        <w:t>: Reduces human error and speeds up the deployment process.</w:t>
      </w:r>
    </w:p>
    <w:p w14:paraId="6B3B8FD9" w14:textId="77777777" w:rsidR="0032464E" w:rsidRDefault="00000000">
      <w:pPr>
        <w:numPr>
          <w:ilvl w:val="0"/>
          <w:numId w:val="2"/>
        </w:numPr>
        <w:spacing w:after="269"/>
        <w:ind w:hanging="360"/>
      </w:pPr>
      <w:r>
        <w:rPr>
          <w:b/>
        </w:rPr>
        <w:t>Documentation</w:t>
      </w:r>
      <w:r>
        <w:t>: The code itself serves as documentation for the infrastructure.</w:t>
      </w:r>
    </w:p>
    <w:p w14:paraId="670A6021" w14:textId="77777777" w:rsidR="0032464E" w:rsidRDefault="00000000">
      <w:pPr>
        <w:spacing w:after="260" w:line="259" w:lineRule="auto"/>
        <w:ind w:left="-5"/>
      </w:pPr>
      <w:r>
        <w:rPr>
          <w:b/>
          <w:sz w:val="24"/>
        </w:rPr>
        <w:t>Terraform Basics</w:t>
      </w:r>
    </w:p>
    <w:p w14:paraId="1416CC33" w14:textId="77777777" w:rsidR="0032464E" w:rsidRDefault="00000000">
      <w:pPr>
        <w:spacing w:after="311"/>
        <w:ind w:left="-5"/>
      </w:pPr>
      <w:r>
        <w:rPr>
          <w:sz w:val="24"/>
        </w:rPr>
        <w:t>Terraform uses its own domain-specific language (HCL - HashiCorp Configuration Language) to define infrastructure. Key concepts in Terraform include:</w:t>
      </w:r>
    </w:p>
    <w:p w14:paraId="49A47DD2" w14:textId="77777777" w:rsidR="0032464E" w:rsidRDefault="00000000">
      <w:pPr>
        <w:numPr>
          <w:ilvl w:val="0"/>
          <w:numId w:val="3"/>
        </w:numPr>
        <w:ind w:hanging="360"/>
      </w:pPr>
      <w:r>
        <w:rPr>
          <w:b/>
        </w:rPr>
        <w:t>Providers</w:t>
      </w:r>
      <w:r>
        <w:t>: Plugins that Terraform uses to interact with cloud platforms and other services.</w:t>
      </w:r>
    </w:p>
    <w:p w14:paraId="467BAB18" w14:textId="77777777" w:rsidR="0032464E" w:rsidRDefault="00000000">
      <w:pPr>
        <w:numPr>
          <w:ilvl w:val="0"/>
          <w:numId w:val="3"/>
        </w:numPr>
        <w:ind w:hanging="360"/>
      </w:pPr>
      <w:r>
        <w:rPr>
          <w:b/>
        </w:rPr>
        <w:t>Resources</w:t>
      </w:r>
      <w:r>
        <w:t>: The components of your infrastructure (e.g., VPCs, subnets, security groups).</w:t>
      </w:r>
    </w:p>
    <w:p w14:paraId="115F8E57" w14:textId="77777777" w:rsidR="0032464E" w:rsidRDefault="00000000">
      <w:pPr>
        <w:numPr>
          <w:ilvl w:val="0"/>
          <w:numId w:val="3"/>
        </w:numPr>
        <w:ind w:hanging="360"/>
      </w:pPr>
      <w:r>
        <w:rPr>
          <w:b/>
        </w:rPr>
        <w:t>Data Sources</w:t>
      </w:r>
      <w:r>
        <w:t>: Allow Terraform to use information defined outside of Terraform.</w:t>
      </w:r>
    </w:p>
    <w:p w14:paraId="19E4522F" w14:textId="77777777" w:rsidR="0032464E" w:rsidRDefault="00000000">
      <w:pPr>
        <w:numPr>
          <w:ilvl w:val="0"/>
          <w:numId w:val="3"/>
        </w:numPr>
        <w:ind w:hanging="360"/>
      </w:pPr>
      <w:r>
        <w:rPr>
          <w:b/>
        </w:rPr>
        <w:t>Variables</w:t>
      </w:r>
      <w:r>
        <w:t>: Input values that parameterize your Terraform configurations.</w:t>
      </w:r>
    </w:p>
    <w:p w14:paraId="67319FDA" w14:textId="77777777" w:rsidR="0032464E" w:rsidRDefault="00000000">
      <w:pPr>
        <w:numPr>
          <w:ilvl w:val="0"/>
          <w:numId w:val="3"/>
        </w:numPr>
        <w:spacing w:after="269"/>
        <w:ind w:hanging="360"/>
      </w:pPr>
      <w:r>
        <w:rPr>
          <w:b/>
        </w:rPr>
        <w:t>Outputs</w:t>
      </w:r>
      <w:r>
        <w:t>: Return values from your Terraform modules.</w:t>
      </w:r>
    </w:p>
    <w:p w14:paraId="75CE52AC" w14:textId="77777777" w:rsidR="0032464E" w:rsidRDefault="00000000">
      <w:pPr>
        <w:spacing w:after="260" w:line="259" w:lineRule="auto"/>
        <w:ind w:left="-5"/>
      </w:pPr>
      <w:r>
        <w:rPr>
          <w:b/>
          <w:sz w:val="24"/>
        </w:rPr>
        <w:t>Automating Network Deployment with Terraform</w:t>
      </w:r>
    </w:p>
    <w:p w14:paraId="07468095" w14:textId="77777777" w:rsidR="0032464E" w:rsidRDefault="00000000">
      <w:pPr>
        <w:spacing w:after="272"/>
        <w:ind w:left="-5"/>
      </w:pPr>
      <w:r>
        <w:rPr>
          <w:sz w:val="24"/>
        </w:rPr>
        <w:lastRenderedPageBreak/>
        <w:t>When using Terraform to deploy networks, you typically define resources such as:</w:t>
      </w:r>
    </w:p>
    <w:p w14:paraId="36BF7D6A" w14:textId="77777777" w:rsidR="0032464E" w:rsidRDefault="00000000" w:rsidP="002B40BB">
      <w:pPr>
        <w:numPr>
          <w:ilvl w:val="0"/>
          <w:numId w:val="4"/>
        </w:numPr>
        <w:spacing w:before="120"/>
        <w:ind w:hanging="360"/>
      </w:pPr>
      <w:r>
        <w:t>Virtual Private Clouds (VPCs) or Virtual Networks</w:t>
      </w:r>
    </w:p>
    <w:p w14:paraId="6B3B2891" w14:textId="77777777" w:rsidR="0032464E" w:rsidRDefault="00000000">
      <w:pPr>
        <w:numPr>
          <w:ilvl w:val="0"/>
          <w:numId w:val="4"/>
        </w:numPr>
        <w:ind w:hanging="360"/>
      </w:pPr>
      <w:r>
        <w:t>Subnets</w:t>
      </w:r>
    </w:p>
    <w:p w14:paraId="57903371" w14:textId="77777777" w:rsidR="0032464E" w:rsidRDefault="00000000">
      <w:pPr>
        <w:numPr>
          <w:ilvl w:val="0"/>
          <w:numId w:val="4"/>
        </w:numPr>
        <w:ind w:hanging="360"/>
      </w:pPr>
      <w:r>
        <w:t>Internet Gateways</w:t>
      </w:r>
    </w:p>
    <w:p w14:paraId="52125E20" w14:textId="77777777" w:rsidR="0032464E" w:rsidRDefault="00000000">
      <w:pPr>
        <w:numPr>
          <w:ilvl w:val="0"/>
          <w:numId w:val="4"/>
        </w:numPr>
        <w:ind w:hanging="360"/>
      </w:pPr>
      <w:r>
        <w:t>Route Tables</w:t>
      </w:r>
    </w:p>
    <w:p w14:paraId="25B1D6EE" w14:textId="77777777" w:rsidR="0032464E" w:rsidRDefault="00000000">
      <w:pPr>
        <w:numPr>
          <w:ilvl w:val="0"/>
          <w:numId w:val="4"/>
        </w:numPr>
        <w:ind w:hanging="360"/>
      </w:pPr>
      <w:r>
        <w:t>Network Access Control Lists (NACLs)</w:t>
      </w:r>
    </w:p>
    <w:p w14:paraId="328F321E" w14:textId="77777777" w:rsidR="0032464E" w:rsidRDefault="00000000">
      <w:pPr>
        <w:numPr>
          <w:ilvl w:val="0"/>
          <w:numId w:val="4"/>
        </w:numPr>
        <w:ind w:hanging="360"/>
      </w:pPr>
      <w:r>
        <w:t>Security Groups</w:t>
      </w:r>
    </w:p>
    <w:p w14:paraId="3A827194" w14:textId="77777777" w:rsidR="0032464E" w:rsidRDefault="00000000">
      <w:pPr>
        <w:spacing w:after="301" w:line="259" w:lineRule="auto"/>
        <w:ind w:left="-5"/>
      </w:pPr>
      <w:r>
        <w:rPr>
          <w:b/>
          <w:sz w:val="24"/>
        </w:rPr>
        <w:t>Best Practices for Using Terraform</w:t>
      </w:r>
    </w:p>
    <w:p w14:paraId="394C1BF3" w14:textId="77777777" w:rsidR="0032464E" w:rsidRDefault="00000000">
      <w:pPr>
        <w:numPr>
          <w:ilvl w:val="0"/>
          <w:numId w:val="5"/>
        </w:numPr>
        <w:ind w:hanging="360"/>
      </w:pPr>
      <w:r>
        <w:rPr>
          <w:b/>
        </w:rPr>
        <w:t>Use modules</w:t>
      </w:r>
      <w:r>
        <w:t>: Break your configuration into reusable modules for better organization and reusability.</w:t>
      </w:r>
    </w:p>
    <w:p w14:paraId="37D9034F" w14:textId="77777777" w:rsidR="0032464E" w:rsidRDefault="00000000">
      <w:pPr>
        <w:numPr>
          <w:ilvl w:val="0"/>
          <w:numId w:val="5"/>
        </w:numPr>
        <w:ind w:hanging="360"/>
      </w:pPr>
      <w:r>
        <w:rPr>
          <w:b/>
        </w:rPr>
        <w:t>State management</w:t>
      </w:r>
      <w:r>
        <w:t>: Use remote state storage to enable collaboration and keep sensitive information off disk.</w:t>
      </w:r>
    </w:p>
    <w:p w14:paraId="1B60B2DC" w14:textId="77777777" w:rsidR="0032464E" w:rsidRDefault="00000000">
      <w:pPr>
        <w:numPr>
          <w:ilvl w:val="0"/>
          <w:numId w:val="5"/>
        </w:numPr>
        <w:ind w:hanging="360"/>
      </w:pPr>
      <w:r>
        <w:rPr>
          <w:b/>
        </w:rPr>
        <w:t>Version control</w:t>
      </w:r>
      <w:r>
        <w:t>: Store your Terraform configurations in a version control system like Git.</w:t>
      </w:r>
    </w:p>
    <w:p w14:paraId="67BA6E7F" w14:textId="77777777" w:rsidR="0032464E" w:rsidRDefault="00000000">
      <w:pPr>
        <w:numPr>
          <w:ilvl w:val="0"/>
          <w:numId w:val="5"/>
        </w:numPr>
        <w:ind w:hanging="360"/>
      </w:pPr>
      <w:r>
        <w:rPr>
          <w:b/>
        </w:rPr>
        <w:t>Plan before applying</w:t>
      </w:r>
      <w:r>
        <w:t>: Always run terraform plan before terraform apply to review changes.</w:t>
      </w:r>
    </w:p>
    <w:p w14:paraId="762DF066" w14:textId="77777777" w:rsidR="0032464E" w:rsidRDefault="00000000">
      <w:pPr>
        <w:numPr>
          <w:ilvl w:val="0"/>
          <w:numId w:val="5"/>
        </w:numPr>
        <w:ind w:hanging="360"/>
      </w:pPr>
      <w:r>
        <w:rPr>
          <w:b/>
        </w:rPr>
        <w:t>Use variables</w:t>
      </w:r>
      <w:r>
        <w:t>: Parameterize your configurations to make them more flexible and reusable.</w:t>
      </w:r>
    </w:p>
    <w:p w14:paraId="5B6C7955" w14:textId="77777777" w:rsidR="0032464E" w:rsidRDefault="00000000">
      <w:pPr>
        <w:numPr>
          <w:ilvl w:val="0"/>
          <w:numId w:val="5"/>
        </w:numPr>
        <w:spacing w:after="264"/>
        <w:ind w:hanging="360"/>
      </w:pPr>
      <w:r>
        <w:rPr>
          <w:b/>
        </w:rPr>
        <w:t>Follow naming conventions</w:t>
      </w:r>
      <w:r>
        <w:t>: Use consistent naming for resources to improve readability and management.</w:t>
      </w:r>
    </w:p>
    <w:p w14:paraId="6B778A84" w14:textId="77777777" w:rsidR="0032464E" w:rsidRDefault="00000000">
      <w:pPr>
        <w:spacing w:after="292" w:line="259" w:lineRule="auto"/>
        <w:ind w:left="-5"/>
      </w:pPr>
      <w:r>
        <w:rPr>
          <w:b/>
          <w:sz w:val="24"/>
        </w:rPr>
        <w:t>Implementation:</w:t>
      </w:r>
    </w:p>
    <w:p w14:paraId="6409E595" w14:textId="77777777" w:rsidR="0032464E" w:rsidRDefault="00000000">
      <w:pPr>
        <w:numPr>
          <w:ilvl w:val="0"/>
          <w:numId w:val="6"/>
        </w:numPr>
        <w:ind w:hanging="360"/>
      </w:pPr>
      <w:r>
        <w:t>Install Terraform and configure your cloud provider credentials.</w:t>
      </w:r>
    </w:p>
    <w:p w14:paraId="6AB97A3D" w14:textId="77777777" w:rsidR="0032464E" w:rsidRDefault="00000000">
      <w:pPr>
        <w:numPr>
          <w:ilvl w:val="0"/>
          <w:numId w:val="6"/>
        </w:numPr>
        <w:ind w:hanging="360"/>
      </w:pPr>
      <w:r>
        <w:t>Write a Terraform configuration file (e.g., main.tf) to define your network resources.</w:t>
      </w:r>
    </w:p>
    <w:p w14:paraId="689372B0" w14:textId="77777777" w:rsidR="0032464E" w:rsidRDefault="00000000">
      <w:pPr>
        <w:numPr>
          <w:ilvl w:val="0"/>
          <w:numId w:val="6"/>
        </w:numPr>
        <w:ind w:hanging="360"/>
      </w:pPr>
      <w:r>
        <w:t xml:space="preserve">Initialize the Terraform working directory with terraform </w:t>
      </w:r>
      <w:proofErr w:type="spellStart"/>
      <w:r>
        <w:t>init.</w:t>
      </w:r>
      <w:proofErr w:type="spellEnd"/>
    </w:p>
    <w:p w14:paraId="7BA3C5CA" w14:textId="77777777" w:rsidR="0032464E" w:rsidRDefault="00000000">
      <w:pPr>
        <w:numPr>
          <w:ilvl w:val="0"/>
          <w:numId w:val="6"/>
        </w:numPr>
        <w:ind w:hanging="360"/>
      </w:pPr>
      <w:r>
        <w:t>Review the planned changes with terraform plan.</w:t>
      </w:r>
    </w:p>
    <w:p w14:paraId="54E7E040" w14:textId="77777777" w:rsidR="0032464E" w:rsidRDefault="00000000">
      <w:pPr>
        <w:numPr>
          <w:ilvl w:val="0"/>
          <w:numId w:val="6"/>
        </w:numPr>
        <w:ind w:hanging="360"/>
      </w:pPr>
      <w:r>
        <w:t>Apply the configuration with terraform apply.</w:t>
      </w:r>
    </w:p>
    <w:p w14:paraId="5E92D97B" w14:textId="77777777" w:rsidR="0032464E" w:rsidRDefault="00000000">
      <w:pPr>
        <w:numPr>
          <w:ilvl w:val="0"/>
          <w:numId w:val="6"/>
        </w:numPr>
        <w:ind w:hanging="360"/>
      </w:pPr>
      <w:r>
        <w:t>Verify the created resources in your cloud provider's console.</w:t>
      </w:r>
    </w:p>
    <w:p w14:paraId="42AE228B" w14:textId="77777777" w:rsidR="0032464E" w:rsidRDefault="00000000">
      <w:pPr>
        <w:numPr>
          <w:ilvl w:val="0"/>
          <w:numId w:val="6"/>
        </w:numPr>
        <w:ind w:hanging="360"/>
      </w:pPr>
      <w:r>
        <w:t>Make changes to the configuration and apply them to update the infrastructure.</w:t>
      </w:r>
    </w:p>
    <w:p w14:paraId="2D7006B0" w14:textId="77777777" w:rsidR="0032464E" w:rsidRDefault="00000000">
      <w:pPr>
        <w:numPr>
          <w:ilvl w:val="0"/>
          <w:numId w:val="6"/>
        </w:numPr>
        <w:spacing w:after="269"/>
        <w:ind w:hanging="360"/>
      </w:pPr>
      <w:r>
        <w:t>When finished, destroy the resources with terraform destroy.</w:t>
      </w:r>
    </w:p>
    <w:p w14:paraId="3DBD5FC2" w14:textId="77777777" w:rsidR="0032464E" w:rsidRDefault="00000000">
      <w:pPr>
        <w:spacing w:after="260" w:line="259" w:lineRule="auto"/>
        <w:ind w:left="-5"/>
      </w:pPr>
      <w:r>
        <w:rPr>
          <w:b/>
          <w:sz w:val="24"/>
        </w:rPr>
        <w:t>Lab Outcome:</w:t>
      </w:r>
    </w:p>
    <w:p w14:paraId="250F7CCE" w14:textId="77777777" w:rsidR="0032464E" w:rsidRDefault="00000000">
      <w:pPr>
        <w:numPr>
          <w:ilvl w:val="0"/>
          <w:numId w:val="7"/>
        </w:numPr>
        <w:ind w:hanging="360"/>
      </w:pPr>
      <w:r>
        <w:t>Successfully create Terraform configurations that define and deploy network resources in a chosen cloud environment.</w:t>
      </w:r>
    </w:p>
    <w:p w14:paraId="5E33B0D1" w14:textId="77777777" w:rsidR="0032464E" w:rsidRDefault="00000000">
      <w:pPr>
        <w:numPr>
          <w:ilvl w:val="0"/>
          <w:numId w:val="7"/>
        </w:numPr>
        <w:ind w:hanging="360"/>
      </w:pPr>
      <w:r>
        <w:t>Demonstrate the ability to use Terraform commands to manage the lifecycle of cloud network resources.</w:t>
      </w:r>
    </w:p>
    <w:p w14:paraId="001334CC" w14:textId="77777777" w:rsidR="0032464E" w:rsidRDefault="00000000">
      <w:pPr>
        <w:numPr>
          <w:ilvl w:val="0"/>
          <w:numId w:val="7"/>
        </w:numPr>
        <w:ind w:hanging="360"/>
      </w:pPr>
      <w:r>
        <w:t>Apply Infrastructure as Code principles and best practices in the creation and management of cloud networks.</w:t>
      </w:r>
    </w:p>
    <w:p w14:paraId="7BDD14AD" w14:textId="77777777" w:rsidR="0032464E" w:rsidRDefault="00000000">
      <w:pPr>
        <w:numPr>
          <w:ilvl w:val="0"/>
          <w:numId w:val="7"/>
        </w:numPr>
        <w:spacing w:after="312"/>
        <w:ind w:hanging="360"/>
      </w:pPr>
      <w:r>
        <w:t>Understand the benefits of using Terraform for automating network deployments, including consistency, version control, and ease of management.</w:t>
      </w:r>
    </w:p>
    <w:p w14:paraId="6B6F353F" w14:textId="77777777" w:rsidR="0032464E" w:rsidRDefault="00000000">
      <w:pPr>
        <w:spacing w:after="272"/>
        <w:ind w:left="-5"/>
      </w:pPr>
      <w:r>
        <w:rPr>
          <w:sz w:val="24"/>
        </w:rPr>
        <w:t>This lab provides hands-on experience with using Terraform to automate network deployments in cloud environments, enabling learners to apply Infrastructure as Code principles in real-world scenarios.</w:t>
      </w:r>
    </w:p>
    <w:p w14:paraId="245A97DE" w14:textId="050D79F4" w:rsidR="0032464E" w:rsidRDefault="00000000" w:rsidP="002B40BB">
      <w:pPr>
        <w:spacing w:before="120" w:after="120" w:line="259" w:lineRule="auto"/>
        <w:ind w:left="-5"/>
      </w:pPr>
      <w:r>
        <w:rPr>
          <w:b/>
          <w:sz w:val="24"/>
        </w:rPr>
        <w:lastRenderedPageBreak/>
        <w:t>Output:</w:t>
      </w:r>
    </w:p>
    <w:p w14:paraId="4280DB5E" w14:textId="77777777" w:rsidR="0032464E" w:rsidRDefault="00000000">
      <w:pPr>
        <w:spacing w:after="0" w:line="259" w:lineRule="auto"/>
        <w:ind w:left="720" w:firstLine="0"/>
      </w:pPr>
      <w:r>
        <w:rPr>
          <w:noProof/>
        </w:rPr>
        <w:drawing>
          <wp:inline distT="0" distB="0" distL="0" distR="0" wp14:anchorId="455BA957" wp14:editId="7645C008">
            <wp:extent cx="4781550" cy="2777067"/>
            <wp:effectExtent l="0" t="0" r="0" b="4445"/>
            <wp:docPr id="644" name="Picture 6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" name="Picture 6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3751" cy="277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5018" w14:textId="77777777" w:rsidR="002B40BB" w:rsidRDefault="002B40BB">
      <w:pPr>
        <w:spacing w:after="0" w:line="259" w:lineRule="auto"/>
        <w:ind w:left="720" w:firstLine="0"/>
      </w:pPr>
    </w:p>
    <w:p w14:paraId="1E4944CD" w14:textId="5A6BCA9B" w:rsidR="002B40BB" w:rsidRDefault="002B40BB">
      <w:pPr>
        <w:spacing w:after="0" w:line="259" w:lineRule="auto"/>
        <w:ind w:left="720" w:firstLine="0"/>
      </w:pPr>
      <w:r>
        <w:rPr>
          <w:noProof/>
        </w:rPr>
        <w:drawing>
          <wp:inline distT="0" distB="0" distL="0" distR="0" wp14:anchorId="744893AB" wp14:editId="5D72F9E0">
            <wp:extent cx="4781550" cy="3086320"/>
            <wp:effectExtent l="0" t="0" r="0" b="0"/>
            <wp:docPr id="945943526" name="Picture 6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43526" name="Picture 6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08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DDCC" w14:textId="77777777" w:rsidR="002B40BB" w:rsidRDefault="002B40BB">
      <w:pPr>
        <w:spacing w:after="0" w:line="259" w:lineRule="auto"/>
        <w:ind w:left="720" w:firstLine="0"/>
      </w:pPr>
    </w:p>
    <w:p w14:paraId="22FB0250" w14:textId="77777777" w:rsidR="002B40BB" w:rsidRDefault="002B40BB" w:rsidP="002B40BB">
      <w:pPr>
        <w:jc w:val="center"/>
      </w:pPr>
      <w:r>
        <w:rPr>
          <w:noProof/>
        </w:rPr>
        <w:lastRenderedPageBreak/>
        <w:drawing>
          <wp:inline distT="0" distB="0" distL="0" distR="0" wp14:anchorId="16FEAD75" wp14:editId="610DC0FA">
            <wp:extent cx="4744720" cy="3048000"/>
            <wp:effectExtent l="0" t="0" r="0" b="0"/>
            <wp:docPr id="347812005" name="Picture 1401666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12005" name="Picture 14016661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5461" cy="304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E2C4" w14:textId="77777777" w:rsidR="002B40BB" w:rsidRDefault="002B40BB"/>
    <w:p w14:paraId="021BA610" w14:textId="77777777" w:rsidR="002B40BB" w:rsidRDefault="002B40BB" w:rsidP="002B40BB">
      <w:pPr>
        <w:jc w:val="center"/>
      </w:pPr>
      <w:r>
        <w:rPr>
          <w:noProof/>
        </w:rPr>
        <w:drawing>
          <wp:inline distT="0" distB="0" distL="0" distR="0" wp14:anchorId="19F4B8BE" wp14:editId="034C2484">
            <wp:extent cx="5372100" cy="2070100"/>
            <wp:effectExtent l="0" t="0" r="0" b="6350"/>
            <wp:docPr id="662" name="Picture 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Picture 66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552" cy="207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0BB">
      <w:headerReference w:type="even" r:id="rId11"/>
      <w:headerReference w:type="default" r:id="rId12"/>
      <w:headerReference w:type="first" r:id="rId13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3F1CC" w14:textId="77777777" w:rsidR="00093C56" w:rsidRDefault="00093C56">
      <w:pPr>
        <w:spacing w:after="0" w:line="240" w:lineRule="auto"/>
      </w:pPr>
      <w:r>
        <w:separator/>
      </w:r>
    </w:p>
  </w:endnote>
  <w:endnote w:type="continuationSeparator" w:id="0">
    <w:p w14:paraId="61706692" w14:textId="77777777" w:rsidR="00093C56" w:rsidRDefault="00093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B6663" w14:textId="77777777" w:rsidR="00093C56" w:rsidRDefault="00093C56">
      <w:pPr>
        <w:spacing w:after="0" w:line="240" w:lineRule="auto"/>
      </w:pPr>
      <w:r>
        <w:separator/>
      </w:r>
    </w:p>
  </w:footnote>
  <w:footnote w:type="continuationSeparator" w:id="0">
    <w:p w14:paraId="16DF57A1" w14:textId="77777777" w:rsidR="00093C56" w:rsidRDefault="00093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2A69D" w14:textId="77777777" w:rsidR="0032464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0F646775" wp14:editId="19E19D5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684264" cy="883920"/>
              <wp:effectExtent l="0" t="0" r="0" b="0"/>
              <wp:wrapNone/>
              <wp:docPr id="4707" name="Group 4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264" cy="883920"/>
                        <a:chOff x="0" y="0"/>
                        <a:chExt cx="6684264" cy="883920"/>
                      </a:xfrm>
                    </wpg:grpSpPr>
                    <pic:pic xmlns:pic="http://schemas.openxmlformats.org/drawingml/2006/picture">
                      <pic:nvPicPr>
                        <pic:cNvPr id="4708" name="Picture 47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84264" cy="88392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07" style="width:526.32pt;height:69.6pt;position:absolute;z-index:-2147483648;mso-position-horizontal-relative:page;mso-position-horizontal:absolute;margin-left:36pt;mso-position-vertical-relative:page;margin-top:36pt;" coordsize="66842,8839">
              <v:shape id="Picture 4708" style="position:absolute;width:66842;height:8839;left:0;top:0;" filled="f">
                <v:imagedata r:id="rId12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BF888" w14:textId="77777777" w:rsidR="0032464E" w:rsidRDefault="00000000">
    <w:pPr>
      <w:spacing w:after="0" w:line="259" w:lineRule="auto"/>
      <w:ind w:left="-1440" w:right="10466" w:firstLine="0"/>
    </w:pPr>
    <w:r>
      <w:rPr>
        <w:noProof/>
      </w:rPr>
      <w:drawing>
        <wp:anchor distT="0" distB="0" distL="114300" distR="114300" simplePos="0" relativeHeight="251665408" behindDoc="0" locked="0" layoutInCell="1" allowOverlap="0" wp14:anchorId="7F5CED89" wp14:editId="2B119B0E">
          <wp:simplePos x="0" y="0"/>
          <wp:positionH relativeFrom="page">
            <wp:posOffset>457200</wp:posOffset>
          </wp:positionH>
          <wp:positionV relativeFrom="page">
            <wp:posOffset>457200</wp:posOffset>
          </wp:positionV>
          <wp:extent cx="6684264" cy="883920"/>
          <wp:effectExtent l="0" t="0" r="0" b="0"/>
          <wp:wrapSquare wrapText="bothSides"/>
          <wp:docPr id="1218376091" name="Picture 12183760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4264" cy="883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69A5712" w14:textId="77777777" w:rsidR="0032464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D762C58" wp14:editId="1990180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705" name="Group 47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0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D84C3" w14:textId="77777777" w:rsidR="0032464E" w:rsidRDefault="00000000">
    <w:pPr>
      <w:spacing w:after="0" w:line="259" w:lineRule="auto"/>
      <w:ind w:left="-1440" w:right="10466" w:firstLine="0"/>
    </w:pPr>
    <w:r>
      <w:rPr>
        <w:noProof/>
      </w:rPr>
      <w:drawing>
        <wp:anchor distT="0" distB="0" distL="114300" distR="114300" simplePos="0" relativeHeight="251667456" behindDoc="0" locked="0" layoutInCell="1" allowOverlap="0" wp14:anchorId="47F62872" wp14:editId="497A72D5">
          <wp:simplePos x="0" y="0"/>
          <wp:positionH relativeFrom="page">
            <wp:posOffset>457200</wp:posOffset>
          </wp:positionH>
          <wp:positionV relativeFrom="page">
            <wp:posOffset>457200</wp:posOffset>
          </wp:positionV>
          <wp:extent cx="6684264" cy="883920"/>
          <wp:effectExtent l="0" t="0" r="0" b="0"/>
          <wp:wrapSquare wrapText="bothSides"/>
          <wp:docPr id="305130959" name="Picture 3051309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4264" cy="883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15B0E2D" w14:textId="77777777" w:rsidR="0032464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799431EA" wp14:editId="454BC45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698" name="Group 46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9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11DED"/>
    <w:multiLevelType w:val="hybridMultilevel"/>
    <w:tmpl w:val="AD32DCDE"/>
    <w:lvl w:ilvl="0" w:tplc="AAC837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ACBC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AC70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A405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3459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CC14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9236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C4202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1283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AF33DA"/>
    <w:multiLevelType w:val="hybridMultilevel"/>
    <w:tmpl w:val="E73EB3D6"/>
    <w:lvl w:ilvl="0" w:tplc="969A0B1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5292F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464B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E62BC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D4A27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145E6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A011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08FE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08D30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3077FF"/>
    <w:multiLevelType w:val="hybridMultilevel"/>
    <w:tmpl w:val="919CAB30"/>
    <w:lvl w:ilvl="0" w:tplc="D0DC1962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6C96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F0A9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0831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96FA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1493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60D3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5C29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B00D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3A00B1"/>
    <w:multiLevelType w:val="hybridMultilevel"/>
    <w:tmpl w:val="4F500974"/>
    <w:lvl w:ilvl="0" w:tplc="1B944A9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9879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9E1A0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1AA5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E40EA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4227F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542F7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B8857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1A208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A723A9"/>
    <w:multiLevelType w:val="hybridMultilevel"/>
    <w:tmpl w:val="A81A8A42"/>
    <w:lvl w:ilvl="0" w:tplc="71F2B63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F8A7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4C29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8EB7F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1C494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7E3F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92E6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14450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44DD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A04A26"/>
    <w:multiLevelType w:val="hybridMultilevel"/>
    <w:tmpl w:val="B2C0F830"/>
    <w:lvl w:ilvl="0" w:tplc="ECFAC0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FE23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D2B3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6226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BA64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4690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3EBD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4C4C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0EA6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DC500C"/>
    <w:multiLevelType w:val="hybridMultilevel"/>
    <w:tmpl w:val="3AF05930"/>
    <w:lvl w:ilvl="0" w:tplc="EF0076A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2046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ACB7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CC2F8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16C8D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B875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EEA60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52D7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24D7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5D18A7"/>
    <w:multiLevelType w:val="hybridMultilevel"/>
    <w:tmpl w:val="F47AB58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704405346">
    <w:abstractNumId w:val="2"/>
  </w:num>
  <w:num w:numId="2" w16cid:durableId="457577547">
    <w:abstractNumId w:val="3"/>
  </w:num>
  <w:num w:numId="3" w16cid:durableId="1708138812">
    <w:abstractNumId w:val="6"/>
  </w:num>
  <w:num w:numId="4" w16cid:durableId="1027146234">
    <w:abstractNumId w:val="0"/>
  </w:num>
  <w:num w:numId="5" w16cid:durableId="2044743397">
    <w:abstractNumId w:val="1"/>
  </w:num>
  <w:num w:numId="6" w16cid:durableId="1143935593">
    <w:abstractNumId w:val="4"/>
  </w:num>
  <w:num w:numId="7" w16cid:durableId="962348981">
    <w:abstractNumId w:val="5"/>
  </w:num>
  <w:num w:numId="8" w16cid:durableId="16621561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64E"/>
    <w:rsid w:val="00050023"/>
    <w:rsid w:val="00093C56"/>
    <w:rsid w:val="00223094"/>
    <w:rsid w:val="002B40BB"/>
    <w:rsid w:val="0032464E"/>
    <w:rsid w:val="007464D7"/>
    <w:rsid w:val="00BD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EEEBB"/>
  <w15:docId w15:val="{5350A33A-EBC6-4D8F-B2ED-00C572BB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51" w:lineRule="auto"/>
      <w:ind w:left="37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464D7"/>
    <w:pPr>
      <w:tabs>
        <w:tab w:val="center" w:pos="4680"/>
        <w:tab w:val="right" w:pos="9360"/>
      </w:tabs>
      <w:spacing w:after="0" w:line="240" w:lineRule="auto"/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464D7"/>
    <w:rPr>
      <w:rFonts w:ascii="Times New Roman" w:eastAsia="Times New Roman" w:hAnsi="Times New Roman" w:cs="Mangal"/>
      <w:color w:val="000000"/>
      <w:sz w:val="20"/>
      <w:szCs w:val="18"/>
    </w:rPr>
  </w:style>
  <w:style w:type="paragraph" w:styleId="ListParagraph">
    <w:name w:val="List Paragraph"/>
    <w:basedOn w:val="Normal"/>
    <w:uiPriority w:val="34"/>
    <w:qFormat/>
    <w:rsid w:val="002B40BB"/>
    <w:pPr>
      <w:ind w:left="720"/>
      <w:contextualSpacing/>
    </w:pPr>
    <w:rPr>
      <w:rFonts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2" Type="http://schemas.openxmlformats.org/officeDocument/2006/relationships/image" Target="media/image0.jpg"/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jha</dc:creator>
  <cp:keywords/>
  <cp:lastModifiedBy>Addy 😎</cp:lastModifiedBy>
  <cp:revision>5</cp:revision>
  <dcterms:created xsi:type="dcterms:W3CDTF">2024-09-26T15:30:00Z</dcterms:created>
  <dcterms:modified xsi:type="dcterms:W3CDTF">2024-09-26T15:35:00Z</dcterms:modified>
</cp:coreProperties>
</file>