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53" w:type="dxa"/>
        <w:tblInd w:w="-720" w:type="dxa"/>
        <w:tblCellMar>
          <w:left w:w="0" w:type="dxa"/>
          <w:right w:w="0" w:type="dxa"/>
        </w:tblCellMar>
        <w:tblLook w:val="0600" w:firstRow="0" w:lastRow="0" w:firstColumn="0" w:lastColumn="0" w:noHBand="1" w:noVBand="1"/>
      </w:tblPr>
      <w:tblGrid>
        <w:gridCol w:w="1096"/>
        <w:gridCol w:w="900"/>
        <w:gridCol w:w="8790"/>
        <w:gridCol w:w="261"/>
        <w:gridCol w:w="6"/>
      </w:tblGrid>
      <w:tr w:rsidR="007007B7" w:rsidRPr="007007B7" w14:paraId="55BAA01C" w14:textId="77777777" w:rsidTr="007007B7">
        <w:trPr>
          <w:gridAfter w:val="1"/>
          <w:wAfter w:w="6" w:type="dxa"/>
          <w:trHeight w:val="1977"/>
        </w:trPr>
        <w:tc>
          <w:tcPr>
            <w:tcW w:w="1096" w:type="dxa"/>
          </w:tcPr>
          <w:p w14:paraId="4BB2131C" w14:textId="77777777" w:rsidR="007007B7" w:rsidRPr="007007B7" w:rsidRDefault="007007B7" w:rsidP="00B121AD">
            <w:r w:rsidRPr="007007B7">
              <w:rPr>
                <w:noProof/>
                <w:lang w:bidi="es-ES"/>
              </w:rPr>
              <w:drawing>
                <wp:anchor distT="0" distB="0" distL="114300" distR="114300" simplePos="0" relativeHeight="251659264" behindDoc="1" locked="1" layoutInCell="1" allowOverlap="0" wp14:anchorId="78634A6D" wp14:editId="142B3B66">
                  <wp:simplePos x="0" y="0"/>
                  <wp:positionH relativeFrom="column">
                    <wp:posOffset>-372745</wp:posOffset>
                  </wp:positionH>
                  <wp:positionV relativeFrom="paragraph">
                    <wp:posOffset>-29210</wp:posOffset>
                  </wp:positionV>
                  <wp:extent cx="1588770" cy="114427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8770" cy="1144270"/>
                          </a:xfrm>
                          <a:prstGeom prst="rect">
                            <a:avLst/>
                          </a:prstGeom>
                          <a:noFill/>
                        </pic:spPr>
                      </pic:pic>
                    </a:graphicData>
                  </a:graphic>
                  <wp14:sizeRelH relativeFrom="page">
                    <wp14:pctWidth>0</wp14:pctWidth>
                  </wp14:sizeRelH>
                  <wp14:sizeRelV relativeFrom="page">
                    <wp14:pctHeight>0</wp14:pctHeight>
                  </wp14:sizeRelV>
                </wp:anchor>
              </w:drawing>
            </w:r>
          </w:p>
        </w:tc>
        <w:tc>
          <w:tcPr>
            <w:tcW w:w="900" w:type="dxa"/>
          </w:tcPr>
          <w:p w14:paraId="0993F50A" w14:textId="77777777" w:rsidR="007007B7" w:rsidRPr="007007B7" w:rsidRDefault="007007B7" w:rsidP="00B121AD">
            <w:pPr>
              <w:rPr>
                <w:rFonts w:ascii="Franklin Gothic Book" w:hAnsi="Franklin Gothic Book"/>
                <w:sz w:val="20"/>
              </w:rPr>
            </w:pPr>
          </w:p>
        </w:tc>
        <w:tc>
          <w:tcPr>
            <w:tcW w:w="8790" w:type="dxa"/>
          </w:tcPr>
          <w:p w14:paraId="0C2C2846" w14:textId="5E103C44" w:rsidR="007007B7" w:rsidRPr="00B121AD" w:rsidRDefault="0096305D" w:rsidP="00B121AD">
            <w:pPr>
              <w:rPr>
                <w:sz w:val="56"/>
                <w:szCs w:val="56"/>
              </w:rPr>
            </w:pPr>
            <w:r w:rsidRPr="00B121AD">
              <w:rPr>
                <w:sz w:val="56"/>
                <w:szCs w:val="56"/>
              </w:rPr>
              <w:t>Grado en Enfermería</w:t>
            </w:r>
          </w:p>
          <w:p w14:paraId="1511BC48" w14:textId="077D9A64" w:rsidR="007007B7" w:rsidRPr="00B121AD" w:rsidRDefault="007007B7" w:rsidP="00B121AD">
            <w:pPr>
              <w:rPr>
                <w:b/>
                <w:bCs/>
                <w:sz w:val="32"/>
                <w:szCs w:val="32"/>
              </w:rPr>
            </w:pPr>
            <w:r w:rsidRPr="00B121AD">
              <w:rPr>
                <w:b/>
                <w:bCs/>
                <w:sz w:val="32"/>
                <w:szCs w:val="32"/>
                <w:lang w:bidi="es-ES"/>
              </w:rPr>
              <w:t xml:space="preserve">Gestión </w:t>
            </w:r>
            <w:r w:rsidR="007A22D2">
              <w:rPr>
                <w:b/>
                <w:bCs/>
                <w:sz w:val="32"/>
                <w:szCs w:val="32"/>
                <w:lang w:bidi="es-ES"/>
              </w:rPr>
              <w:t xml:space="preserve">de cuidados y </w:t>
            </w:r>
            <w:r w:rsidR="0096305D" w:rsidRPr="00B121AD">
              <w:rPr>
                <w:b/>
                <w:bCs/>
                <w:sz w:val="32"/>
                <w:szCs w:val="32"/>
                <w:lang w:bidi="es-ES"/>
              </w:rPr>
              <w:t>servicios de Enfermería</w:t>
            </w:r>
          </w:p>
        </w:tc>
        <w:tc>
          <w:tcPr>
            <w:tcW w:w="261" w:type="dxa"/>
          </w:tcPr>
          <w:p w14:paraId="6470C822" w14:textId="77777777" w:rsidR="007007B7" w:rsidRPr="007007B7" w:rsidRDefault="007007B7" w:rsidP="00B121AD">
            <w:pPr>
              <w:rPr>
                <w:rFonts w:ascii="Franklin Gothic Book" w:hAnsi="Franklin Gothic Book"/>
                <w:sz w:val="20"/>
              </w:rPr>
            </w:pPr>
          </w:p>
        </w:tc>
      </w:tr>
      <w:tr w:rsidR="007007B7" w:rsidRPr="007007B7" w14:paraId="5A3835D9" w14:textId="77777777" w:rsidTr="007007B7">
        <w:trPr>
          <w:gridAfter w:val="1"/>
          <w:wAfter w:w="6" w:type="dxa"/>
          <w:trHeight w:val="718"/>
        </w:trPr>
        <w:tc>
          <w:tcPr>
            <w:tcW w:w="1096" w:type="dxa"/>
          </w:tcPr>
          <w:p w14:paraId="739D3141" w14:textId="77777777" w:rsidR="007007B7" w:rsidRPr="007007B7" w:rsidRDefault="007007B7" w:rsidP="00B121AD">
            <w:pPr>
              <w:rPr>
                <w:rFonts w:ascii="Franklin Gothic Book" w:hAnsi="Franklin Gothic Book"/>
                <w:sz w:val="20"/>
              </w:rPr>
            </w:pPr>
          </w:p>
        </w:tc>
        <w:tc>
          <w:tcPr>
            <w:tcW w:w="900" w:type="dxa"/>
          </w:tcPr>
          <w:p w14:paraId="707777B5" w14:textId="77777777" w:rsidR="007007B7" w:rsidRPr="007007B7" w:rsidRDefault="007007B7" w:rsidP="00B121AD">
            <w:pPr>
              <w:rPr>
                <w:rFonts w:ascii="Franklin Gothic Book" w:hAnsi="Franklin Gothic Book"/>
                <w:sz w:val="20"/>
              </w:rPr>
            </w:pPr>
          </w:p>
        </w:tc>
        <w:tc>
          <w:tcPr>
            <w:tcW w:w="8790" w:type="dxa"/>
          </w:tcPr>
          <w:p w14:paraId="32384694" w14:textId="77777777" w:rsidR="007007B7" w:rsidRPr="007007B7" w:rsidRDefault="007007B7" w:rsidP="00B121AD">
            <w:pPr>
              <w:rPr>
                <w:rFonts w:ascii="Franklin Gothic Book" w:hAnsi="Franklin Gothic Book"/>
                <w:sz w:val="20"/>
              </w:rPr>
            </w:pPr>
          </w:p>
        </w:tc>
        <w:tc>
          <w:tcPr>
            <w:tcW w:w="261" w:type="dxa"/>
          </w:tcPr>
          <w:p w14:paraId="33F85DEE" w14:textId="77777777" w:rsidR="007007B7" w:rsidRPr="007007B7" w:rsidRDefault="007007B7" w:rsidP="00B121AD">
            <w:pPr>
              <w:rPr>
                <w:rFonts w:ascii="Franklin Gothic Book" w:hAnsi="Franklin Gothic Book"/>
                <w:sz w:val="20"/>
              </w:rPr>
            </w:pPr>
          </w:p>
        </w:tc>
      </w:tr>
      <w:tr w:rsidR="007007B7" w:rsidRPr="007007B7" w14:paraId="5CDE1310" w14:textId="77777777" w:rsidTr="007007B7">
        <w:trPr>
          <w:trHeight w:val="10944"/>
        </w:trPr>
        <w:tc>
          <w:tcPr>
            <w:tcW w:w="11053" w:type="dxa"/>
            <w:gridSpan w:val="5"/>
          </w:tcPr>
          <w:p w14:paraId="39769D20" w14:textId="44EDB1EE" w:rsidR="007007B7" w:rsidRPr="007007B7" w:rsidRDefault="00B121AD" w:rsidP="00B121AD">
            <w:pPr>
              <w:rPr>
                <w:noProof/>
              </w:rPr>
            </w:pPr>
            <w:r w:rsidRPr="007007B7">
              <w:rPr>
                <w:noProof/>
              </w:rPr>
              <w:drawing>
                <wp:anchor distT="0" distB="0" distL="114300" distR="114300" simplePos="0" relativeHeight="251662336" behindDoc="0" locked="0" layoutInCell="1" allowOverlap="1" wp14:anchorId="2529EE3B" wp14:editId="0C98BFF4">
                  <wp:simplePos x="0" y="0"/>
                  <wp:positionH relativeFrom="column">
                    <wp:posOffset>72390</wp:posOffset>
                  </wp:positionH>
                  <wp:positionV relativeFrom="paragraph">
                    <wp:posOffset>-306070</wp:posOffset>
                  </wp:positionV>
                  <wp:extent cx="6645910" cy="4495800"/>
                  <wp:effectExtent l="0" t="0" r="0" b="0"/>
                  <wp:wrapNone/>
                  <wp:docPr id="340048308" name="Imagen 34004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48308" name="Imagen 3400483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495800"/>
                          </a:xfrm>
                          <a:prstGeom prst="rect">
                            <a:avLst/>
                          </a:prstGeom>
                        </pic:spPr>
                      </pic:pic>
                    </a:graphicData>
                  </a:graphic>
                  <wp14:sizeRelH relativeFrom="page">
                    <wp14:pctWidth>0</wp14:pctWidth>
                  </wp14:sizeRelH>
                  <wp14:sizeRelV relativeFrom="page">
                    <wp14:pctHeight>0</wp14:pctHeight>
                  </wp14:sizeRelV>
                </wp:anchor>
              </w:drawing>
            </w:r>
            <w:r w:rsidR="007007B7" w:rsidRPr="007007B7">
              <w:rPr>
                <w:noProof/>
              </w:rPr>
              <mc:AlternateContent>
                <mc:Choice Requires="wps">
                  <w:drawing>
                    <wp:anchor distT="0" distB="0" distL="114300" distR="114300" simplePos="0" relativeHeight="251661312" behindDoc="0" locked="0" layoutInCell="1" allowOverlap="1" wp14:anchorId="59927F03" wp14:editId="1F7A9F4E">
                      <wp:simplePos x="0" y="0"/>
                      <wp:positionH relativeFrom="column">
                        <wp:posOffset>129540</wp:posOffset>
                      </wp:positionH>
                      <wp:positionV relativeFrom="paragraph">
                        <wp:posOffset>4380229</wp:posOffset>
                      </wp:positionV>
                      <wp:extent cx="6234545" cy="1381125"/>
                      <wp:effectExtent l="0" t="0" r="13970" b="15875"/>
                      <wp:wrapNone/>
                      <wp:docPr id="2062997826" name="Cuadro de texto 2062997826"/>
                      <wp:cNvGraphicFramePr/>
                      <a:graphic xmlns:a="http://schemas.openxmlformats.org/drawingml/2006/main">
                        <a:graphicData uri="http://schemas.microsoft.com/office/word/2010/wordprocessingShape">
                          <wps:wsp>
                            <wps:cNvSpPr txBox="1"/>
                            <wps:spPr>
                              <a:xfrm>
                                <a:off x="0" y="0"/>
                                <a:ext cx="6234545" cy="1381125"/>
                              </a:xfrm>
                              <a:prstGeom prst="rect">
                                <a:avLst/>
                              </a:prstGeom>
                              <a:solidFill>
                                <a:srgbClr val="FFFFFF"/>
                              </a:solidFill>
                              <a:ln w="6350">
                                <a:solidFill>
                                  <a:prstClr val="black"/>
                                </a:solidFill>
                              </a:ln>
                            </wps:spPr>
                            <wps:txbx>
                              <w:txbxContent>
                                <w:p w14:paraId="1C235C49" w14:textId="15B6B46A" w:rsidR="007007B7" w:rsidRPr="00B121AD" w:rsidRDefault="00075EF2" w:rsidP="00F150F4">
                                  <w:pPr>
                                    <w:jc w:val="left"/>
                                    <w:rPr>
                                      <w:sz w:val="56"/>
                                      <w:szCs w:val="56"/>
                                    </w:rPr>
                                  </w:pPr>
                                  <w:r>
                                    <w:rPr>
                                      <w:sz w:val="48"/>
                                      <w:szCs w:val="48"/>
                                    </w:rPr>
                                    <w:t>Gestión de la comunicación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927F03" id="_x0000_t202" coordsize="21600,21600" o:spt="202" path="m,l,21600r21600,l21600,xe">
                      <v:stroke joinstyle="miter"/>
                      <v:path gradientshapeok="t" o:connecttype="rect"/>
                    </v:shapetype>
                    <v:shape id="Cuadro de texto 2062997826" o:spid="_x0000_s1026" type="#_x0000_t202" style="position:absolute;left:0;text-align:left;margin-left:10.2pt;margin-top:344.9pt;width:490.9pt;height:10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" strokeweight=".5pt">
                      <v:textbox>
                        <w:txbxContent>
                          <w:p w14:paraId="1C235C49" w14:textId="15B6B46A" w:rsidR="007007B7" w:rsidRPr="00B121AD" w:rsidRDefault="00075EF2" w:rsidP="00F150F4">
                            <w:pPr>
                              <w:jc w:val="left"/>
                              <w:rPr>
                                <w:sz w:val="56"/>
                                <w:szCs w:val="56"/>
                              </w:rPr>
                            </w:pPr>
                            <w:r>
                              <w:rPr>
                                <w:sz w:val="48"/>
                                <w:szCs w:val="48"/>
                              </w:rPr>
                              <w:t>Gestión de la comunicación</w:t>
                            </w:r>
                          </w:p>
                        </w:txbxContent>
                      </v:textbox>
                    </v:shape>
                  </w:pict>
                </mc:Fallback>
              </mc:AlternateContent>
            </w:r>
          </w:p>
          <w:p w14:paraId="16769F8E" w14:textId="77777777" w:rsidR="007007B7" w:rsidRPr="007007B7" w:rsidRDefault="007007B7" w:rsidP="00B121AD">
            <w:pPr>
              <w:rPr>
                <w:noProof/>
              </w:rPr>
            </w:pPr>
          </w:p>
          <w:p w14:paraId="5FD3D6A3" w14:textId="77777777" w:rsidR="007007B7" w:rsidRPr="007007B7" w:rsidRDefault="007007B7" w:rsidP="00B121AD">
            <w:r w:rsidRPr="007007B7">
              <w:rPr>
                <w:noProof/>
              </w:rPr>
              <mc:AlternateContent>
                <mc:Choice Requires="wps">
                  <w:drawing>
                    <wp:anchor distT="0" distB="0" distL="114300" distR="114300" simplePos="0" relativeHeight="251660288" behindDoc="0" locked="0" layoutInCell="1" allowOverlap="1" wp14:anchorId="5A7C8CAB" wp14:editId="54682D8F">
                      <wp:simplePos x="0" y="0"/>
                      <wp:positionH relativeFrom="column">
                        <wp:posOffset>128905</wp:posOffset>
                      </wp:positionH>
                      <wp:positionV relativeFrom="paragraph">
                        <wp:posOffset>5293995</wp:posOffset>
                      </wp:positionV>
                      <wp:extent cx="4429125" cy="701387"/>
                      <wp:effectExtent l="0" t="0" r="15875" b="10160"/>
                      <wp:wrapNone/>
                      <wp:docPr id="1686042949" name="Cuadro de texto 1686042949"/>
                      <wp:cNvGraphicFramePr/>
                      <a:graphic xmlns:a="http://schemas.openxmlformats.org/drawingml/2006/main">
                        <a:graphicData uri="http://schemas.microsoft.com/office/word/2010/wordprocessingShape">
                          <wps:wsp>
                            <wps:cNvSpPr txBox="1"/>
                            <wps:spPr>
                              <a:xfrm>
                                <a:off x="0" y="0"/>
                                <a:ext cx="4429125" cy="701387"/>
                              </a:xfrm>
                              <a:prstGeom prst="rect">
                                <a:avLst/>
                              </a:prstGeom>
                              <a:solidFill>
                                <a:srgbClr val="FFFFFF"/>
                              </a:solidFill>
                              <a:ln w="6350">
                                <a:solidFill>
                                  <a:prstClr val="black"/>
                                </a:solidFill>
                              </a:ln>
                            </wps:spPr>
                            <wps:txb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1A3548DF"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Gestión</w:t>
                                  </w:r>
                                  <w:r w:rsidR="007A22D2">
                                    <w:rPr>
                                      <w:rFonts w:ascii="Franklin Gothic Demi" w:hAnsi="Franklin Gothic Demi"/>
                                      <w:sz w:val="24"/>
                                    </w:rPr>
                                    <w:t xml:space="preserve"> de cuidados y </w:t>
                                  </w:r>
                                  <w:r w:rsidR="0096305D">
                                    <w:rPr>
                                      <w:rFonts w:ascii="Franklin Gothic Demi" w:hAnsi="Franklin Gothic Demi"/>
                                      <w:sz w:val="24"/>
                                    </w:rPr>
                                    <w:t>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7C8CAB" id="_x0000_t202" coordsize="21600,21600" o:spt="202" path="m,l,21600r21600,l21600,xe">
                      <v:stroke joinstyle="miter"/>
                      <v:path gradientshapeok="t" o:connecttype="rect"/>
                    </v:shapetype>
                    <v:shape id="Cuadro de texto 1686042949" o:spid="_x0000_s1027" type="#_x0000_t202" style="position:absolute;left:0;text-align:left;margin-left:10.15pt;margin-top:416.85pt;width:348.75pt;height:5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" strokeweight=".5pt">
                      <v:textbo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1A3548DF"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Gestión</w:t>
                            </w:r>
                            <w:r w:rsidR="007A22D2">
                              <w:rPr>
                                <w:rFonts w:ascii="Franklin Gothic Demi" w:hAnsi="Franklin Gothic Demi"/>
                                <w:sz w:val="24"/>
                              </w:rPr>
                              <w:t xml:space="preserve"> de cuidados y </w:t>
                            </w:r>
                            <w:r w:rsidR="0096305D">
                              <w:rPr>
                                <w:rFonts w:ascii="Franklin Gothic Demi" w:hAnsi="Franklin Gothic Demi"/>
                                <w:sz w:val="24"/>
                              </w:rPr>
                              <w:t>Servicios de Enfermería</w:t>
                            </w:r>
                          </w:p>
                        </w:txbxContent>
                      </v:textbox>
                    </v:shape>
                  </w:pict>
                </mc:Fallback>
              </mc:AlternateContent>
            </w:r>
          </w:p>
        </w:tc>
      </w:tr>
    </w:tbl>
    <w:p w14:paraId="4E8E4393" w14:textId="77777777" w:rsidR="007007B7" w:rsidRDefault="007007B7" w:rsidP="007007B7">
      <w:pPr>
        <w:spacing w:line="480" w:lineRule="auto"/>
        <w:jc w:val="left"/>
        <w:rPr>
          <w:rFonts w:ascii="Franklin Gothic Book" w:eastAsia="Franklin Gothic Book" w:hAnsi="Franklin Gothic Book" w:cs="Times New Roman"/>
          <w:kern w:val="0"/>
          <w:sz w:val="20"/>
          <w14:ligatures w14:val="none"/>
        </w:rPr>
        <w:sectPr w:rsidR="007007B7" w:rsidSect="00CA04BE">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3E52BB22" w14:textId="1C46F900" w:rsidR="007007B7" w:rsidRDefault="007007B7" w:rsidP="007007B7"/>
    <w:sdt>
      <w:sdtPr>
        <w:rPr>
          <w:rFonts w:eastAsiaTheme="minorHAnsi" w:cstheme="minorBidi"/>
          <w:b w:val="0"/>
          <w:bCs w:val="0"/>
          <w:color w:val="auto"/>
          <w:kern w:val="2"/>
          <w:sz w:val="22"/>
          <w:szCs w:val="24"/>
          <w:lang w:eastAsia="en-US"/>
          <w14:ligatures w14:val="standardContextual"/>
        </w:rPr>
        <w:id w:val="2117860533"/>
        <w:docPartObj>
          <w:docPartGallery w:val="Table of Contents"/>
          <w:docPartUnique/>
        </w:docPartObj>
      </w:sdtPr>
      <w:sdtEndPr>
        <w:rPr>
          <w:noProof/>
        </w:rPr>
      </w:sdtEndPr>
      <w:sdtContent>
        <w:p w14:paraId="18C83FF1" w14:textId="6A865955" w:rsidR="00B121AD" w:rsidRDefault="00B121AD">
          <w:pPr>
            <w:pStyle w:val="TtuloTDC"/>
          </w:pPr>
          <w:r>
            <w:t>Tabla de contenido</w:t>
          </w:r>
        </w:p>
        <w:p w14:paraId="44EE5792" w14:textId="0E2E4BD7" w:rsidR="00EB3255" w:rsidRDefault="00B121AD">
          <w:pPr>
            <w:pStyle w:val="TDC1"/>
            <w:rPr>
              <w:rFonts w:eastAsiaTheme="minorEastAsia" w:cstheme="minorBidi"/>
              <w:b w:val="0"/>
              <w:bCs w:val="0"/>
              <w:i w:val="0"/>
              <w:iCs w:val="0"/>
              <w:noProof/>
              <w:lang w:eastAsia="es-ES_tradnl"/>
            </w:rPr>
          </w:pPr>
          <w:r>
            <w:fldChar w:fldCharType="begin"/>
          </w:r>
          <w:r>
            <w:instrText>TOC \o "1-3" \h \z \u</w:instrText>
          </w:r>
          <w:r>
            <w:fldChar w:fldCharType="separate"/>
          </w:r>
          <w:hyperlink w:anchor="_Toc158572546" w:history="1">
            <w:r w:rsidR="00EB3255" w:rsidRPr="00DC74D3">
              <w:rPr>
                <w:rStyle w:val="Hipervnculo"/>
                <w:noProof/>
              </w:rPr>
              <w:t>Introducción</w:t>
            </w:r>
            <w:r w:rsidR="00EB3255">
              <w:rPr>
                <w:noProof/>
                <w:webHidden/>
              </w:rPr>
              <w:tab/>
            </w:r>
            <w:r w:rsidR="00EB3255">
              <w:rPr>
                <w:noProof/>
                <w:webHidden/>
              </w:rPr>
              <w:fldChar w:fldCharType="begin"/>
            </w:r>
            <w:r w:rsidR="00EB3255">
              <w:rPr>
                <w:noProof/>
                <w:webHidden/>
              </w:rPr>
              <w:instrText xml:space="preserve"> PAGEREF _Toc158572546 \h </w:instrText>
            </w:r>
            <w:r w:rsidR="00EB3255">
              <w:rPr>
                <w:noProof/>
                <w:webHidden/>
              </w:rPr>
            </w:r>
            <w:r w:rsidR="00EB3255">
              <w:rPr>
                <w:noProof/>
                <w:webHidden/>
              </w:rPr>
              <w:fldChar w:fldCharType="separate"/>
            </w:r>
            <w:r w:rsidR="00EB3255">
              <w:rPr>
                <w:noProof/>
                <w:webHidden/>
              </w:rPr>
              <w:t>3</w:t>
            </w:r>
            <w:r w:rsidR="00EB3255">
              <w:rPr>
                <w:noProof/>
                <w:webHidden/>
              </w:rPr>
              <w:fldChar w:fldCharType="end"/>
            </w:r>
          </w:hyperlink>
        </w:p>
        <w:p w14:paraId="06A259A1" w14:textId="7509F5E4" w:rsidR="00EB3255" w:rsidRDefault="00000000">
          <w:pPr>
            <w:pStyle w:val="TDC1"/>
            <w:rPr>
              <w:rFonts w:eastAsiaTheme="minorEastAsia" w:cstheme="minorBidi"/>
              <w:b w:val="0"/>
              <w:bCs w:val="0"/>
              <w:i w:val="0"/>
              <w:iCs w:val="0"/>
              <w:noProof/>
              <w:lang w:eastAsia="es-ES_tradnl"/>
            </w:rPr>
          </w:pPr>
          <w:hyperlink w:anchor="_Toc158572547" w:history="1">
            <w:r w:rsidR="00EB3255" w:rsidRPr="00DC74D3">
              <w:rPr>
                <w:rStyle w:val="Hipervnculo"/>
                <w:noProof/>
              </w:rPr>
              <w:t>Fundamentos de la Comunicación en Gestión</w:t>
            </w:r>
            <w:r w:rsidR="00EB3255">
              <w:rPr>
                <w:noProof/>
                <w:webHidden/>
              </w:rPr>
              <w:tab/>
            </w:r>
            <w:r w:rsidR="00EB3255">
              <w:rPr>
                <w:noProof/>
                <w:webHidden/>
              </w:rPr>
              <w:fldChar w:fldCharType="begin"/>
            </w:r>
            <w:r w:rsidR="00EB3255">
              <w:rPr>
                <w:noProof/>
                <w:webHidden/>
              </w:rPr>
              <w:instrText xml:space="preserve"> PAGEREF _Toc158572547 \h </w:instrText>
            </w:r>
            <w:r w:rsidR="00EB3255">
              <w:rPr>
                <w:noProof/>
                <w:webHidden/>
              </w:rPr>
            </w:r>
            <w:r w:rsidR="00EB3255">
              <w:rPr>
                <w:noProof/>
                <w:webHidden/>
              </w:rPr>
              <w:fldChar w:fldCharType="separate"/>
            </w:r>
            <w:r w:rsidR="00EB3255">
              <w:rPr>
                <w:noProof/>
                <w:webHidden/>
              </w:rPr>
              <w:t>3</w:t>
            </w:r>
            <w:r w:rsidR="00EB3255">
              <w:rPr>
                <w:noProof/>
                <w:webHidden/>
              </w:rPr>
              <w:fldChar w:fldCharType="end"/>
            </w:r>
          </w:hyperlink>
        </w:p>
        <w:p w14:paraId="1D5523F2" w14:textId="6B4EC73F" w:rsidR="00EB3255" w:rsidRDefault="00000000">
          <w:pPr>
            <w:pStyle w:val="TDC2"/>
            <w:tabs>
              <w:tab w:val="right" w:leader="dot" w:pos="8494"/>
            </w:tabs>
            <w:rPr>
              <w:rFonts w:eastAsiaTheme="minorEastAsia" w:cstheme="minorBidi"/>
              <w:b w:val="0"/>
              <w:bCs w:val="0"/>
              <w:noProof/>
              <w:sz w:val="24"/>
              <w:szCs w:val="24"/>
              <w:lang w:eastAsia="es-ES_tradnl"/>
            </w:rPr>
          </w:pPr>
          <w:hyperlink w:anchor="_Toc158572548" w:history="1">
            <w:r w:rsidR="00EB3255" w:rsidRPr="00DC74D3">
              <w:rPr>
                <w:rStyle w:val="Hipervnculo"/>
                <w:noProof/>
              </w:rPr>
              <w:t>Elementos Básicos de la Comunicación</w:t>
            </w:r>
            <w:r w:rsidR="00EB3255">
              <w:rPr>
                <w:noProof/>
                <w:webHidden/>
              </w:rPr>
              <w:tab/>
            </w:r>
            <w:r w:rsidR="00EB3255">
              <w:rPr>
                <w:noProof/>
                <w:webHidden/>
              </w:rPr>
              <w:fldChar w:fldCharType="begin"/>
            </w:r>
            <w:r w:rsidR="00EB3255">
              <w:rPr>
                <w:noProof/>
                <w:webHidden/>
              </w:rPr>
              <w:instrText xml:space="preserve"> PAGEREF _Toc158572548 \h </w:instrText>
            </w:r>
            <w:r w:rsidR="00EB3255">
              <w:rPr>
                <w:noProof/>
                <w:webHidden/>
              </w:rPr>
            </w:r>
            <w:r w:rsidR="00EB3255">
              <w:rPr>
                <w:noProof/>
                <w:webHidden/>
              </w:rPr>
              <w:fldChar w:fldCharType="separate"/>
            </w:r>
            <w:r w:rsidR="00EB3255">
              <w:rPr>
                <w:noProof/>
                <w:webHidden/>
              </w:rPr>
              <w:t>4</w:t>
            </w:r>
            <w:r w:rsidR="00EB3255">
              <w:rPr>
                <w:noProof/>
                <w:webHidden/>
              </w:rPr>
              <w:fldChar w:fldCharType="end"/>
            </w:r>
          </w:hyperlink>
        </w:p>
        <w:p w14:paraId="6650C611" w14:textId="6106C5A5" w:rsidR="00EB3255" w:rsidRDefault="00000000">
          <w:pPr>
            <w:pStyle w:val="TDC2"/>
            <w:tabs>
              <w:tab w:val="right" w:leader="dot" w:pos="8494"/>
            </w:tabs>
            <w:rPr>
              <w:rFonts w:eastAsiaTheme="minorEastAsia" w:cstheme="minorBidi"/>
              <w:b w:val="0"/>
              <w:bCs w:val="0"/>
              <w:noProof/>
              <w:sz w:val="24"/>
              <w:szCs w:val="24"/>
              <w:lang w:eastAsia="es-ES_tradnl"/>
            </w:rPr>
          </w:pPr>
          <w:hyperlink w:anchor="_Toc158572549" w:history="1">
            <w:r w:rsidR="00EB3255" w:rsidRPr="00DC74D3">
              <w:rPr>
                <w:rStyle w:val="Hipervnculo"/>
                <w:noProof/>
              </w:rPr>
              <w:t>Tipos de Comunicación en Salud</w:t>
            </w:r>
            <w:r w:rsidR="00EB3255">
              <w:rPr>
                <w:noProof/>
                <w:webHidden/>
              </w:rPr>
              <w:tab/>
            </w:r>
            <w:r w:rsidR="00EB3255">
              <w:rPr>
                <w:noProof/>
                <w:webHidden/>
              </w:rPr>
              <w:fldChar w:fldCharType="begin"/>
            </w:r>
            <w:r w:rsidR="00EB3255">
              <w:rPr>
                <w:noProof/>
                <w:webHidden/>
              </w:rPr>
              <w:instrText xml:space="preserve"> PAGEREF _Toc158572549 \h </w:instrText>
            </w:r>
            <w:r w:rsidR="00EB3255">
              <w:rPr>
                <w:noProof/>
                <w:webHidden/>
              </w:rPr>
            </w:r>
            <w:r w:rsidR="00EB3255">
              <w:rPr>
                <w:noProof/>
                <w:webHidden/>
              </w:rPr>
              <w:fldChar w:fldCharType="separate"/>
            </w:r>
            <w:r w:rsidR="00EB3255">
              <w:rPr>
                <w:noProof/>
                <w:webHidden/>
              </w:rPr>
              <w:t>5</w:t>
            </w:r>
            <w:r w:rsidR="00EB3255">
              <w:rPr>
                <w:noProof/>
                <w:webHidden/>
              </w:rPr>
              <w:fldChar w:fldCharType="end"/>
            </w:r>
          </w:hyperlink>
        </w:p>
        <w:p w14:paraId="43CB5B22" w14:textId="698B54BF" w:rsidR="00EB3255" w:rsidRDefault="00000000">
          <w:pPr>
            <w:pStyle w:val="TDC1"/>
            <w:rPr>
              <w:rFonts w:eastAsiaTheme="minorEastAsia" w:cstheme="minorBidi"/>
              <w:b w:val="0"/>
              <w:bCs w:val="0"/>
              <w:i w:val="0"/>
              <w:iCs w:val="0"/>
              <w:noProof/>
              <w:lang w:eastAsia="es-ES_tradnl"/>
            </w:rPr>
          </w:pPr>
          <w:hyperlink w:anchor="_Toc158572550" w:history="1">
            <w:r w:rsidR="00EB3255" w:rsidRPr="00DC74D3">
              <w:rPr>
                <w:rStyle w:val="Hipervnculo"/>
                <w:noProof/>
              </w:rPr>
              <w:t>La Comunicación Efectiva en la Gestión enfermera</w:t>
            </w:r>
            <w:r w:rsidR="00EB3255">
              <w:rPr>
                <w:noProof/>
                <w:webHidden/>
              </w:rPr>
              <w:tab/>
            </w:r>
            <w:r w:rsidR="00EB3255">
              <w:rPr>
                <w:noProof/>
                <w:webHidden/>
              </w:rPr>
              <w:fldChar w:fldCharType="begin"/>
            </w:r>
            <w:r w:rsidR="00EB3255">
              <w:rPr>
                <w:noProof/>
                <w:webHidden/>
              </w:rPr>
              <w:instrText xml:space="preserve"> PAGEREF _Toc158572550 \h </w:instrText>
            </w:r>
            <w:r w:rsidR="00EB3255">
              <w:rPr>
                <w:noProof/>
                <w:webHidden/>
              </w:rPr>
            </w:r>
            <w:r w:rsidR="00EB3255">
              <w:rPr>
                <w:noProof/>
                <w:webHidden/>
              </w:rPr>
              <w:fldChar w:fldCharType="separate"/>
            </w:r>
            <w:r w:rsidR="00EB3255">
              <w:rPr>
                <w:noProof/>
                <w:webHidden/>
              </w:rPr>
              <w:t>5</w:t>
            </w:r>
            <w:r w:rsidR="00EB3255">
              <w:rPr>
                <w:noProof/>
                <w:webHidden/>
              </w:rPr>
              <w:fldChar w:fldCharType="end"/>
            </w:r>
          </w:hyperlink>
        </w:p>
        <w:p w14:paraId="6B7402D6" w14:textId="49F31698" w:rsidR="00EB3255" w:rsidRDefault="00000000">
          <w:pPr>
            <w:pStyle w:val="TDC2"/>
            <w:tabs>
              <w:tab w:val="right" w:leader="dot" w:pos="8494"/>
            </w:tabs>
            <w:rPr>
              <w:rFonts w:eastAsiaTheme="minorEastAsia" w:cstheme="minorBidi"/>
              <w:b w:val="0"/>
              <w:bCs w:val="0"/>
              <w:noProof/>
              <w:sz w:val="24"/>
              <w:szCs w:val="24"/>
              <w:lang w:eastAsia="es-ES_tradnl"/>
            </w:rPr>
          </w:pPr>
          <w:hyperlink w:anchor="_Toc158572551" w:history="1">
            <w:r w:rsidR="00EB3255" w:rsidRPr="00DC74D3">
              <w:rPr>
                <w:rStyle w:val="Hipervnculo"/>
                <w:noProof/>
              </w:rPr>
              <w:t>Estrategias para Mejorar la Comunicación</w:t>
            </w:r>
            <w:r w:rsidR="00EB3255">
              <w:rPr>
                <w:noProof/>
                <w:webHidden/>
              </w:rPr>
              <w:tab/>
            </w:r>
            <w:r w:rsidR="00EB3255">
              <w:rPr>
                <w:noProof/>
                <w:webHidden/>
              </w:rPr>
              <w:fldChar w:fldCharType="begin"/>
            </w:r>
            <w:r w:rsidR="00EB3255">
              <w:rPr>
                <w:noProof/>
                <w:webHidden/>
              </w:rPr>
              <w:instrText xml:space="preserve"> PAGEREF _Toc158572551 \h </w:instrText>
            </w:r>
            <w:r w:rsidR="00EB3255">
              <w:rPr>
                <w:noProof/>
                <w:webHidden/>
              </w:rPr>
            </w:r>
            <w:r w:rsidR="00EB3255">
              <w:rPr>
                <w:noProof/>
                <w:webHidden/>
              </w:rPr>
              <w:fldChar w:fldCharType="separate"/>
            </w:r>
            <w:r w:rsidR="00EB3255">
              <w:rPr>
                <w:noProof/>
                <w:webHidden/>
              </w:rPr>
              <w:t>5</w:t>
            </w:r>
            <w:r w:rsidR="00EB3255">
              <w:rPr>
                <w:noProof/>
                <w:webHidden/>
              </w:rPr>
              <w:fldChar w:fldCharType="end"/>
            </w:r>
          </w:hyperlink>
        </w:p>
        <w:p w14:paraId="5C9DC3A0" w14:textId="70BC4F76" w:rsidR="00EB3255" w:rsidRDefault="00000000">
          <w:pPr>
            <w:pStyle w:val="TDC2"/>
            <w:tabs>
              <w:tab w:val="right" w:leader="dot" w:pos="8494"/>
            </w:tabs>
            <w:rPr>
              <w:rFonts w:eastAsiaTheme="minorEastAsia" w:cstheme="minorBidi"/>
              <w:b w:val="0"/>
              <w:bCs w:val="0"/>
              <w:noProof/>
              <w:sz w:val="24"/>
              <w:szCs w:val="24"/>
              <w:lang w:eastAsia="es-ES_tradnl"/>
            </w:rPr>
          </w:pPr>
          <w:hyperlink w:anchor="_Toc158572552" w:history="1">
            <w:r w:rsidR="00EB3255" w:rsidRPr="00DC74D3">
              <w:rPr>
                <w:rStyle w:val="Hipervnculo"/>
                <w:noProof/>
              </w:rPr>
              <w:t>Herramientas y Tecnologías para la Comunicación</w:t>
            </w:r>
            <w:r w:rsidR="00EB3255">
              <w:rPr>
                <w:noProof/>
                <w:webHidden/>
              </w:rPr>
              <w:tab/>
            </w:r>
            <w:r w:rsidR="00EB3255">
              <w:rPr>
                <w:noProof/>
                <w:webHidden/>
              </w:rPr>
              <w:fldChar w:fldCharType="begin"/>
            </w:r>
            <w:r w:rsidR="00EB3255">
              <w:rPr>
                <w:noProof/>
                <w:webHidden/>
              </w:rPr>
              <w:instrText xml:space="preserve"> PAGEREF _Toc158572552 \h </w:instrText>
            </w:r>
            <w:r w:rsidR="00EB3255">
              <w:rPr>
                <w:noProof/>
                <w:webHidden/>
              </w:rPr>
            </w:r>
            <w:r w:rsidR="00EB3255">
              <w:rPr>
                <w:noProof/>
                <w:webHidden/>
              </w:rPr>
              <w:fldChar w:fldCharType="separate"/>
            </w:r>
            <w:r w:rsidR="00EB3255">
              <w:rPr>
                <w:noProof/>
                <w:webHidden/>
              </w:rPr>
              <w:t>6</w:t>
            </w:r>
            <w:r w:rsidR="00EB3255">
              <w:rPr>
                <w:noProof/>
                <w:webHidden/>
              </w:rPr>
              <w:fldChar w:fldCharType="end"/>
            </w:r>
          </w:hyperlink>
        </w:p>
        <w:p w14:paraId="2B66C2F1" w14:textId="25DABA03" w:rsidR="00EB3255" w:rsidRDefault="00000000">
          <w:pPr>
            <w:pStyle w:val="TDC1"/>
            <w:rPr>
              <w:rFonts w:eastAsiaTheme="minorEastAsia" w:cstheme="minorBidi"/>
              <w:b w:val="0"/>
              <w:bCs w:val="0"/>
              <w:i w:val="0"/>
              <w:iCs w:val="0"/>
              <w:noProof/>
              <w:lang w:eastAsia="es-ES_tradnl"/>
            </w:rPr>
          </w:pPr>
          <w:hyperlink w:anchor="_Toc158572553" w:history="1">
            <w:r w:rsidR="00EB3255" w:rsidRPr="00DC74D3">
              <w:rPr>
                <w:rStyle w:val="Hipervnculo"/>
                <w:noProof/>
              </w:rPr>
              <w:t>Comunicación Horizontal y Vertical</w:t>
            </w:r>
            <w:r w:rsidR="00EB3255">
              <w:rPr>
                <w:noProof/>
                <w:webHidden/>
              </w:rPr>
              <w:tab/>
            </w:r>
            <w:r w:rsidR="00EB3255">
              <w:rPr>
                <w:noProof/>
                <w:webHidden/>
              </w:rPr>
              <w:fldChar w:fldCharType="begin"/>
            </w:r>
            <w:r w:rsidR="00EB3255">
              <w:rPr>
                <w:noProof/>
                <w:webHidden/>
              </w:rPr>
              <w:instrText xml:space="preserve"> PAGEREF _Toc158572553 \h </w:instrText>
            </w:r>
            <w:r w:rsidR="00EB3255">
              <w:rPr>
                <w:noProof/>
                <w:webHidden/>
              </w:rPr>
            </w:r>
            <w:r w:rsidR="00EB3255">
              <w:rPr>
                <w:noProof/>
                <w:webHidden/>
              </w:rPr>
              <w:fldChar w:fldCharType="separate"/>
            </w:r>
            <w:r w:rsidR="00EB3255">
              <w:rPr>
                <w:noProof/>
                <w:webHidden/>
              </w:rPr>
              <w:t>7</w:t>
            </w:r>
            <w:r w:rsidR="00EB3255">
              <w:rPr>
                <w:noProof/>
                <w:webHidden/>
              </w:rPr>
              <w:fldChar w:fldCharType="end"/>
            </w:r>
          </w:hyperlink>
        </w:p>
        <w:p w14:paraId="20516E05" w14:textId="6183884B" w:rsidR="00EB3255" w:rsidRDefault="00000000">
          <w:pPr>
            <w:pStyle w:val="TDC2"/>
            <w:tabs>
              <w:tab w:val="right" w:leader="dot" w:pos="8494"/>
            </w:tabs>
            <w:rPr>
              <w:rFonts w:eastAsiaTheme="minorEastAsia" w:cstheme="minorBidi"/>
              <w:b w:val="0"/>
              <w:bCs w:val="0"/>
              <w:noProof/>
              <w:sz w:val="24"/>
              <w:szCs w:val="24"/>
              <w:lang w:eastAsia="es-ES_tradnl"/>
            </w:rPr>
          </w:pPr>
          <w:hyperlink w:anchor="_Toc158572554" w:history="1">
            <w:r w:rsidR="00EB3255" w:rsidRPr="00DC74D3">
              <w:rPr>
                <w:rStyle w:val="Hipervnculo"/>
                <w:noProof/>
              </w:rPr>
              <w:t>Dinámicas de Comunicación en Equipos de Salud</w:t>
            </w:r>
            <w:r w:rsidR="00EB3255">
              <w:rPr>
                <w:noProof/>
                <w:webHidden/>
              </w:rPr>
              <w:tab/>
            </w:r>
            <w:r w:rsidR="00EB3255">
              <w:rPr>
                <w:noProof/>
                <w:webHidden/>
              </w:rPr>
              <w:fldChar w:fldCharType="begin"/>
            </w:r>
            <w:r w:rsidR="00EB3255">
              <w:rPr>
                <w:noProof/>
                <w:webHidden/>
              </w:rPr>
              <w:instrText xml:space="preserve"> PAGEREF _Toc158572554 \h </w:instrText>
            </w:r>
            <w:r w:rsidR="00EB3255">
              <w:rPr>
                <w:noProof/>
                <w:webHidden/>
              </w:rPr>
            </w:r>
            <w:r w:rsidR="00EB3255">
              <w:rPr>
                <w:noProof/>
                <w:webHidden/>
              </w:rPr>
              <w:fldChar w:fldCharType="separate"/>
            </w:r>
            <w:r w:rsidR="00EB3255">
              <w:rPr>
                <w:noProof/>
                <w:webHidden/>
              </w:rPr>
              <w:t>7</w:t>
            </w:r>
            <w:r w:rsidR="00EB3255">
              <w:rPr>
                <w:noProof/>
                <w:webHidden/>
              </w:rPr>
              <w:fldChar w:fldCharType="end"/>
            </w:r>
          </w:hyperlink>
        </w:p>
        <w:p w14:paraId="6EF680D1" w14:textId="4551FCEE" w:rsidR="00EB3255" w:rsidRDefault="00000000">
          <w:pPr>
            <w:pStyle w:val="TDC2"/>
            <w:tabs>
              <w:tab w:val="right" w:leader="dot" w:pos="8494"/>
            </w:tabs>
            <w:rPr>
              <w:rFonts w:eastAsiaTheme="minorEastAsia" w:cstheme="minorBidi"/>
              <w:b w:val="0"/>
              <w:bCs w:val="0"/>
              <w:noProof/>
              <w:sz w:val="24"/>
              <w:szCs w:val="24"/>
              <w:lang w:eastAsia="es-ES_tradnl"/>
            </w:rPr>
          </w:pPr>
          <w:hyperlink w:anchor="_Toc158572555" w:history="1">
            <w:r w:rsidR="00EB3255" w:rsidRPr="00DC74D3">
              <w:rPr>
                <w:rStyle w:val="Hipervnculo"/>
                <w:noProof/>
              </w:rPr>
              <w:t>Liderazgo y su Impacto en la Comunicación</w:t>
            </w:r>
            <w:r w:rsidR="00EB3255">
              <w:rPr>
                <w:noProof/>
                <w:webHidden/>
              </w:rPr>
              <w:tab/>
            </w:r>
            <w:r w:rsidR="00EB3255">
              <w:rPr>
                <w:noProof/>
                <w:webHidden/>
              </w:rPr>
              <w:fldChar w:fldCharType="begin"/>
            </w:r>
            <w:r w:rsidR="00EB3255">
              <w:rPr>
                <w:noProof/>
                <w:webHidden/>
              </w:rPr>
              <w:instrText xml:space="preserve"> PAGEREF _Toc158572555 \h </w:instrText>
            </w:r>
            <w:r w:rsidR="00EB3255">
              <w:rPr>
                <w:noProof/>
                <w:webHidden/>
              </w:rPr>
            </w:r>
            <w:r w:rsidR="00EB3255">
              <w:rPr>
                <w:noProof/>
                <w:webHidden/>
              </w:rPr>
              <w:fldChar w:fldCharType="separate"/>
            </w:r>
            <w:r w:rsidR="00EB3255">
              <w:rPr>
                <w:noProof/>
                <w:webHidden/>
              </w:rPr>
              <w:t>8</w:t>
            </w:r>
            <w:r w:rsidR="00EB3255">
              <w:rPr>
                <w:noProof/>
                <w:webHidden/>
              </w:rPr>
              <w:fldChar w:fldCharType="end"/>
            </w:r>
          </w:hyperlink>
        </w:p>
        <w:p w14:paraId="01B8CB50" w14:textId="2F13061D" w:rsidR="00EB3255" w:rsidRDefault="00000000">
          <w:pPr>
            <w:pStyle w:val="TDC1"/>
            <w:rPr>
              <w:rFonts w:eastAsiaTheme="minorEastAsia" w:cstheme="minorBidi"/>
              <w:b w:val="0"/>
              <w:bCs w:val="0"/>
              <w:i w:val="0"/>
              <w:iCs w:val="0"/>
              <w:noProof/>
              <w:lang w:eastAsia="es-ES_tradnl"/>
            </w:rPr>
          </w:pPr>
          <w:hyperlink w:anchor="_Toc158572556" w:history="1">
            <w:r w:rsidR="00EB3255" w:rsidRPr="00DC74D3">
              <w:rPr>
                <w:rStyle w:val="Hipervnculo"/>
                <w:noProof/>
              </w:rPr>
              <w:t>Tendencias Futuras en la Comunicación en la Gestión Enfermera</w:t>
            </w:r>
            <w:r w:rsidR="00EB3255">
              <w:rPr>
                <w:noProof/>
                <w:webHidden/>
              </w:rPr>
              <w:tab/>
            </w:r>
            <w:r w:rsidR="00EB3255">
              <w:rPr>
                <w:noProof/>
                <w:webHidden/>
              </w:rPr>
              <w:fldChar w:fldCharType="begin"/>
            </w:r>
            <w:r w:rsidR="00EB3255">
              <w:rPr>
                <w:noProof/>
                <w:webHidden/>
              </w:rPr>
              <w:instrText xml:space="preserve"> PAGEREF _Toc158572556 \h </w:instrText>
            </w:r>
            <w:r w:rsidR="00EB3255">
              <w:rPr>
                <w:noProof/>
                <w:webHidden/>
              </w:rPr>
            </w:r>
            <w:r w:rsidR="00EB3255">
              <w:rPr>
                <w:noProof/>
                <w:webHidden/>
              </w:rPr>
              <w:fldChar w:fldCharType="separate"/>
            </w:r>
            <w:r w:rsidR="00EB3255">
              <w:rPr>
                <w:noProof/>
                <w:webHidden/>
              </w:rPr>
              <w:t>9</w:t>
            </w:r>
            <w:r w:rsidR="00EB3255">
              <w:rPr>
                <w:noProof/>
                <w:webHidden/>
              </w:rPr>
              <w:fldChar w:fldCharType="end"/>
            </w:r>
          </w:hyperlink>
        </w:p>
        <w:p w14:paraId="295C796E" w14:textId="02531E1B" w:rsidR="00EB3255" w:rsidRDefault="00000000">
          <w:pPr>
            <w:pStyle w:val="TDC2"/>
            <w:tabs>
              <w:tab w:val="right" w:leader="dot" w:pos="8494"/>
            </w:tabs>
            <w:rPr>
              <w:rFonts w:eastAsiaTheme="minorEastAsia" w:cstheme="minorBidi"/>
              <w:b w:val="0"/>
              <w:bCs w:val="0"/>
              <w:noProof/>
              <w:sz w:val="24"/>
              <w:szCs w:val="24"/>
              <w:lang w:eastAsia="es-ES_tradnl"/>
            </w:rPr>
          </w:pPr>
          <w:hyperlink w:anchor="_Toc158572557" w:history="1">
            <w:r w:rsidR="00EB3255" w:rsidRPr="00DC74D3">
              <w:rPr>
                <w:rStyle w:val="Hipervnculo"/>
                <w:noProof/>
              </w:rPr>
              <w:t>Innovaciones y Tecnología Emergente</w:t>
            </w:r>
            <w:r w:rsidR="00EB3255">
              <w:rPr>
                <w:noProof/>
                <w:webHidden/>
              </w:rPr>
              <w:tab/>
            </w:r>
            <w:r w:rsidR="00EB3255">
              <w:rPr>
                <w:noProof/>
                <w:webHidden/>
              </w:rPr>
              <w:fldChar w:fldCharType="begin"/>
            </w:r>
            <w:r w:rsidR="00EB3255">
              <w:rPr>
                <w:noProof/>
                <w:webHidden/>
              </w:rPr>
              <w:instrText xml:space="preserve"> PAGEREF _Toc158572557 \h </w:instrText>
            </w:r>
            <w:r w:rsidR="00EB3255">
              <w:rPr>
                <w:noProof/>
                <w:webHidden/>
              </w:rPr>
            </w:r>
            <w:r w:rsidR="00EB3255">
              <w:rPr>
                <w:noProof/>
                <w:webHidden/>
              </w:rPr>
              <w:fldChar w:fldCharType="separate"/>
            </w:r>
            <w:r w:rsidR="00EB3255">
              <w:rPr>
                <w:noProof/>
                <w:webHidden/>
              </w:rPr>
              <w:t>9</w:t>
            </w:r>
            <w:r w:rsidR="00EB3255">
              <w:rPr>
                <w:noProof/>
                <w:webHidden/>
              </w:rPr>
              <w:fldChar w:fldCharType="end"/>
            </w:r>
          </w:hyperlink>
        </w:p>
        <w:p w14:paraId="5BAB41BC" w14:textId="5455DF73" w:rsidR="00EB3255" w:rsidRDefault="00000000">
          <w:pPr>
            <w:pStyle w:val="TDC2"/>
            <w:tabs>
              <w:tab w:val="right" w:leader="dot" w:pos="8494"/>
            </w:tabs>
            <w:rPr>
              <w:rFonts w:eastAsiaTheme="minorEastAsia" w:cstheme="minorBidi"/>
              <w:b w:val="0"/>
              <w:bCs w:val="0"/>
              <w:noProof/>
              <w:sz w:val="24"/>
              <w:szCs w:val="24"/>
              <w:lang w:eastAsia="es-ES_tradnl"/>
            </w:rPr>
          </w:pPr>
          <w:hyperlink w:anchor="_Toc158572558" w:history="1">
            <w:r w:rsidR="00EB3255" w:rsidRPr="00DC74D3">
              <w:rPr>
                <w:rStyle w:val="Hipervnculo"/>
                <w:noProof/>
              </w:rPr>
              <w:t>Desafíos y Oportunidades</w:t>
            </w:r>
            <w:r w:rsidR="00EB3255">
              <w:rPr>
                <w:noProof/>
                <w:webHidden/>
              </w:rPr>
              <w:tab/>
            </w:r>
            <w:r w:rsidR="00EB3255">
              <w:rPr>
                <w:noProof/>
                <w:webHidden/>
              </w:rPr>
              <w:fldChar w:fldCharType="begin"/>
            </w:r>
            <w:r w:rsidR="00EB3255">
              <w:rPr>
                <w:noProof/>
                <w:webHidden/>
              </w:rPr>
              <w:instrText xml:space="preserve"> PAGEREF _Toc158572558 \h </w:instrText>
            </w:r>
            <w:r w:rsidR="00EB3255">
              <w:rPr>
                <w:noProof/>
                <w:webHidden/>
              </w:rPr>
            </w:r>
            <w:r w:rsidR="00EB3255">
              <w:rPr>
                <w:noProof/>
                <w:webHidden/>
              </w:rPr>
              <w:fldChar w:fldCharType="separate"/>
            </w:r>
            <w:r w:rsidR="00EB3255">
              <w:rPr>
                <w:noProof/>
                <w:webHidden/>
              </w:rPr>
              <w:t>10</w:t>
            </w:r>
            <w:r w:rsidR="00EB3255">
              <w:rPr>
                <w:noProof/>
                <w:webHidden/>
              </w:rPr>
              <w:fldChar w:fldCharType="end"/>
            </w:r>
          </w:hyperlink>
        </w:p>
        <w:p w14:paraId="5405B2CC" w14:textId="4D3432A7" w:rsidR="00EB3255" w:rsidRDefault="00000000">
          <w:pPr>
            <w:pStyle w:val="TDC1"/>
            <w:rPr>
              <w:rFonts w:eastAsiaTheme="minorEastAsia" w:cstheme="minorBidi"/>
              <w:b w:val="0"/>
              <w:bCs w:val="0"/>
              <w:i w:val="0"/>
              <w:iCs w:val="0"/>
              <w:noProof/>
              <w:lang w:eastAsia="es-ES_tradnl"/>
            </w:rPr>
          </w:pPr>
          <w:hyperlink w:anchor="_Toc158572559" w:history="1">
            <w:r w:rsidR="00EB3255" w:rsidRPr="00DC74D3">
              <w:rPr>
                <w:rStyle w:val="Hipervnculo"/>
                <w:noProof/>
              </w:rPr>
              <w:t>Desarrollo de un Plan de Comunicación Efectivo</w:t>
            </w:r>
            <w:r w:rsidR="00EB3255">
              <w:rPr>
                <w:noProof/>
                <w:webHidden/>
              </w:rPr>
              <w:tab/>
            </w:r>
            <w:r w:rsidR="00EB3255">
              <w:rPr>
                <w:noProof/>
                <w:webHidden/>
              </w:rPr>
              <w:fldChar w:fldCharType="begin"/>
            </w:r>
            <w:r w:rsidR="00EB3255">
              <w:rPr>
                <w:noProof/>
                <w:webHidden/>
              </w:rPr>
              <w:instrText xml:space="preserve"> PAGEREF _Toc158572559 \h </w:instrText>
            </w:r>
            <w:r w:rsidR="00EB3255">
              <w:rPr>
                <w:noProof/>
                <w:webHidden/>
              </w:rPr>
            </w:r>
            <w:r w:rsidR="00EB3255">
              <w:rPr>
                <w:noProof/>
                <w:webHidden/>
              </w:rPr>
              <w:fldChar w:fldCharType="separate"/>
            </w:r>
            <w:r w:rsidR="00EB3255">
              <w:rPr>
                <w:noProof/>
                <w:webHidden/>
              </w:rPr>
              <w:t>11</w:t>
            </w:r>
            <w:r w:rsidR="00EB3255">
              <w:rPr>
                <w:noProof/>
                <w:webHidden/>
              </w:rPr>
              <w:fldChar w:fldCharType="end"/>
            </w:r>
          </w:hyperlink>
        </w:p>
        <w:p w14:paraId="79A90C5B" w14:textId="7A50094C" w:rsidR="00EB3255" w:rsidRDefault="00000000">
          <w:pPr>
            <w:pStyle w:val="TDC2"/>
            <w:tabs>
              <w:tab w:val="right" w:leader="dot" w:pos="8494"/>
            </w:tabs>
            <w:rPr>
              <w:rFonts w:eastAsiaTheme="minorEastAsia" w:cstheme="minorBidi"/>
              <w:b w:val="0"/>
              <w:bCs w:val="0"/>
              <w:noProof/>
              <w:sz w:val="24"/>
              <w:szCs w:val="24"/>
              <w:lang w:eastAsia="es-ES_tradnl"/>
            </w:rPr>
          </w:pPr>
          <w:hyperlink w:anchor="_Toc158572560" w:history="1">
            <w:r w:rsidR="00EB3255" w:rsidRPr="00DC74D3">
              <w:rPr>
                <w:rStyle w:val="Hipervnculo"/>
                <w:noProof/>
              </w:rPr>
              <w:t>Planificación y Ejecución</w:t>
            </w:r>
            <w:r w:rsidR="00EB3255">
              <w:rPr>
                <w:noProof/>
                <w:webHidden/>
              </w:rPr>
              <w:tab/>
            </w:r>
            <w:r w:rsidR="00EB3255">
              <w:rPr>
                <w:noProof/>
                <w:webHidden/>
              </w:rPr>
              <w:fldChar w:fldCharType="begin"/>
            </w:r>
            <w:r w:rsidR="00EB3255">
              <w:rPr>
                <w:noProof/>
                <w:webHidden/>
              </w:rPr>
              <w:instrText xml:space="preserve"> PAGEREF _Toc158572560 \h </w:instrText>
            </w:r>
            <w:r w:rsidR="00EB3255">
              <w:rPr>
                <w:noProof/>
                <w:webHidden/>
              </w:rPr>
            </w:r>
            <w:r w:rsidR="00EB3255">
              <w:rPr>
                <w:noProof/>
                <w:webHidden/>
              </w:rPr>
              <w:fldChar w:fldCharType="separate"/>
            </w:r>
            <w:r w:rsidR="00EB3255">
              <w:rPr>
                <w:noProof/>
                <w:webHidden/>
              </w:rPr>
              <w:t>11</w:t>
            </w:r>
            <w:r w:rsidR="00EB3255">
              <w:rPr>
                <w:noProof/>
                <w:webHidden/>
              </w:rPr>
              <w:fldChar w:fldCharType="end"/>
            </w:r>
          </w:hyperlink>
        </w:p>
        <w:p w14:paraId="654BED80" w14:textId="62407EDF" w:rsidR="00EB3255" w:rsidRDefault="00000000">
          <w:pPr>
            <w:pStyle w:val="TDC2"/>
            <w:tabs>
              <w:tab w:val="right" w:leader="dot" w:pos="8494"/>
            </w:tabs>
            <w:rPr>
              <w:rFonts w:eastAsiaTheme="minorEastAsia" w:cstheme="minorBidi"/>
              <w:b w:val="0"/>
              <w:bCs w:val="0"/>
              <w:noProof/>
              <w:sz w:val="24"/>
              <w:szCs w:val="24"/>
              <w:lang w:eastAsia="es-ES_tradnl"/>
            </w:rPr>
          </w:pPr>
          <w:hyperlink w:anchor="_Toc158572561" w:history="1">
            <w:r w:rsidR="00EB3255" w:rsidRPr="00DC74D3">
              <w:rPr>
                <w:rStyle w:val="Hipervnculo"/>
                <w:noProof/>
              </w:rPr>
              <w:t>Evaluación y Mejora Continua</w:t>
            </w:r>
            <w:r w:rsidR="00EB3255">
              <w:rPr>
                <w:noProof/>
                <w:webHidden/>
              </w:rPr>
              <w:tab/>
            </w:r>
            <w:r w:rsidR="00EB3255">
              <w:rPr>
                <w:noProof/>
                <w:webHidden/>
              </w:rPr>
              <w:fldChar w:fldCharType="begin"/>
            </w:r>
            <w:r w:rsidR="00EB3255">
              <w:rPr>
                <w:noProof/>
                <w:webHidden/>
              </w:rPr>
              <w:instrText xml:space="preserve"> PAGEREF _Toc158572561 \h </w:instrText>
            </w:r>
            <w:r w:rsidR="00EB3255">
              <w:rPr>
                <w:noProof/>
                <w:webHidden/>
              </w:rPr>
            </w:r>
            <w:r w:rsidR="00EB3255">
              <w:rPr>
                <w:noProof/>
                <w:webHidden/>
              </w:rPr>
              <w:fldChar w:fldCharType="separate"/>
            </w:r>
            <w:r w:rsidR="00EB3255">
              <w:rPr>
                <w:noProof/>
                <w:webHidden/>
              </w:rPr>
              <w:t>12</w:t>
            </w:r>
            <w:r w:rsidR="00EB3255">
              <w:rPr>
                <w:noProof/>
                <w:webHidden/>
              </w:rPr>
              <w:fldChar w:fldCharType="end"/>
            </w:r>
          </w:hyperlink>
        </w:p>
        <w:p w14:paraId="2CE33DAA" w14:textId="6094C899" w:rsidR="00EB3255" w:rsidRDefault="00000000">
          <w:pPr>
            <w:pStyle w:val="TDC1"/>
            <w:rPr>
              <w:rFonts w:eastAsiaTheme="minorEastAsia" w:cstheme="minorBidi"/>
              <w:b w:val="0"/>
              <w:bCs w:val="0"/>
              <w:i w:val="0"/>
              <w:iCs w:val="0"/>
              <w:noProof/>
              <w:lang w:eastAsia="es-ES_tradnl"/>
            </w:rPr>
          </w:pPr>
          <w:hyperlink w:anchor="_Toc158572562" w:history="1">
            <w:r w:rsidR="00EB3255" w:rsidRPr="00DC74D3">
              <w:rPr>
                <w:rStyle w:val="Hipervnculo"/>
                <w:noProof/>
              </w:rPr>
              <w:t>Conclusión</w:t>
            </w:r>
            <w:r w:rsidR="00EB3255">
              <w:rPr>
                <w:noProof/>
                <w:webHidden/>
              </w:rPr>
              <w:tab/>
            </w:r>
            <w:r w:rsidR="00EB3255">
              <w:rPr>
                <w:noProof/>
                <w:webHidden/>
              </w:rPr>
              <w:fldChar w:fldCharType="begin"/>
            </w:r>
            <w:r w:rsidR="00EB3255">
              <w:rPr>
                <w:noProof/>
                <w:webHidden/>
              </w:rPr>
              <w:instrText xml:space="preserve"> PAGEREF _Toc158572562 \h </w:instrText>
            </w:r>
            <w:r w:rsidR="00EB3255">
              <w:rPr>
                <w:noProof/>
                <w:webHidden/>
              </w:rPr>
            </w:r>
            <w:r w:rsidR="00EB3255">
              <w:rPr>
                <w:noProof/>
                <w:webHidden/>
              </w:rPr>
              <w:fldChar w:fldCharType="separate"/>
            </w:r>
            <w:r w:rsidR="00EB3255">
              <w:rPr>
                <w:noProof/>
                <w:webHidden/>
              </w:rPr>
              <w:t>12</w:t>
            </w:r>
            <w:r w:rsidR="00EB3255">
              <w:rPr>
                <w:noProof/>
                <w:webHidden/>
              </w:rPr>
              <w:fldChar w:fldCharType="end"/>
            </w:r>
          </w:hyperlink>
        </w:p>
        <w:p w14:paraId="24C16765" w14:textId="4BFF265E" w:rsidR="00EB3255" w:rsidRDefault="00000000">
          <w:pPr>
            <w:pStyle w:val="TDC2"/>
            <w:tabs>
              <w:tab w:val="right" w:leader="dot" w:pos="8494"/>
            </w:tabs>
            <w:rPr>
              <w:rFonts w:eastAsiaTheme="minorEastAsia" w:cstheme="minorBidi"/>
              <w:b w:val="0"/>
              <w:bCs w:val="0"/>
              <w:noProof/>
              <w:sz w:val="24"/>
              <w:szCs w:val="24"/>
              <w:lang w:eastAsia="es-ES_tradnl"/>
            </w:rPr>
          </w:pPr>
          <w:hyperlink w:anchor="_Toc158572563" w:history="1">
            <w:r w:rsidR="00EB3255" w:rsidRPr="00DC74D3">
              <w:rPr>
                <w:rStyle w:val="Hipervnculo"/>
                <w:noProof/>
              </w:rPr>
              <w:t>Fortaleciendo la Gestión de Enfermería a través de la Comunicación</w:t>
            </w:r>
            <w:r w:rsidR="00EB3255">
              <w:rPr>
                <w:noProof/>
                <w:webHidden/>
              </w:rPr>
              <w:tab/>
            </w:r>
            <w:r w:rsidR="00EB3255">
              <w:rPr>
                <w:noProof/>
                <w:webHidden/>
              </w:rPr>
              <w:fldChar w:fldCharType="begin"/>
            </w:r>
            <w:r w:rsidR="00EB3255">
              <w:rPr>
                <w:noProof/>
                <w:webHidden/>
              </w:rPr>
              <w:instrText xml:space="preserve"> PAGEREF _Toc158572563 \h </w:instrText>
            </w:r>
            <w:r w:rsidR="00EB3255">
              <w:rPr>
                <w:noProof/>
                <w:webHidden/>
              </w:rPr>
            </w:r>
            <w:r w:rsidR="00EB3255">
              <w:rPr>
                <w:noProof/>
                <w:webHidden/>
              </w:rPr>
              <w:fldChar w:fldCharType="separate"/>
            </w:r>
            <w:r w:rsidR="00EB3255">
              <w:rPr>
                <w:noProof/>
                <w:webHidden/>
              </w:rPr>
              <w:t>12</w:t>
            </w:r>
            <w:r w:rsidR="00EB3255">
              <w:rPr>
                <w:noProof/>
                <w:webHidden/>
              </w:rPr>
              <w:fldChar w:fldCharType="end"/>
            </w:r>
          </w:hyperlink>
        </w:p>
        <w:p w14:paraId="2AA84FDB" w14:textId="25DBBCE8" w:rsidR="00EB3255" w:rsidRDefault="00000000">
          <w:pPr>
            <w:pStyle w:val="TDC2"/>
            <w:tabs>
              <w:tab w:val="right" w:leader="dot" w:pos="8494"/>
            </w:tabs>
            <w:rPr>
              <w:rFonts w:eastAsiaTheme="minorEastAsia" w:cstheme="minorBidi"/>
              <w:b w:val="0"/>
              <w:bCs w:val="0"/>
              <w:noProof/>
              <w:sz w:val="24"/>
              <w:szCs w:val="24"/>
              <w:lang w:eastAsia="es-ES_tradnl"/>
            </w:rPr>
          </w:pPr>
          <w:hyperlink w:anchor="_Toc158572564" w:history="1">
            <w:r w:rsidR="00EB3255" w:rsidRPr="00DC74D3">
              <w:rPr>
                <w:rStyle w:val="Hipervnculo"/>
                <w:noProof/>
              </w:rPr>
              <w:t>Reflexiones finales sobre la importancia de la comunicación efectiva</w:t>
            </w:r>
            <w:r w:rsidR="00EB3255">
              <w:rPr>
                <w:noProof/>
                <w:webHidden/>
              </w:rPr>
              <w:tab/>
            </w:r>
            <w:r w:rsidR="00EB3255">
              <w:rPr>
                <w:noProof/>
                <w:webHidden/>
              </w:rPr>
              <w:fldChar w:fldCharType="begin"/>
            </w:r>
            <w:r w:rsidR="00EB3255">
              <w:rPr>
                <w:noProof/>
                <w:webHidden/>
              </w:rPr>
              <w:instrText xml:space="preserve"> PAGEREF _Toc158572564 \h </w:instrText>
            </w:r>
            <w:r w:rsidR="00EB3255">
              <w:rPr>
                <w:noProof/>
                <w:webHidden/>
              </w:rPr>
            </w:r>
            <w:r w:rsidR="00EB3255">
              <w:rPr>
                <w:noProof/>
                <w:webHidden/>
              </w:rPr>
              <w:fldChar w:fldCharType="separate"/>
            </w:r>
            <w:r w:rsidR="00EB3255">
              <w:rPr>
                <w:noProof/>
                <w:webHidden/>
              </w:rPr>
              <w:t>12</w:t>
            </w:r>
            <w:r w:rsidR="00EB3255">
              <w:rPr>
                <w:noProof/>
                <w:webHidden/>
              </w:rPr>
              <w:fldChar w:fldCharType="end"/>
            </w:r>
          </w:hyperlink>
        </w:p>
        <w:p w14:paraId="5549B23A" w14:textId="160C46F3" w:rsidR="00B121AD" w:rsidRDefault="00B121AD">
          <w:r>
            <w:rPr>
              <w:b/>
              <w:bCs/>
              <w:noProof/>
            </w:rPr>
            <w:fldChar w:fldCharType="end"/>
          </w:r>
        </w:p>
      </w:sdtContent>
    </w:sdt>
    <w:p w14:paraId="7C385956" w14:textId="77777777" w:rsidR="00B121AD" w:rsidRDefault="00B121AD" w:rsidP="007007B7"/>
    <w:p w14:paraId="1FC5C64A" w14:textId="77777777" w:rsidR="007007B7" w:rsidRDefault="007007B7" w:rsidP="007007B7">
      <w:pPr>
        <w:sectPr w:rsidR="007007B7" w:rsidSect="00CA04BE">
          <w:pgSz w:w="11906" w:h="16838"/>
          <w:pgMar w:top="1417" w:right="1701" w:bottom="1417" w:left="1701" w:header="708" w:footer="708" w:gutter="0"/>
          <w:cols w:space="708"/>
          <w:docGrid w:linePitch="360"/>
        </w:sectPr>
      </w:pPr>
    </w:p>
    <w:p w14:paraId="0573DAA6" w14:textId="29EC17B7" w:rsidR="00075EF2" w:rsidRDefault="00075EF2" w:rsidP="00075EF2">
      <w:pPr>
        <w:pStyle w:val="Ttulo1"/>
      </w:pPr>
      <w:bookmarkStart w:id="0" w:name="_Toc158572546"/>
      <w:r>
        <w:lastRenderedPageBreak/>
        <w:t>Introducción</w:t>
      </w:r>
      <w:bookmarkEnd w:id="0"/>
    </w:p>
    <w:p w14:paraId="4897BD8A" w14:textId="615684D8" w:rsidR="00075EF2" w:rsidRPr="00075EF2" w:rsidRDefault="00075EF2" w:rsidP="00075EF2">
      <w:pPr>
        <w:rPr>
          <w:b/>
          <w:bCs/>
        </w:rPr>
      </w:pPr>
      <w:r w:rsidRPr="00075EF2">
        <w:rPr>
          <w:b/>
          <w:bCs/>
        </w:rPr>
        <w:t>Importancia de la Comunicación en la Gestión de Enfermería</w:t>
      </w:r>
    </w:p>
    <w:p w14:paraId="004F298F" w14:textId="77777777" w:rsidR="00075EF2" w:rsidRDefault="00075EF2" w:rsidP="00075EF2"/>
    <w:p w14:paraId="77F9FEEE" w14:textId="77777777" w:rsidR="00075EF2" w:rsidRDefault="00075EF2" w:rsidP="00075EF2">
      <w:r>
        <w:t>La comunicación en el contexto sanitario es el proceso mediante el cual se intercambia información entre los profesionales de la salud, los pacientes y sus familias, con el objetivo de facilitar la toma de decisiones, el tratamiento y el cuidado de los pacientes. En la gestión de enfermería, la comunicación se convierte en una herramienta clave, esencial para coordinar eficazmente los cuidados, gestionar equipos de trabajo, y promover una atención segura y de calidad.</w:t>
      </w:r>
    </w:p>
    <w:p w14:paraId="4CB5E234" w14:textId="77777777" w:rsidR="00075EF2" w:rsidRDefault="00075EF2" w:rsidP="00075EF2"/>
    <w:p w14:paraId="78B3C2C6" w14:textId="7AFD6833" w:rsidR="00075EF2" w:rsidRDefault="00075EF2" w:rsidP="00075EF2">
      <w:r>
        <w:t>Una comunicación efectiva dentro de los equipos de enfermería es fundamental para comprender y satisfacer las necesidades de los pacientes, resolver problemas, tomar decisiones informadas y, en última instancia, mejorar los resultados de salud. Actúa como un pilar que sostiene la dinámica de trabajo colaborativo, asegurando que todos los miembros del equipo estén alineados con los planes de cuidado y las metas terapéuticas.</w:t>
      </w:r>
    </w:p>
    <w:p w14:paraId="234416A0" w14:textId="77777777" w:rsidR="00075EF2" w:rsidRDefault="00075EF2" w:rsidP="00075EF2"/>
    <w:p w14:paraId="24B914B5" w14:textId="77777777" w:rsidR="00075EF2" w:rsidRDefault="00075EF2" w:rsidP="00075EF2">
      <w:r>
        <w:t>En el núcleo de la gestión de cuidados, la habilidad para comunicarse clara y empáticamente no solo mejora la relación entre el personal de enfermería y los pacientes, sino que también fortalece la colaboración interdisciplinar, esencial en el entorno de salud complejo y cambiante. Por tanto, el desarrollo y la mejora de las competencias comunicativas son esenciales para los líderes de enfermería, quienes deben navegar y mediarse entre diversas interacciones diariamente, desde conversaciones con el equipo hasta discusiones estratégicas con la administración y el diálogo compasivo con los pacientes y sus familias.</w:t>
      </w:r>
    </w:p>
    <w:p w14:paraId="77DE3F10" w14:textId="77777777" w:rsidR="00B61CD3" w:rsidRDefault="00B61CD3" w:rsidP="00075EF2"/>
    <w:p w14:paraId="75480B7C" w14:textId="77777777" w:rsidR="00EB3255" w:rsidRDefault="00EB3255" w:rsidP="00075EF2"/>
    <w:p w14:paraId="1E0467F4" w14:textId="77777777" w:rsidR="00EB3255" w:rsidRDefault="00EB3255" w:rsidP="00075EF2"/>
    <w:p w14:paraId="702D9D20" w14:textId="1860AF7C" w:rsidR="001806F5" w:rsidRDefault="001806F5" w:rsidP="001806F5">
      <w:pPr>
        <w:pStyle w:val="Ttulo1"/>
      </w:pPr>
      <w:bookmarkStart w:id="1" w:name="_Toc158572547"/>
      <w:r>
        <w:t>Fundamentos de la Comunicación en Gestión</w:t>
      </w:r>
      <w:bookmarkEnd w:id="1"/>
    </w:p>
    <w:p w14:paraId="20F1CE63" w14:textId="77777777" w:rsidR="001806F5" w:rsidRDefault="001806F5" w:rsidP="001806F5"/>
    <w:p w14:paraId="778765E2" w14:textId="4FD0F816" w:rsidR="001806F5" w:rsidRDefault="001806F5" w:rsidP="001806F5">
      <w:pPr>
        <w:pStyle w:val="Ttulo2"/>
      </w:pPr>
      <w:bookmarkStart w:id="2" w:name="_Toc158572548"/>
      <w:r>
        <w:lastRenderedPageBreak/>
        <w:t>Elementos Básicos de la Comunicación</w:t>
      </w:r>
      <w:bookmarkEnd w:id="2"/>
    </w:p>
    <w:p w14:paraId="205C789A" w14:textId="77777777" w:rsidR="001806F5" w:rsidRDefault="001806F5" w:rsidP="001806F5"/>
    <w:p w14:paraId="168B7C32" w14:textId="77777777" w:rsidR="001806F5" w:rsidRDefault="001806F5" w:rsidP="001806F5">
      <w:r>
        <w:t>La comunicación efectiva es un proceso complejo que involucra varios elementos fundamentales:</w:t>
      </w:r>
    </w:p>
    <w:p w14:paraId="00285240" w14:textId="77777777" w:rsidR="001806F5" w:rsidRDefault="001806F5" w:rsidP="001806F5"/>
    <w:p w14:paraId="25E80AB0" w14:textId="7A79BD03" w:rsidR="001806F5" w:rsidRDefault="001806F5" w:rsidP="001806F5">
      <w:pPr>
        <w:pStyle w:val="Prrafodelista"/>
        <w:numPr>
          <w:ilvl w:val="0"/>
          <w:numId w:val="11"/>
        </w:numPr>
      </w:pPr>
      <w:r>
        <w:t xml:space="preserve">Emisor: La persona o entidad que inicia la comunicación. </w:t>
      </w:r>
      <w:r w:rsidRPr="001806F5">
        <w:t xml:space="preserve">En el ámbito sanitario, el emisor puede ser un profesional de la salud, un paciente, un familiar, </w:t>
      </w:r>
      <w:proofErr w:type="spellStart"/>
      <w:r w:rsidRPr="001806F5">
        <w:t>etc</w:t>
      </w:r>
      <w:proofErr w:type="spellEnd"/>
    </w:p>
    <w:p w14:paraId="51EEC693" w14:textId="0C870823" w:rsidR="001806F5" w:rsidRDefault="001806F5" w:rsidP="001806F5">
      <w:pPr>
        <w:pStyle w:val="Prrafodelista"/>
        <w:numPr>
          <w:ilvl w:val="0"/>
          <w:numId w:val="11"/>
        </w:numPr>
      </w:pPr>
      <w:r>
        <w:t xml:space="preserve">Receptor: Quien recibe el mensaje del emisor. </w:t>
      </w:r>
      <w:r w:rsidRPr="001806F5">
        <w:t>En el contexto sanitario, el receptor puede ser un paciente, un familiar, otro profesional de la salud, etc.</w:t>
      </w:r>
    </w:p>
    <w:p w14:paraId="5044C5F3" w14:textId="04BD5D3B" w:rsidR="001806F5" w:rsidRDefault="001806F5" w:rsidP="001806F5">
      <w:pPr>
        <w:pStyle w:val="Prrafodelista"/>
        <w:numPr>
          <w:ilvl w:val="0"/>
          <w:numId w:val="11"/>
        </w:numPr>
      </w:pPr>
      <w:r>
        <w:t xml:space="preserve">Mensaje: La información que se transmite. </w:t>
      </w:r>
      <w:r w:rsidRPr="001806F5">
        <w:t>En el ámbito sanitario, el mensaje puede incluir información sobre el estado del paciente, instrucciones sobre el tratamiento, recomendaciones para el cuidado, etc.</w:t>
      </w:r>
    </w:p>
    <w:p w14:paraId="796ADF3A" w14:textId="7311E400" w:rsidR="001806F5" w:rsidRDefault="001806F5" w:rsidP="001806F5">
      <w:pPr>
        <w:pStyle w:val="Prrafodelista"/>
        <w:numPr>
          <w:ilvl w:val="0"/>
          <w:numId w:val="11"/>
        </w:numPr>
      </w:pPr>
      <w:r>
        <w:t xml:space="preserve">Canal: El medio a través del cual se envía el mensaje, como oral, escrito, digital. </w:t>
      </w:r>
      <w:r w:rsidRPr="001806F5">
        <w:t>En la gestión sanitaria, se pueden utilizar diversos canales, como la comunicación oral (cara a cara, por teléfono), la comunicación escrita (informes, registros), la comunicación electrónica (correo electrónico, mensajería instantánea), etc.</w:t>
      </w:r>
    </w:p>
    <w:p w14:paraId="1402C01D" w14:textId="33186104" w:rsidR="001806F5" w:rsidRDefault="001806F5" w:rsidP="001806F5">
      <w:pPr>
        <w:pStyle w:val="Prrafodelista"/>
        <w:numPr>
          <w:ilvl w:val="0"/>
          <w:numId w:val="11"/>
        </w:numPr>
      </w:pPr>
      <w:r>
        <w:t xml:space="preserve">Codificación: El proceso de convertir el pensamiento en un mensaje. </w:t>
      </w:r>
      <w:r w:rsidRPr="001806F5">
        <w:t>En la comunicación sanitaria, la codificación implica utilizar un lenguaje claro, preciso y adaptado al nivel de comprensión del receptor.</w:t>
      </w:r>
    </w:p>
    <w:p w14:paraId="4890DEBE" w14:textId="03D7268A" w:rsidR="001806F5" w:rsidRDefault="001806F5" w:rsidP="001806F5">
      <w:pPr>
        <w:pStyle w:val="Prrafodelista"/>
        <w:numPr>
          <w:ilvl w:val="0"/>
          <w:numId w:val="11"/>
        </w:numPr>
      </w:pPr>
      <w:r>
        <w:t xml:space="preserve">Decodificación: El proceso por el cual el receptor interpreta el mensaje. </w:t>
      </w:r>
      <w:r w:rsidRPr="001806F5">
        <w:t>En la comunicación sanitaria, la decodificación puede verse afectada por factores como la cultura, el idioma, el nivel educativo o las experiencias previas del receptor.</w:t>
      </w:r>
    </w:p>
    <w:p w14:paraId="78BE006D" w14:textId="539B91F3" w:rsidR="001806F5" w:rsidRDefault="001806F5" w:rsidP="001806F5">
      <w:pPr>
        <w:pStyle w:val="Prrafodelista"/>
        <w:numPr>
          <w:ilvl w:val="0"/>
          <w:numId w:val="11"/>
        </w:numPr>
      </w:pPr>
      <w:proofErr w:type="spellStart"/>
      <w:r>
        <w:t>Feedback</w:t>
      </w:r>
      <w:proofErr w:type="spellEnd"/>
      <w:r>
        <w:t xml:space="preserve">: La respuesta del receptor, que completa el ciclo de comunicación. </w:t>
      </w:r>
      <w:r w:rsidRPr="001806F5">
        <w:t xml:space="preserve">En la gestión sanitaria, el </w:t>
      </w:r>
      <w:proofErr w:type="spellStart"/>
      <w:r w:rsidRPr="001806F5">
        <w:t>feedback</w:t>
      </w:r>
      <w:proofErr w:type="spellEnd"/>
      <w:r w:rsidRPr="001806F5">
        <w:t xml:space="preserve"> es fundamental para asegurar que la comunicación ha sido efectiva y que el mensaje ha sido comprendido correctamente.</w:t>
      </w:r>
    </w:p>
    <w:p w14:paraId="2C235AE6" w14:textId="77777777" w:rsidR="001806F5" w:rsidRDefault="001806F5" w:rsidP="001806F5"/>
    <w:p w14:paraId="6362E26C" w14:textId="77777777" w:rsidR="001806F5" w:rsidRDefault="001806F5" w:rsidP="001806F5">
      <w:r>
        <w:t>Cada uno de estos elementos juega un papel crucial en la efectividad de la comunicación dentro de la gestión de la salud, asegurando que la información sea transmitida, recibida y comprendida adecuadamente.</w:t>
      </w:r>
    </w:p>
    <w:p w14:paraId="63954444" w14:textId="77777777" w:rsidR="001806F5" w:rsidRDefault="001806F5" w:rsidP="001806F5"/>
    <w:p w14:paraId="7068C848" w14:textId="560E0E96" w:rsidR="001806F5" w:rsidRDefault="001806F5" w:rsidP="00FA10D4">
      <w:pPr>
        <w:pStyle w:val="Ttulo2"/>
      </w:pPr>
      <w:bookmarkStart w:id="3" w:name="_Toc158572549"/>
      <w:r>
        <w:lastRenderedPageBreak/>
        <w:t>Tipos de Comunicación en Salud</w:t>
      </w:r>
      <w:bookmarkEnd w:id="3"/>
    </w:p>
    <w:p w14:paraId="7ED85B5A" w14:textId="77777777" w:rsidR="001806F5" w:rsidRDefault="001806F5" w:rsidP="001806F5"/>
    <w:p w14:paraId="4D358CCC" w14:textId="77777777" w:rsidR="001806F5" w:rsidRDefault="001806F5" w:rsidP="001806F5">
      <w:r>
        <w:t>La comunicación en el ámbito de la salud puede clasificarse en varias categorías, dependiendo de los participantes y el propósito:</w:t>
      </w:r>
    </w:p>
    <w:p w14:paraId="1A6746C1" w14:textId="77777777" w:rsidR="001806F5" w:rsidRDefault="001806F5" w:rsidP="001806F5"/>
    <w:p w14:paraId="07120906" w14:textId="6F6C40E3" w:rsidR="001806F5" w:rsidRDefault="001806F5" w:rsidP="00FA10D4">
      <w:pPr>
        <w:pStyle w:val="Prrafodelista"/>
        <w:numPr>
          <w:ilvl w:val="0"/>
          <w:numId w:val="12"/>
        </w:numPr>
      </w:pPr>
      <w:r>
        <w:t>Comunicación Interpersonal: Interacción directa entre dos o más personas, como entre enfermera y paciente o entre colegas.</w:t>
      </w:r>
      <w:r w:rsidR="00FA10D4">
        <w:t xml:space="preserve"> </w:t>
      </w:r>
      <w:r w:rsidR="00FA10D4" w:rsidRPr="00FA10D4">
        <w:t>Es la forma más común de comunicación en el ámbito sanitario y se utiliza para brindar información, dar instrucciones, ofrecer apoyo emocional, etc.</w:t>
      </w:r>
    </w:p>
    <w:p w14:paraId="59F0D36A" w14:textId="0E8A0A1D" w:rsidR="001806F5" w:rsidRDefault="001806F5" w:rsidP="00FA10D4">
      <w:pPr>
        <w:pStyle w:val="Prrafodelista"/>
        <w:numPr>
          <w:ilvl w:val="0"/>
          <w:numId w:val="12"/>
        </w:numPr>
      </w:pPr>
      <w:r>
        <w:t>Comunicación Grupal: Comunicación que ocurre dentro de equipos o grupos, incluyendo reuniones y conferencias.</w:t>
      </w:r>
      <w:r w:rsidR="00FA10D4">
        <w:t xml:space="preserve"> </w:t>
      </w:r>
      <w:r w:rsidR="00FA10D4" w:rsidRPr="00FA10D4">
        <w:t>En la gestión sanitaria, la comunicación grupal se utiliza para realizar reuniones de equipo, discutir casos clínicos, tomar decisiones, etc.</w:t>
      </w:r>
    </w:p>
    <w:p w14:paraId="06EB781B" w14:textId="1B307E90" w:rsidR="001806F5" w:rsidRDefault="001806F5" w:rsidP="00FA10D4">
      <w:pPr>
        <w:pStyle w:val="Prrafodelista"/>
        <w:numPr>
          <w:ilvl w:val="0"/>
          <w:numId w:val="12"/>
        </w:numPr>
      </w:pPr>
      <w:r>
        <w:t>Comunicación Organizacional: Comunicación formal e informal que tiene lugar dentro de una organización, como políticas, procedimientos y anuncios.</w:t>
      </w:r>
      <w:r w:rsidR="00FA10D4">
        <w:t xml:space="preserve"> </w:t>
      </w:r>
      <w:r w:rsidR="00FA10D4" w:rsidRPr="00FA10D4">
        <w:t>Se utiliza para compartir información, comunicar objetivos y estrategias, coordinar actividades, etc.</w:t>
      </w:r>
    </w:p>
    <w:p w14:paraId="126B5B2F" w14:textId="5C7F72F2" w:rsidR="001806F5" w:rsidRDefault="001806F5" w:rsidP="00FA10D4">
      <w:pPr>
        <w:pStyle w:val="Prrafodelista"/>
        <w:numPr>
          <w:ilvl w:val="0"/>
          <w:numId w:val="12"/>
        </w:numPr>
      </w:pPr>
      <w:r>
        <w:t>Comunicación Masiva:</w:t>
      </w:r>
      <w:r w:rsidR="00FA10D4">
        <w:t xml:space="preserve"> </w:t>
      </w:r>
      <w:r w:rsidR="00FA10D4" w:rsidRPr="00FA10D4">
        <w:t>Es la comunicación que se dirige a un público amplio. En la gestión sanitaria, la comunicación masiva se utiliza para informar a la población sobre campañas de salud, programas de prevención, etc</w:t>
      </w:r>
      <w:r>
        <w:t>.</w:t>
      </w:r>
    </w:p>
    <w:p w14:paraId="3B95D678" w14:textId="77777777" w:rsidR="001806F5" w:rsidRDefault="001806F5" w:rsidP="001806F5"/>
    <w:p w14:paraId="120BD4E8" w14:textId="2DA3ADD7" w:rsidR="00FA10D4" w:rsidRDefault="00FA10D4" w:rsidP="00075EF2">
      <w:r w:rsidRPr="00FA10D4">
        <w:t xml:space="preserve">Comprender los diferentes tipos de comunicación y sus características permite a los gestores </w:t>
      </w:r>
      <w:r>
        <w:t>enfermeros</w:t>
      </w:r>
      <w:r w:rsidRPr="00FA10D4">
        <w:t xml:space="preserve"> seleccionar la estrategia más adecuada para cada situación, asegurando una comunicación efectiva que impacte positivamente en la calidad de la atención y la gestión de los servicios de salud. </w:t>
      </w:r>
    </w:p>
    <w:p w14:paraId="6DED1186" w14:textId="77777777" w:rsidR="00C24539" w:rsidRDefault="00C24539" w:rsidP="00C24539"/>
    <w:p w14:paraId="2C5789B6" w14:textId="61828FDA" w:rsidR="00C24539" w:rsidRDefault="00C24539" w:rsidP="00C24539">
      <w:pPr>
        <w:pStyle w:val="Ttulo1"/>
      </w:pPr>
      <w:bookmarkStart w:id="4" w:name="_Toc158572550"/>
      <w:r>
        <w:t>La Comunicación Efectiva en la Gestión enfermera</w:t>
      </w:r>
      <w:bookmarkEnd w:id="4"/>
    </w:p>
    <w:p w14:paraId="354AE509" w14:textId="77777777" w:rsidR="00C24539" w:rsidRDefault="00C24539" w:rsidP="00C24539"/>
    <w:p w14:paraId="1541538D" w14:textId="488EEB65" w:rsidR="00C24539" w:rsidRDefault="00C24539" w:rsidP="007D2CC0">
      <w:pPr>
        <w:pStyle w:val="Ttulo2"/>
      </w:pPr>
      <w:bookmarkStart w:id="5" w:name="_Toc158572551"/>
      <w:r>
        <w:t>Estrategias para Mejorar la Comunicación</w:t>
      </w:r>
      <w:bookmarkEnd w:id="5"/>
    </w:p>
    <w:p w14:paraId="062F146E" w14:textId="77777777" w:rsidR="00C24539" w:rsidRDefault="00C24539" w:rsidP="00C24539"/>
    <w:p w14:paraId="60CABF73" w14:textId="77777777" w:rsidR="00C24539" w:rsidRDefault="00C24539" w:rsidP="00C24539">
      <w:r>
        <w:t xml:space="preserve">La comunicación efectiva en la gestión de enfermería se basa en tres pilares fundamentales: la escucha activa, la empatía y la claridad. </w:t>
      </w:r>
    </w:p>
    <w:p w14:paraId="579F61A9" w14:textId="28EC6AC2" w:rsidR="00C24539" w:rsidRDefault="00C24539" w:rsidP="00C24539">
      <w:r w:rsidRPr="00C24539">
        <w:rPr>
          <w:b/>
          <w:bCs/>
        </w:rPr>
        <w:lastRenderedPageBreak/>
        <w:t>La escucha activa</w:t>
      </w:r>
      <w:r>
        <w:t xml:space="preserve"> implica prestar toda la atención al interlocutor, reconociendo y validando sus sentimientos y puntos de vista. Esto incluye:</w:t>
      </w:r>
    </w:p>
    <w:p w14:paraId="187265D1" w14:textId="77777777" w:rsidR="00C24539" w:rsidRDefault="00C24539" w:rsidP="00C24539">
      <w:pPr>
        <w:pStyle w:val="Prrafodelista"/>
        <w:numPr>
          <w:ilvl w:val="0"/>
          <w:numId w:val="14"/>
        </w:numPr>
      </w:pPr>
      <w:r>
        <w:t>Observar el lenguaje corporal.</w:t>
      </w:r>
    </w:p>
    <w:p w14:paraId="77B8B919" w14:textId="77777777" w:rsidR="00C24539" w:rsidRDefault="00C24539" w:rsidP="00C24539">
      <w:pPr>
        <w:pStyle w:val="Prrafodelista"/>
        <w:numPr>
          <w:ilvl w:val="0"/>
          <w:numId w:val="14"/>
        </w:numPr>
      </w:pPr>
      <w:r>
        <w:t>Evitar interrupciones.</w:t>
      </w:r>
    </w:p>
    <w:p w14:paraId="04A1DA70" w14:textId="77777777" w:rsidR="00C24539" w:rsidRDefault="00C24539" w:rsidP="00C24539">
      <w:pPr>
        <w:pStyle w:val="Prrafodelista"/>
        <w:numPr>
          <w:ilvl w:val="0"/>
          <w:numId w:val="14"/>
        </w:numPr>
      </w:pPr>
      <w:r>
        <w:t>Realizar preguntas aclaratorias.</w:t>
      </w:r>
    </w:p>
    <w:p w14:paraId="482FDE39" w14:textId="5045B2CF" w:rsidR="00C24539" w:rsidRDefault="00C24539" w:rsidP="00C24539">
      <w:pPr>
        <w:pStyle w:val="Prrafodelista"/>
        <w:numPr>
          <w:ilvl w:val="0"/>
          <w:numId w:val="14"/>
        </w:numPr>
      </w:pPr>
      <w:r>
        <w:t>Resumir lo que se ha escuchado para asegurar la comprensión.</w:t>
      </w:r>
    </w:p>
    <w:p w14:paraId="0F2667CA" w14:textId="69EFBBE3" w:rsidR="00C24539" w:rsidRDefault="00C24539" w:rsidP="00C24539">
      <w:r w:rsidRPr="00C24539">
        <w:rPr>
          <w:b/>
          <w:bCs/>
        </w:rPr>
        <w:t>La empatía</w:t>
      </w:r>
      <w:r>
        <w:t xml:space="preserve"> permite a las enfermeras ponerse en el lugar de otros, ya sean colegas o pacientes, facilitando una comunicación más comprensiva y compasiva. Para desarrollar la empatía en la gestión de enfermería es importante:</w:t>
      </w:r>
    </w:p>
    <w:p w14:paraId="4F6862A9" w14:textId="77777777" w:rsidR="00C24539" w:rsidRDefault="00C24539" w:rsidP="00C24539">
      <w:pPr>
        <w:pStyle w:val="Prrafodelista"/>
        <w:numPr>
          <w:ilvl w:val="0"/>
          <w:numId w:val="15"/>
        </w:numPr>
      </w:pPr>
      <w:r>
        <w:t>Utilizar un lenguaje comprensible y adaptado al paciente.</w:t>
      </w:r>
    </w:p>
    <w:p w14:paraId="729DC2A9" w14:textId="77777777" w:rsidR="00C24539" w:rsidRDefault="00C24539" w:rsidP="00C24539">
      <w:pPr>
        <w:pStyle w:val="Prrafodelista"/>
        <w:numPr>
          <w:ilvl w:val="0"/>
          <w:numId w:val="15"/>
        </w:numPr>
      </w:pPr>
      <w:r>
        <w:t>Mostrar sensibilidad ante las emociones del paciente y la familia.</w:t>
      </w:r>
    </w:p>
    <w:p w14:paraId="7EE1B06A" w14:textId="2941C25C" w:rsidR="00C24539" w:rsidRDefault="00C24539" w:rsidP="00C24539">
      <w:pPr>
        <w:pStyle w:val="Prrafodelista"/>
        <w:numPr>
          <w:ilvl w:val="0"/>
          <w:numId w:val="15"/>
        </w:numPr>
      </w:pPr>
      <w:r>
        <w:t>Respetar las creencias y valores del paciente.</w:t>
      </w:r>
    </w:p>
    <w:p w14:paraId="1CD14EFF" w14:textId="77777777" w:rsidR="00C24539" w:rsidRDefault="00C24539" w:rsidP="00C24539">
      <w:r>
        <w:t xml:space="preserve"> </w:t>
      </w:r>
      <w:r w:rsidRPr="00C24539">
        <w:rPr>
          <w:b/>
          <w:bCs/>
        </w:rPr>
        <w:t>La claridad</w:t>
      </w:r>
      <w:r>
        <w:t xml:space="preserve"> es esencial para evitar malentendidos, asegurando que los mensajes sean precisos y fáciles de comprender. Para ello se debe:</w:t>
      </w:r>
    </w:p>
    <w:p w14:paraId="24D041D6" w14:textId="77777777" w:rsidR="00C24539" w:rsidRDefault="00C24539" w:rsidP="00C24539"/>
    <w:p w14:paraId="647A873B" w14:textId="6D98838A" w:rsidR="00C24539" w:rsidRDefault="00C24539" w:rsidP="00C24539">
      <w:pPr>
        <w:pStyle w:val="Prrafodelista"/>
        <w:numPr>
          <w:ilvl w:val="0"/>
          <w:numId w:val="16"/>
        </w:numPr>
      </w:pPr>
      <w:r>
        <w:t>Evitar tecnicismos y jerga sanitaria.</w:t>
      </w:r>
    </w:p>
    <w:p w14:paraId="4BA2D021" w14:textId="77777777" w:rsidR="00C24539" w:rsidRDefault="00C24539" w:rsidP="00C24539">
      <w:pPr>
        <w:pStyle w:val="Prrafodelista"/>
        <w:numPr>
          <w:ilvl w:val="0"/>
          <w:numId w:val="16"/>
        </w:numPr>
      </w:pPr>
      <w:r>
        <w:t>Organizar la información de forma lógica.</w:t>
      </w:r>
    </w:p>
    <w:p w14:paraId="572F6905" w14:textId="401758D5" w:rsidR="00C24539" w:rsidRDefault="00C24539" w:rsidP="00C24539">
      <w:pPr>
        <w:pStyle w:val="Prrafodelista"/>
        <w:numPr>
          <w:ilvl w:val="0"/>
          <w:numId w:val="16"/>
        </w:numPr>
      </w:pPr>
      <w:r>
        <w:t>Utilizar ejemplos y analogías para facilitar la comprensión.</w:t>
      </w:r>
    </w:p>
    <w:p w14:paraId="50DCD356" w14:textId="77777777" w:rsidR="00C24539" w:rsidRDefault="00C24539" w:rsidP="00C24539"/>
    <w:p w14:paraId="42A46102" w14:textId="163B75B4" w:rsidR="00C24539" w:rsidRDefault="00C24539" w:rsidP="00C24539">
      <w:pPr>
        <w:pStyle w:val="Ttulo2"/>
      </w:pPr>
      <w:bookmarkStart w:id="6" w:name="_Toc158572552"/>
      <w:r>
        <w:t>Herramientas y Tecnologías para la Comunicación</w:t>
      </w:r>
      <w:bookmarkEnd w:id="6"/>
    </w:p>
    <w:p w14:paraId="372A709B" w14:textId="77777777" w:rsidR="00C24539" w:rsidRDefault="00C24539" w:rsidP="00C24539"/>
    <w:p w14:paraId="6B0EDAD6" w14:textId="77777777" w:rsidR="00C24539" w:rsidRDefault="00C24539" w:rsidP="00C24539">
      <w:r w:rsidRPr="00C24539">
        <w:t>En la actualidad, existen diversas herramientas y tecnologías que pueden facilitar la comunicación efectiva en la gestión de enfermería</w:t>
      </w:r>
      <w:r>
        <w:t>. Las tecnologías digitales han transformado la comunicación en la gestión de enfermería:</w:t>
      </w:r>
    </w:p>
    <w:p w14:paraId="0616125C" w14:textId="77777777" w:rsidR="00C24539" w:rsidRDefault="00C24539" w:rsidP="00C24539">
      <w:pPr>
        <w:pStyle w:val="Prrafodelista"/>
        <w:numPr>
          <w:ilvl w:val="0"/>
          <w:numId w:val="17"/>
        </w:numPr>
      </w:pPr>
      <w:r>
        <w:t xml:space="preserve">Los Sistemas de Registro Electrónico de Salud (EHR) facilitan el acceso y la actualización de la información del paciente en tiempo real, mejorando la coordinación del cuidado. </w:t>
      </w:r>
    </w:p>
    <w:p w14:paraId="4DD019FE" w14:textId="77777777" w:rsidR="00C24539" w:rsidRDefault="00C24539" w:rsidP="00C24539">
      <w:pPr>
        <w:pStyle w:val="Prrafodelista"/>
        <w:numPr>
          <w:ilvl w:val="0"/>
          <w:numId w:val="17"/>
        </w:numPr>
      </w:pPr>
      <w:r>
        <w:t xml:space="preserve">Las plataformas de comunicación modernas, como las aplicaciones de mensajería segura y los foros de discusión, permiten una colaboración eficiente entre el personal. </w:t>
      </w:r>
    </w:p>
    <w:p w14:paraId="38DE248D" w14:textId="112A5D4B" w:rsidR="00C24539" w:rsidRDefault="00C24539" w:rsidP="00C24539">
      <w:pPr>
        <w:pStyle w:val="Prrafodelista"/>
        <w:numPr>
          <w:ilvl w:val="0"/>
          <w:numId w:val="17"/>
        </w:numPr>
      </w:pPr>
      <w:r>
        <w:t>La telemedicina ha emergido como una herramienta crucial para la atención a distancia, permitiendo a las enfermeras comunicarse con pacientes y proveedores de cuidados de salud en cualquier lugar.</w:t>
      </w:r>
    </w:p>
    <w:p w14:paraId="422A1B80" w14:textId="0F2CBA9F" w:rsidR="00C24539" w:rsidRDefault="00C24539" w:rsidP="00C24539">
      <w:pPr>
        <w:pStyle w:val="Ttulo1"/>
      </w:pPr>
      <w:bookmarkStart w:id="7" w:name="_Toc158572553"/>
      <w:r>
        <w:lastRenderedPageBreak/>
        <w:t>Comunicación Horizontal y Vertical</w:t>
      </w:r>
      <w:bookmarkEnd w:id="7"/>
    </w:p>
    <w:p w14:paraId="646DCF9F" w14:textId="77777777" w:rsidR="00C24539" w:rsidRDefault="00C24539" w:rsidP="00C24539"/>
    <w:p w14:paraId="63C2E399" w14:textId="1EC135FC" w:rsidR="00C24539" w:rsidRDefault="00C24539" w:rsidP="00C24539">
      <w:pPr>
        <w:pStyle w:val="Ttulo2"/>
      </w:pPr>
      <w:bookmarkStart w:id="8" w:name="_Toc158572554"/>
      <w:r>
        <w:t>Dinámicas de Comunicación en Equipos de Salud</w:t>
      </w:r>
      <w:bookmarkEnd w:id="8"/>
    </w:p>
    <w:p w14:paraId="46A24072" w14:textId="77777777" w:rsidR="00C24539" w:rsidRDefault="00C24539" w:rsidP="00C24539"/>
    <w:p w14:paraId="370E031C" w14:textId="77777777" w:rsidR="008F5730" w:rsidRDefault="00C24539" w:rsidP="00C24539">
      <w:r w:rsidRPr="008F5730">
        <w:rPr>
          <w:b/>
          <w:bCs/>
        </w:rPr>
        <w:t>La comunicación horizontal</w:t>
      </w:r>
      <w:r>
        <w:t xml:space="preserve"> se refiere al intercambio de información entre profesionales del mismo nivel jerárquico, facilitando la colaboración y el trabajo en equipo. </w:t>
      </w:r>
    </w:p>
    <w:p w14:paraId="1F9C0013" w14:textId="57115EBF" w:rsidR="008F5730" w:rsidRPr="008F5730" w:rsidRDefault="008F5730" w:rsidP="008F5730">
      <w:pPr>
        <w:rPr>
          <w:b/>
          <w:bCs/>
        </w:rPr>
      </w:pPr>
      <w:r w:rsidRPr="008F5730">
        <w:rPr>
          <w:b/>
          <w:bCs/>
        </w:rPr>
        <w:t>Características:</w:t>
      </w:r>
    </w:p>
    <w:p w14:paraId="3EBBAC39" w14:textId="77777777" w:rsidR="008F5730" w:rsidRDefault="008F5730" w:rsidP="008F5730">
      <w:pPr>
        <w:pStyle w:val="Prrafodelista"/>
        <w:numPr>
          <w:ilvl w:val="0"/>
          <w:numId w:val="18"/>
        </w:numPr>
      </w:pPr>
      <w:r>
        <w:t>Flujo libre de información.</w:t>
      </w:r>
    </w:p>
    <w:p w14:paraId="40CADFF2" w14:textId="77777777" w:rsidR="008F5730" w:rsidRDefault="008F5730" w:rsidP="008F5730">
      <w:pPr>
        <w:pStyle w:val="Prrafodelista"/>
        <w:numPr>
          <w:ilvl w:val="0"/>
          <w:numId w:val="18"/>
        </w:numPr>
      </w:pPr>
      <w:r>
        <w:t>Intercambio de ideas y opiniones.</w:t>
      </w:r>
    </w:p>
    <w:p w14:paraId="41FE2D91" w14:textId="77777777" w:rsidR="008F5730" w:rsidRDefault="008F5730" w:rsidP="008F5730">
      <w:pPr>
        <w:pStyle w:val="Prrafodelista"/>
        <w:numPr>
          <w:ilvl w:val="0"/>
          <w:numId w:val="18"/>
        </w:numPr>
      </w:pPr>
      <w:r>
        <w:t>Clima de confianza y respeto mutuo.</w:t>
      </w:r>
    </w:p>
    <w:p w14:paraId="22927CB7" w14:textId="15BEE2D9" w:rsidR="008F5730" w:rsidRPr="008F5730" w:rsidRDefault="008F5730" w:rsidP="008F5730">
      <w:pPr>
        <w:rPr>
          <w:b/>
          <w:bCs/>
        </w:rPr>
      </w:pPr>
      <w:r w:rsidRPr="008F5730">
        <w:rPr>
          <w:b/>
          <w:bCs/>
        </w:rPr>
        <w:t xml:space="preserve"> Ventajas:</w:t>
      </w:r>
    </w:p>
    <w:p w14:paraId="68C73A0A" w14:textId="77777777" w:rsidR="008F5730" w:rsidRDefault="008F5730" w:rsidP="008F5730">
      <w:pPr>
        <w:pStyle w:val="Prrafodelista"/>
        <w:numPr>
          <w:ilvl w:val="0"/>
          <w:numId w:val="19"/>
        </w:numPr>
      </w:pPr>
      <w:r>
        <w:t>Mejora la coordinación y la eficiencia del equipo.</w:t>
      </w:r>
    </w:p>
    <w:p w14:paraId="3E0A8F5D" w14:textId="77777777" w:rsidR="008F5730" w:rsidRDefault="008F5730" w:rsidP="008F5730">
      <w:pPr>
        <w:pStyle w:val="Prrafodelista"/>
        <w:numPr>
          <w:ilvl w:val="0"/>
          <w:numId w:val="19"/>
        </w:numPr>
      </w:pPr>
      <w:r>
        <w:t>Favorece la innovación y la creatividad.</w:t>
      </w:r>
    </w:p>
    <w:p w14:paraId="362AB4AF" w14:textId="77777777" w:rsidR="008F5730" w:rsidRDefault="008F5730" w:rsidP="008F5730">
      <w:pPr>
        <w:pStyle w:val="Prrafodelista"/>
        <w:numPr>
          <w:ilvl w:val="0"/>
          <w:numId w:val="19"/>
        </w:numPr>
      </w:pPr>
      <w:r>
        <w:t>Aumenta la satisfacción del personal.</w:t>
      </w:r>
    </w:p>
    <w:p w14:paraId="1CDCEE17" w14:textId="21174BAD" w:rsidR="008F5730" w:rsidRPr="008F5730" w:rsidRDefault="008F5730" w:rsidP="008F5730">
      <w:pPr>
        <w:rPr>
          <w:b/>
          <w:bCs/>
        </w:rPr>
      </w:pPr>
      <w:r>
        <w:t xml:space="preserve"> </w:t>
      </w:r>
      <w:r w:rsidRPr="008F5730">
        <w:rPr>
          <w:b/>
          <w:bCs/>
        </w:rPr>
        <w:t>Desafíos:</w:t>
      </w:r>
    </w:p>
    <w:p w14:paraId="62A6B53B" w14:textId="77777777" w:rsidR="008F5730" w:rsidRDefault="008F5730" w:rsidP="008F5730">
      <w:pPr>
        <w:pStyle w:val="Prrafodelista"/>
        <w:numPr>
          <w:ilvl w:val="0"/>
          <w:numId w:val="20"/>
        </w:numPr>
      </w:pPr>
      <w:r>
        <w:t>Falta de tiempo para la comunicación.</w:t>
      </w:r>
    </w:p>
    <w:p w14:paraId="30838036" w14:textId="77777777" w:rsidR="008F5730" w:rsidRDefault="008F5730" w:rsidP="008F5730">
      <w:pPr>
        <w:pStyle w:val="Prrafodelista"/>
        <w:numPr>
          <w:ilvl w:val="0"/>
          <w:numId w:val="20"/>
        </w:numPr>
      </w:pPr>
      <w:r>
        <w:t>Dificultades para llegar a un consenso.</w:t>
      </w:r>
    </w:p>
    <w:p w14:paraId="5CBCE115" w14:textId="77777777" w:rsidR="008F5730" w:rsidRDefault="008F5730" w:rsidP="008F5730">
      <w:pPr>
        <w:pStyle w:val="Prrafodelista"/>
        <w:numPr>
          <w:ilvl w:val="0"/>
          <w:numId w:val="20"/>
        </w:numPr>
      </w:pPr>
      <w:r>
        <w:t>Conflictos de personalidad.</w:t>
      </w:r>
    </w:p>
    <w:p w14:paraId="151C48C9" w14:textId="77777777" w:rsidR="008F5730" w:rsidRDefault="00C24539" w:rsidP="008F5730">
      <w:r w:rsidRPr="008F5730">
        <w:rPr>
          <w:b/>
          <w:bCs/>
        </w:rPr>
        <w:t>La comunicación vertical</w:t>
      </w:r>
      <w:r>
        <w:t xml:space="preserve">, en cambio, ocurre entre diferentes niveles jerárquicos, como entre la </w:t>
      </w:r>
      <w:r w:rsidR="008F5730">
        <w:t>alta direcció</w:t>
      </w:r>
      <w:r>
        <w:t xml:space="preserve">n y el personal de enfermería. </w:t>
      </w:r>
    </w:p>
    <w:p w14:paraId="5FA57DB8" w14:textId="7FDEA2BA" w:rsidR="008F5730" w:rsidRDefault="008F5730" w:rsidP="008F5730">
      <w:r>
        <w:t>Puede ser ascendente o descendente:</w:t>
      </w:r>
    </w:p>
    <w:p w14:paraId="04A5CEC4" w14:textId="3FE121C2" w:rsidR="008F5730" w:rsidRDefault="008F5730" w:rsidP="008F5730">
      <w:r w:rsidRPr="008F5730">
        <w:rPr>
          <w:b/>
          <w:bCs/>
        </w:rPr>
        <w:t>Comunicación descendente:</w:t>
      </w:r>
      <w:r>
        <w:t xml:space="preserve"> Es la que se produce desde un nivel jerárquico superior hacia uno inferior. Se utiliza para:</w:t>
      </w:r>
    </w:p>
    <w:p w14:paraId="67F9D558" w14:textId="77777777" w:rsidR="008F5730" w:rsidRDefault="008F5730" w:rsidP="008F5730">
      <w:pPr>
        <w:pStyle w:val="Prrafodelista"/>
        <w:numPr>
          <w:ilvl w:val="0"/>
          <w:numId w:val="21"/>
        </w:numPr>
      </w:pPr>
      <w:r>
        <w:t>Transmitir información sobre políticas, procedimientos y objetivos.</w:t>
      </w:r>
    </w:p>
    <w:p w14:paraId="767A8E3F" w14:textId="77777777" w:rsidR="008F5730" w:rsidRDefault="008F5730" w:rsidP="008F5730">
      <w:pPr>
        <w:pStyle w:val="Prrafodelista"/>
        <w:numPr>
          <w:ilvl w:val="0"/>
          <w:numId w:val="21"/>
        </w:numPr>
      </w:pPr>
      <w:r>
        <w:t>Dar instrucciones y delegar tareas.</w:t>
      </w:r>
    </w:p>
    <w:p w14:paraId="56AFFBB3" w14:textId="77777777" w:rsidR="008F5730" w:rsidRDefault="008F5730" w:rsidP="008F5730">
      <w:pPr>
        <w:pStyle w:val="Prrafodelista"/>
        <w:numPr>
          <w:ilvl w:val="0"/>
          <w:numId w:val="21"/>
        </w:numPr>
      </w:pPr>
      <w:r>
        <w:t>Evaluar el desempeño del equipo.</w:t>
      </w:r>
    </w:p>
    <w:p w14:paraId="1EA3196D" w14:textId="2DF7600C" w:rsidR="008F5730" w:rsidRDefault="008F5730" w:rsidP="008F5730">
      <w:r w:rsidRPr="008F5730">
        <w:rPr>
          <w:b/>
          <w:bCs/>
        </w:rPr>
        <w:t>Comunicación ascendente</w:t>
      </w:r>
      <w:r>
        <w:t>: Es la que se produce desde un nivel jerárquico inferior hacia uno superior. Se utiliza para:</w:t>
      </w:r>
    </w:p>
    <w:p w14:paraId="7213221E" w14:textId="77777777" w:rsidR="008F5730" w:rsidRDefault="008F5730" w:rsidP="008F5730">
      <w:pPr>
        <w:pStyle w:val="Prrafodelista"/>
        <w:numPr>
          <w:ilvl w:val="0"/>
          <w:numId w:val="22"/>
        </w:numPr>
      </w:pPr>
      <w:r>
        <w:t>Brindar información sobre el estado de los pacientes.</w:t>
      </w:r>
    </w:p>
    <w:p w14:paraId="6310C997" w14:textId="77777777" w:rsidR="008F5730" w:rsidRDefault="008F5730" w:rsidP="008F5730">
      <w:pPr>
        <w:pStyle w:val="Prrafodelista"/>
        <w:numPr>
          <w:ilvl w:val="0"/>
          <w:numId w:val="22"/>
        </w:numPr>
      </w:pPr>
      <w:r>
        <w:lastRenderedPageBreak/>
        <w:t>Compartir ideas y sugerencias.</w:t>
      </w:r>
    </w:p>
    <w:p w14:paraId="161286E4" w14:textId="77777777" w:rsidR="008F5730" w:rsidRDefault="008F5730" w:rsidP="008F5730">
      <w:pPr>
        <w:pStyle w:val="Prrafodelista"/>
        <w:numPr>
          <w:ilvl w:val="0"/>
          <w:numId w:val="22"/>
        </w:numPr>
      </w:pPr>
      <w:r>
        <w:t>Plantear problemas y solicitar soluciones.</w:t>
      </w:r>
    </w:p>
    <w:p w14:paraId="6CD6EF22" w14:textId="4E41638B" w:rsidR="008F5730" w:rsidRDefault="008F5730" w:rsidP="008F5730">
      <w:r>
        <w:t xml:space="preserve"> La comunicación vertical es fundamental para la coordinación y el control de las actividades dentro de la organización sanitaria.</w:t>
      </w:r>
    </w:p>
    <w:p w14:paraId="125FF072" w14:textId="3D949D65" w:rsidR="008F5730" w:rsidRDefault="008F5730" w:rsidP="008F5730">
      <w:r>
        <w:t xml:space="preserve"> Para que la comunicación vertical sea efectiva, es importante:</w:t>
      </w:r>
    </w:p>
    <w:p w14:paraId="0597FBD1" w14:textId="77777777" w:rsidR="008F5730" w:rsidRDefault="008F5730" w:rsidP="008F5730">
      <w:pPr>
        <w:pStyle w:val="Prrafodelista"/>
        <w:numPr>
          <w:ilvl w:val="0"/>
          <w:numId w:val="23"/>
        </w:numPr>
      </w:pPr>
      <w:r>
        <w:t>Utilizar un lenguaje claro y preciso.</w:t>
      </w:r>
    </w:p>
    <w:p w14:paraId="32A42F75" w14:textId="77777777" w:rsidR="008F5730" w:rsidRDefault="008F5730" w:rsidP="008F5730">
      <w:pPr>
        <w:pStyle w:val="Prrafodelista"/>
        <w:numPr>
          <w:ilvl w:val="0"/>
          <w:numId w:val="23"/>
        </w:numPr>
      </w:pPr>
      <w:r>
        <w:t>Establecer canales de comunicación adecuados.</w:t>
      </w:r>
    </w:p>
    <w:p w14:paraId="5FBD6DA0" w14:textId="77777777" w:rsidR="008F5730" w:rsidRDefault="008F5730" w:rsidP="008F5730">
      <w:pPr>
        <w:pStyle w:val="Prrafodelista"/>
        <w:numPr>
          <w:ilvl w:val="0"/>
          <w:numId w:val="23"/>
        </w:numPr>
      </w:pPr>
      <w:r>
        <w:t xml:space="preserve">Promover una cultura de </w:t>
      </w:r>
      <w:proofErr w:type="spellStart"/>
      <w:r>
        <w:t>feedback</w:t>
      </w:r>
      <w:proofErr w:type="spellEnd"/>
      <w:r>
        <w:t>.</w:t>
      </w:r>
    </w:p>
    <w:p w14:paraId="478B0C3B" w14:textId="4077DFFA" w:rsidR="008F5730" w:rsidRDefault="008F5730" w:rsidP="008F5730">
      <w:r>
        <w:t xml:space="preserve"> Algunos de los desafíos de la comunicación vertical son:</w:t>
      </w:r>
    </w:p>
    <w:p w14:paraId="3C610170" w14:textId="77777777" w:rsidR="008F5730" w:rsidRDefault="008F5730" w:rsidP="008F5730">
      <w:pPr>
        <w:pStyle w:val="Prrafodelista"/>
        <w:numPr>
          <w:ilvl w:val="0"/>
          <w:numId w:val="24"/>
        </w:numPr>
      </w:pPr>
      <w:r>
        <w:t>Falta de tiempo para la comunicación.</w:t>
      </w:r>
    </w:p>
    <w:p w14:paraId="7080E7FF" w14:textId="77777777" w:rsidR="008F5730" w:rsidRDefault="008F5730" w:rsidP="008F5730">
      <w:pPr>
        <w:pStyle w:val="Prrafodelista"/>
        <w:numPr>
          <w:ilvl w:val="0"/>
          <w:numId w:val="24"/>
        </w:numPr>
      </w:pPr>
      <w:r>
        <w:t>Dificultades para transmitir información compleja.</w:t>
      </w:r>
    </w:p>
    <w:p w14:paraId="1C511853" w14:textId="77777777" w:rsidR="008F5730" w:rsidRDefault="008F5730" w:rsidP="008F5730">
      <w:pPr>
        <w:pStyle w:val="Prrafodelista"/>
        <w:numPr>
          <w:ilvl w:val="0"/>
          <w:numId w:val="24"/>
        </w:numPr>
      </w:pPr>
      <w:r>
        <w:t>Percepción de que la comunicación es unidireccional.</w:t>
      </w:r>
    </w:p>
    <w:p w14:paraId="34FE5192" w14:textId="398FDCB0" w:rsidR="008F5730" w:rsidRDefault="008F5730" w:rsidP="008F5730">
      <w:r>
        <w:t xml:space="preserve"> Es importante que los gestores enfermeros implementen estrategias para mejorar la comunicación vertical, </w:t>
      </w:r>
      <w:proofErr w:type="gramStart"/>
      <w:r>
        <w:t>como</w:t>
      </w:r>
      <w:proofErr w:type="gramEnd"/>
      <w:r>
        <w:t xml:space="preserve"> por ejemplo:</w:t>
      </w:r>
    </w:p>
    <w:p w14:paraId="1B8C130D" w14:textId="77777777" w:rsidR="008F5730" w:rsidRDefault="008F5730" w:rsidP="008F5730">
      <w:pPr>
        <w:pStyle w:val="Prrafodelista"/>
        <w:numPr>
          <w:ilvl w:val="0"/>
          <w:numId w:val="25"/>
        </w:numPr>
      </w:pPr>
      <w:r>
        <w:t>Realizar reuniones periódicas con el equipo.</w:t>
      </w:r>
    </w:p>
    <w:p w14:paraId="67C3985C" w14:textId="77777777" w:rsidR="008F5730" w:rsidRDefault="008F5730" w:rsidP="008F5730">
      <w:pPr>
        <w:pStyle w:val="Prrafodelista"/>
        <w:numPr>
          <w:ilvl w:val="0"/>
          <w:numId w:val="25"/>
        </w:numPr>
      </w:pPr>
      <w:r>
        <w:t>Utilizar herramientas de comunicación como el correo electrónico o las plataformas de comunicación en red.</w:t>
      </w:r>
    </w:p>
    <w:p w14:paraId="7688F30B" w14:textId="0CD59141" w:rsidR="008F5730" w:rsidRDefault="008F5730" w:rsidP="008F5730">
      <w:pPr>
        <w:pStyle w:val="Prrafodelista"/>
        <w:numPr>
          <w:ilvl w:val="0"/>
          <w:numId w:val="25"/>
        </w:numPr>
      </w:pPr>
      <w:r>
        <w:t xml:space="preserve">Promover una cultura de </w:t>
      </w:r>
      <w:proofErr w:type="spellStart"/>
      <w:r>
        <w:t>feedback</w:t>
      </w:r>
      <w:proofErr w:type="spellEnd"/>
      <w:r>
        <w:t xml:space="preserve"> donde los profesionales se sientan cómodos para compartir sus ideas y preocupaciones.</w:t>
      </w:r>
    </w:p>
    <w:p w14:paraId="598F236A" w14:textId="795CC1EF" w:rsidR="00C24539" w:rsidRDefault="00C24539" w:rsidP="008F5730">
      <w:r>
        <w:t>Ambas son cruciales para el funcionamiento efectivo de los equipos de salud, permitiendo una gestión eficiente y la toma de decisiones informada.</w:t>
      </w:r>
    </w:p>
    <w:p w14:paraId="7A20FCF5" w14:textId="77777777" w:rsidR="008F5730" w:rsidRDefault="008F5730" w:rsidP="00C24539"/>
    <w:p w14:paraId="542D492F" w14:textId="356B8D85" w:rsidR="00C24539" w:rsidRDefault="00C24539" w:rsidP="008F5730">
      <w:pPr>
        <w:pStyle w:val="Ttulo2"/>
      </w:pPr>
      <w:bookmarkStart w:id="9" w:name="_Toc158572555"/>
      <w:r>
        <w:t>Liderazgo y su Impacto en la Comunicación</w:t>
      </w:r>
      <w:bookmarkEnd w:id="9"/>
    </w:p>
    <w:p w14:paraId="685D6FD5" w14:textId="77777777" w:rsidR="00C24539" w:rsidRDefault="00C24539" w:rsidP="00C24539"/>
    <w:p w14:paraId="0DE95203" w14:textId="5D583F50" w:rsidR="008F5730" w:rsidRDefault="00C24539" w:rsidP="008F5730">
      <w:r>
        <w:t>El liderazgo juega un papel vital en la configuración de la comunicación dentro de los equipos de salud. Los líderes formales, como los gerentes de enfermería, establecen las políticas y los procedimientos de comunicación, mientras que los líderes informales, aquellos respetados por su experiencia y actitud, influyen en la cultura de comunicación del equipo. Un liderazgo efectivo promueve una comunicación abierta, fomenta la confianza y apoya un entorno colaborativo.</w:t>
      </w:r>
      <w:r w:rsidR="008F5730">
        <w:t xml:space="preserve"> Los líderes, tanto formales como informales, son responsables de:</w:t>
      </w:r>
    </w:p>
    <w:p w14:paraId="4AFBF8BC" w14:textId="77777777" w:rsidR="008F5730" w:rsidRDefault="008F5730" w:rsidP="008F5730">
      <w:pPr>
        <w:pStyle w:val="Prrafodelista"/>
        <w:numPr>
          <w:ilvl w:val="0"/>
          <w:numId w:val="26"/>
        </w:numPr>
      </w:pPr>
      <w:r>
        <w:t>Establecer una visión clara y compartida.</w:t>
      </w:r>
    </w:p>
    <w:p w14:paraId="3F820E40" w14:textId="77777777" w:rsidR="008F5730" w:rsidRDefault="008F5730" w:rsidP="008F5730">
      <w:pPr>
        <w:pStyle w:val="Prrafodelista"/>
        <w:numPr>
          <w:ilvl w:val="0"/>
          <w:numId w:val="26"/>
        </w:numPr>
      </w:pPr>
      <w:r>
        <w:lastRenderedPageBreak/>
        <w:t>Motivar e inspirar al equipo.</w:t>
      </w:r>
    </w:p>
    <w:p w14:paraId="7B6991CD" w14:textId="77777777" w:rsidR="008F5730" w:rsidRDefault="008F5730" w:rsidP="008F5730">
      <w:pPr>
        <w:pStyle w:val="Prrafodelista"/>
        <w:numPr>
          <w:ilvl w:val="0"/>
          <w:numId w:val="26"/>
        </w:numPr>
      </w:pPr>
      <w:r>
        <w:t>Promover una comunicación abierta y transparente.</w:t>
      </w:r>
    </w:p>
    <w:p w14:paraId="63981D76" w14:textId="1C0B5C89" w:rsidR="00C24539" w:rsidRDefault="008F5730" w:rsidP="008F5730">
      <w:pPr>
        <w:pStyle w:val="Prrafodelista"/>
        <w:numPr>
          <w:ilvl w:val="0"/>
          <w:numId w:val="26"/>
        </w:numPr>
      </w:pPr>
      <w:r>
        <w:t>Resolver conflictos de manera efectiva.</w:t>
      </w:r>
    </w:p>
    <w:p w14:paraId="28302FD8" w14:textId="77777777" w:rsidR="008F5730" w:rsidRDefault="008F5730" w:rsidP="008F5730">
      <w:pPr>
        <w:rPr>
          <w:rStyle w:val="Textoennegrita"/>
          <w:rFonts w:ascii="Helvetica Neue" w:hAnsi="Helvetica Neue"/>
          <w:color w:val="1F1F1F"/>
        </w:rPr>
      </w:pPr>
    </w:p>
    <w:p w14:paraId="6E9D234E" w14:textId="4758793F" w:rsidR="008F5730" w:rsidRDefault="008F5730" w:rsidP="008F5730">
      <w:pPr>
        <w:rPr>
          <w:sz w:val="24"/>
        </w:rPr>
      </w:pPr>
      <w:r>
        <w:rPr>
          <w:rStyle w:val="Textoennegrita"/>
          <w:rFonts w:ascii="Helvetica Neue" w:hAnsi="Helvetica Neue"/>
          <w:color w:val="1F1F1F"/>
        </w:rPr>
        <w:t>Roles de líderes formales e informales:</w:t>
      </w:r>
    </w:p>
    <w:p w14:paraId="1D6066DE" w14:textId="77777777" w:rsidR="008F5730" w:rsidRDefault="008F5730" w:rsidP="008F5730">
      <w:r>
        <w:rPr>
          <w:rStyle w:val="Textoennegrita"/>
          <w:rFonts w:ascii="Helvetica Neue" w:hAnsi="Helvetica Neue"/>
          <w:color w:val="1F1F1F"/>
        </w:rPr>
        <w:t>Líderes formales:</w:t>
      </w:r>
      <w:r>
        <w:t xml:space="preserve"> Ocupan un puesto de jerarquía dentro del equipo. Su rol es delegar tareas, tomar decisiones y evaluar el desempeño del equipo.</w:t>
      </w:r>
    </w:p>
    <w:p w14:paraId="16570BF9" w14:textId="77777777" w:rsidR="008F5730" w:rsidRDefault="008F5730" w:rsidP="008F5730">
      <w:r>
        <w:rPr>
          <w:rStyle w:val="Textoennegrita"/>
          <w:rFonts w:ascii="Helvetica Neue" w:hAnsi="Helvetica Neue"/>
          <w:color w:val="1F1F1F"/>
        </w:rPr>
        <w:t>Líderes informales:</w:t>
      </w:r>
      <w:r>
        <w:t xml:space="preserve"> No tienen un puesto de jerarquía, pero son reconocidos por el equipo por su experiencia, conocimiento o habilidades. Su rol es influir en el equipo y promover la colaboración.</w:t>
      </w:r>
    </w:p>
    <w:p w14:paraId="24730136" w14:textId="77777777" w:rsidR="008F5730" w:rsidRDefault="008F5730" w:rsidP="008F5730">
      <w:r>
        <w:rPr>
          <w:rStyle w:val="Textoennegrita"/>
          <w:rFonts w:ascii="Helvetica Neue" w:hAnsi="Helvetica Neue"/>
          <w:color w:val="1F1F1F"/>
        </w:rPr>
        <w:t>Un buen liderazgo puede mejorar significativamente la comunicación dentro del equipo de salud, lo que a su vez se traduce en una mejor atención al paciente.</w:t>
      </w:r>
    </w:p>
    <w:p w14:paraId="5DAF24F6" w14:textId="77777777" w:rsidR="00C24539" w:rsidRDefault="00C24539" w:rsidP="00C24539"/>
    <w:p w14:paraId="1C296AA5" w14:textId="60F23449" w:rsidR="00D6018F" w:rsidRDefault="00D6018F" w:rsidP="00D6018F">
      <w:pPr>
        <w:pStyle w:val="Ttulo1"/>
      </w:pPr>
      <w:bookmarkStart w:id="10" w:name="_Toc158572556"/>
      <w:r>
        <w:t>Tendencias Futuras en la Comunicación en la Gestión Enfermera</w:t>
      </w:r>
      <w:bookmarkEnd w:id="10"/>
    </w:p>
    <w:p w14:paraId="7BECED2A" w14:textId="77777777" w:rsidR="00D6018F" w:rsidRDefault="00D6018F" w:rsidP="00D6018F"/>
    <w:p w14:paraId="4B53716C" w14:textId="46CCD0C0" w:rsidR="00D6018F" w:rsidRDefault="00D6018F" w:rsidP="00D6018F">
      <w:pPr>
        <w:pStyle w:val="Ttulo2"/>
      </w:pPr>
      <w:bookmarkStart w:id="11" w:name="_Toc158572557"/>
      <w:r>
        <w:t>Innovaciones y Tecnología Emergente</w:t>
      </w:r>
      <w:bookmarkEnd w:id="11"/>
    </w:p>
    <w:p w14:paraId="5B331E2A" w14:textId="77777777" w:rsidR="00D6018F" w:rsidRDefault="00D6018F" w:rsidP="00D6018F"/>
    <w:p w14:paraId="4D00C11E" w14:textId="77777777" w:rsidR="00D6018F" w:rsidRPr="00D6018F" w:rsidRDefault="00D6018F" w:rsidP="00D6018F">
      <w:pPr>
        <w:rPr>
          <w:b/>
          <w:bCs/>
        </w:rPr>
      </w:pPr>
      <w:r w:rsidRPr="00D6018F">
        <w:rPr>
          <w:b/>
          <w:bCs/>
        </w:rPr>
        <w:t>Inteligencia artificial (IA):</w:t>
      </w:r>
    </w:p>
    <w:p w14:paraId="5E05BC0A" w14:textId="5028EC5E" w:rsidR="00D6018F" w:rsidRDefault="00D6018F" w:rsidP="00D6018F">
      <w:r>
        <w:t xml:space="preserve">La integración de inteligencia artificial en la gestión de enfermería está marcando el comienzo de una era de diagnósticos más precisos y atención personalizada. Destacaremos: </w:t>
      </w:r>
    </w:p>
    <w:p w14:paraId="63753A09" w14:textId="61859DDB" w:rsidR="00D6018F" w:rsidRDefault="00D6018F" w:rsidP="00D6018F">
      <w:pPr>
        <w:pStyle w:val="Prrafodelista"/>
        <w:numPr>
          <w:ilvl w:val="0"/>
          <w:numId w:val="27"/>
        </w:numPr>
      </w:pPr>
      <w:r>
        <w:t>Traducción automática de lenguaje médico en tiempo real.</w:t>
      </w:r>
    </w:p>
    <w:p w14:paraId="2340610F" w14:textId="77777777" w:rsidR="00D6018F" w:rsidRDefault="00D6018F" w:rsidP="00D6018F">
      <w:pPr>
        <w:pStyle w:val="Prrafodelista"/>
        <w:numPr>
          <w:ilvl w:val="0"/>
          <w:numId w:val="27"/>
        </w:numPr>
      </w:pPr>
      <w:r>
        <w:t>Identificación de errores en la comunicación y sugerencias para mejorarla.</w:t>
      </w:r>
    </w:p>
    <w:p w14:paraId="77D8449A" w14:textId="77777777" w:rsidR="00D6018F" w:rsidRDefault="00D6018F" w:rsidP="00D6018F">
      <w:pPr>
        <w:pStyle w:val="Prrafodelista"/>
        <w:numPr>
          <w:ilvl w:val="0"/>
          <w:numId w:val="27"/>
        </w:numPr>
      </w:pPr>
      <w:r>
        <w:t>Análisis de datos para la toma de decisiones y la gestión de riesgos.</w:t>
      </w:r>
    </w:p>
    <w:p w14:paraId="6E4BD270" w14:textId="3ECCC513" w:rsidR="00D6018F" w:rsidRDefault="00D6018F" w:rsidP="00D6018F">
      <w:pPr>
        <w:pStyle w:val="Prrafodelista"/>
        <w:numPr>
          <w:ilvl w:val="0"/>
          <w:numId w:val="27"/>
        </w:numPr>
      </w:pPr>
      <w:proofErr w:type="spellStart"/>
      <w:r>
        <w:t>Chatbots</w:t>
      </w:r>
      <w:proofErr w:type="spellEnd"/>
      <w:r>
        <w:t xml:space="preserve"> para brindar información y apoyo a pacientes y profesionales.</w:t>
      </w:r>
    </w:p>
    <w:p w14:paraId="1E09B734" w14:textId="23DB4027" w:rsidR="00D6018F" w:rsidRPr="00D6018F" w:rsidRDefault="00D6018F" w:rsidP="00D6018F">
      <w:pPr>
        <w:rPr>
          <w:b/>
          <w:bCs/>
        </w:rPr>
      </w:pPr>
      <w:r w:rsidRPr="00D6018F">
        <w:rPr>
          <w:b/>
          <w:bCs/>
        </w:rPr>
        <w:t>Realidad aumentada (RA)</w:t>
      </w:r>
    </w:p>
    <w:p w14:paraId="47EE0F82" w14:textId="0F1A4337" w:rsidR="00D6018F" w:rsidRDefault="00D6018F" w:rsidP="00D6018F">
      <w:r>
        <w:t xml:space="preserve"> La realidad aumentada se está convirtiendo en una herramienta invaluable para la formación y educación del personal de enfermería, ofreciendo simulaciones realistas que mejoran la comprensión y las habilidades clínicas. Especialmente útil para:</w:t>
      </w:r>
    </w:p>
    <w:p w14:paraId="524947C1" w14:textId="77777777" w:rsidR="00D6018F" w:rsidRDefault="00D6018F" w:rsidP="00D6018F">
      <w:pPr>
        <w:pStyle w:val="Prrafodelista"/>
        <w:numPr>
          <w:ilvl w:val="0"/>
          <w:numId w:val="28"/>
        </w:numPr>
      </w:pPr>
      <w:r>
        <w:lastRenderedPageBreak/>
        <w:t>Simulaciones y entrenamiento para mejorar la precisión y la eficiencia de los procedimientos.</w:t>
      </w:r>
    </w:p>
    <w:p w14:paraId="60529872" w14:textId="77777777" w:rsidR="00D6018F" w:rsidRDefault="00D6018F" w:rsidP="00D6018F">
      <w:pPr>
        <w:pStyle w:val="Prrafodelista"/>
        <w:numPr>
          <w:ilvl w:val="0"/>
          <w:numId w:val="28"/>
        </w:numPr>
      </w:pPr>
      <w:r>
        <w:t>Visualización de información médica compleja en 3D para facilitar la comprensión.</w:t>
      </w:r>
    </w:p>
    <w:p w14:paraId="482E3257" w14:textId="5BAF2561" w:rsidR="00D6018F" w:rsidRDefault="00D6018F" w:rsidP="00D6018F">
      <w:pPr>
        <w:pStyle w:val="Prrafodelista"/>
        <w:numPr>
          <w:ilvl w:val="0"/>
          <w:numId w:val="28"/>
        </w:numPr>
      </w:pPr>
      <w:r>
        <w:t>Superposición de información virtual sobre el paciente para una mejor evaluación y diagnóstico.</w:t>
      </w:r>
    </w:p>
    <w:p w14:paraId="7A89C17A" w14:textId="575CF603" w:rsidR="00D6018F" w:rsidRPr="00D6018F" w:rsidRDefault="00D6018F" w:rsidP="00D6018F">
      <w:pPr>
        <w:rPr>
          <w:b/>
          <w:bCs/>
        </w:rPr>
      </w:pPr>
      <w:r w:rsidRPr="00D6018F">
        <w:rPr>
          <w:b/>
          <w:bCs/>
        </w:rPr>
        <w:t>Realidad virtual (RV):</w:t>
      </w:r>
    </w:p>
    <w:p w14:paraId="11D06706" w14:textId="77777777" w:rsidR="00D6018F" w:rsidRDefault="00D6018F" w:rsidP="00D6018F">
      <w:pPr>
        <w:pStyle w:val="Prrafodelista"/>
        <w:numPr>
          <w:ilvl w:val="0"/>
          <w:numId w:val="29"/>
        </w:numPr>
      </w:pPr>
      <w:r>
        <w:t>Experiencias inmersivas para la formación y el aprendizaje de los profesionales de la salud.</w:t>
      </w:r>
    </w:p>
    <w:p w14:paraId="030D14D8" w14:textId="77777777" w:rsidR="00D6018F" w:rsidRDefault="00D6018F" w:rsidP="00D6018F">
      <w:pPr>
        <w:pStyle w:val="Prrafodelista"/>
        <w:numPr>
          <w:ilvl w:val="0"/>
          <w:numId w:val="29"/>
        </w:numPr>
      </w:pPr>
      <w:r>
        <w:t>Terapia de dolor y ansiedad para pacientes.</w:t>
      </w:r>
    </w:p>
    <w:p w14:paraId="2FA29333" w14:textId="77777777" w:rsidR="00D6018F" w:rsidRDefault="00D6018F" w:rsidP="00D6018F">
      <w:pPr>
        <w:pStyle w:val="Prrafodelista"/>
        <w:numPr>
          <w:ilvl w:val="0"/>
          <w:numId w:val="29"/>
        </w:numPr>
      </w:pPr>
      <w:r>
        <w:t>Rehabilitación virtual para mejorar la movilidad y la función.</w:t>
      </w:r>
    </w:p>
    <w:p w14:paraId="7695D148" w14:textId="77777777" w:rsidR="00D6018F" w:rsidRDefault="00D6018F" w:rsidP="00D6018F"/>
    <w:p w14:paraId="53191A9B" w14:textId="770CD6ED" w:rsidR="00D6018F" w:rsidRDefault="00D6018F" w:rsidP="00D6018F">
      <w:r>
        <w:t>Las redes de comunicación avanzadas mejoran la coordinación del cuidado del paciente, permitiendo una comunicación instantánea y eficaz dentro de los equipos de enfermería y con los pacientes.</w:t>
      </w:r>
    </w:p>
    <w:p w14:paraId="6AD066B6" w14:textId="77777777" w:rsidR="00D6018F" w:rsidRPr="00D6018F" w:rsidRDefault="00D6018F" w:rsidP="00D6018F">
      <w:pPr>
        <w:rPr>
          <w:b/>
          <w:bCs/>
        </w:rPr>
      </w:pPr>
      <w:r w:rsidRPr="00D6018F">
        <w:rPr>
          <w:b/>
          <w:bCs/>
        </w:rPr>
        <w:t>Comunicación en red:</w:t>
      </w:r>
    </w:p>
    <w:p w14:paraId="580144BC" w14:textId="77777777" w:rsidR="00D6018F" w:rsidRDefault="00D6018F" w:rsidP="00D6018F"/>
    <w:p w14:paraId="43B6BA70" w14:textId="77777777" w:rsidR="00D6018F" w:rsidRDefault="00D6018F" w:rsidP="00D6018F">
      <w:pPr>
        <w:pStyle w:val="Prrafodelista"/>
        <w:numPr>
          <w:ilvl w:val="0"/>
          <w:numId w:val="30"/>
        </w:numPr>
      </w:pPr>
      <w:r>
        <w:t>Plataformas de colaboración que integran diferentes herramientas de comunicación.</w:t>
      </w:r>
    </w:p>
    <w:p w14:paraId="541B21DE" w14:textId="77777777" w:rsidR="00D6018F" w:rsidRDefault="00D6018F" w:rsidP="00D6018F">
      <w:pPr>
        <w:pStyle w:val="Prrafodelista"/>
        <w:numPr>
          <w:ilvl w:val="0"/>
          <w:numId w:val="30"/>
        </w:numPr>
      </w:pPr>
      <w:r>
        <w:t>Telemedicina para la atención a distancia de pacientes.</w:t>
      </w:r>
    </w:p>
    <w:p w14:paraId="051E94FD" w14:textId="2FEF30EB" w:rsidR="00D6018F" w:rsidRDefault="00D6018F" w:rsidP="00D6018F">
      <w:pPr>
        <w:pStyle w:val="Prrafodelista"/>
        <w:numPr>
          <w:ilvl w:val="0"/>
          <w:numId w:val="30"/>
        </w:numPr>
      </w:pPr>
      <w:r>
        <w:t>Redes sociales para la comunicación entre profesionales y la difusión de información.</w:t>
      </w:r>
    </w:p>
    <w:p w14:paraId="014657E0" w14:textId="5A119DF3" w:rsidR="00D6018F" w:rsidRDefault="00D6018F" w:rsidP="00D6018F">
      <w:pPr>
        <w:pStyle w:val="Ttulo2"/>
      </w:pPr>
      <w:bookmarkStart w:id="12" w:name="_Toc158572558"/>
      <w:r>
        <w:t>Desafíos y Oportunidades</w:t>
      </w:r>
      <w:bookmarkEnd w:id="12"/>
    </w:p>
    <w:p w14:paraId="02A5D511" w14:textId="77777777" w:rsidR="00D6018F" w:rsidRDefault="00D6018F" w:rsidP="00D6018F"/>
    <w:p w14:paraId="7C78C927" w14:textId="77777777" w:rsidR="006738BA" w:rsidRDefault="00D6018F" w:rsidP="00D6018F">
      <w:r>
        <w:t xml:space="preserve">Estas innovaciones tecnológicas presentan tanto desafíos como oportunidades. </w:t>
      </w:r>
    </w:p>
    <w:p w14:paraId="1EEDB54B" w14:textId="474535A2" w:rsidR="006738BA" w:rsidRDefault="00D6018F" w:rsidP="006738BA">
      <w:pPr>
        <w:pStyle w:val="Prrafodelista"/>
        <w:numPr>
          <w:ilvl w:val="0"/>
          <w:numId w:val="31"/>
        </w:numPr>
      </w:pPr>
      <w:r>
        <w:t>La adaptación al cambio requiere una mentalidad abierta y flexible por parte de los profesionales de enfermería.</w:t>
      </w:r>
      <w:r w:rsidR="006738BA">
        <w:t xml:space="preserve"> Es decir:</w:t>
      </w:r>
    </w:p>
    <w:p w14:paraId="6CDB1DF3" w14:textId="77777777" w:rsidR="006738BA" w:rsidRDefault="006738BA" w:rsidP="006738BA">
      <w:pPr>
        <w:pStyle w:val="Prrafodelista"/>
        <w:numPr>
          <w:ilvl w:val="0"/>
          <w:numId w:val="31"/>
        </w:numPr>
      </w:pPr>
      <w:r>
        <w:t>La rápida evolución de las tecnologías requiere una constante actualización y adaptación por parte de los profesionales.</w:t>
      </w:r>
    </w:p>
    <w:p w14:paraId="7627A6DD" w14:textId="2D18D74F" w:rsidR="006738BA" w:rsidRDefault="006738BA" w:rsidP="006738BA">
      <w:pPr>
        <w:pStyle w:val="Prrafodelista"/>
        <w:numPr>
          <w:ilvl w:val="0"/>
          <w:numId w:val="31"/>
        </w:numPr>
      </w:pPr>
      <w:r>
        <w:t>Es necesario desarrollar estrategias para la integración de las nuevas tecnologías en los procesos de trabajo.</w:t>
      </w:r>
    </w:p>
    <w:p w14:paraId="15E17455" w14:textId="3E2D1951" w:rsidR="006738BA" w:rsidRDefault="00D6018F" w:rsidP="006738BA">
      <w:r>
        <w:lastRenderedPageBreak/>
        <w:t>La formación continua se hace imprescindible para mantenerse al día con las nuevas tecnologías y asegurar su aplicación efectiva en la práctica.</w:t>
      </w:r>
      <w:r w:rsidR="006738BA" w:rsidRPr="006738BA">
        <w:t xml:space="preserve"> </w:t>
      </w:r>
      <w:r w:rsidR="006738BA">
        <w:t>La formación en nuevas tecnologías debe ser accesible y continua para todos los profesionales de la salud. Se deben desarrollar programas de formación específicos para la gestión de la comunicación en el ámbito sanitario.</w:t>
      </w:r>
    </w:p>
    <w:p w14:paraId="405DA676" w14:textId="1C69FDF5" w:rsidR="00D6018F" w:rsidRDefault="00D6018F" w:rsidP="00D6018F">
      <w:r>
        <w:t xml:space="preserve"> El desarrollo profesional en el dominio de estas tecnologías emergentes es crucial para liderar y facilitar la transformación digital en el cuidado de la salud, asegurando que los avances tecnológicos mejoren la calidad y eficiencia de la atención al paciente.</w:t>
      </w:r>
      <w:r w:rsidR="006738BA">
        <w:t xml:space="preserve"> </w:t>
      </w:r>
      <w:r w:rsidR="006738BA" w:rsidRPr="006738BA">
        <w:t>Es importante fomentar la innovación y la creatividad en el uso de las tecnologías para la mejora de la comunicación.</w:t>
      </w:r>
    </w:p>
    <w:p w14:paraId="016B5320" w14:textId="77777777" w:rsidR="00D6018F" w:rsidRDefault="00D6018F" w:rsidP="00D6018F"/>
    <w:p w14:paraId="0DC57DFE" w14:textId="4A1F4C03" w:rsidR="006738BA" w:rsidRDefault="006738BA" w:rsidP="006738BA">
      <w:pPr>
        <w:pStyle w:val="Ttulo1"/>
      </w:pPr>
      <w:bookmarkStart w:id="13" w:name="_Toc158572559"/>
      <w:r>
        <w:t>Desarrollo de un Plan de Comunicación Efectivo</w:t>
      </w:r>
      <w:bookmarkEnd w:id="13"/>
    </w:p>
    <w:p w14:paraId="6C7F2AA6" w14:textId="77777777" w:rsidR="006738BA" w:rsidRDefault="006738BA" w:rsidP="006738BA"/>
    <w:p w14:paraId="6594170A" w14:textId="2709E830" w:rsidR="006738BA" w:rsidRPr="006738BA" w:rsidRDefault="006738BA" w:rsidP="006738BA">
      <w:pPr>
        <w:pStyle w:val="Ttulo2"/>
      </w:pPr>
      <w:bookmarkStart w:id="14" w:name="_Toc158572560"/>
      <w:r w:rsidRPr="006738BA">
        <w:t>Planificación y Ejecución</w:t>
      </w:r>
      <w:bookmarkEnd w:id="14"/>
    </w:p>
    <w:p w14:paraId="7D44DAAF" w14:textId="77777777" w:rsidR="006738BA" w:rsidRDefault="006738BA" w:rsidP="006738BA"/>
    <w:p w14:paraId="558655AC" w14:textId="0F7496BB" w:rsidR="006738BA" w:rsidRDefault="006738BA" w:rsidP="006738BA">
      <w:r>
        <w:t xml:space="preserve">Para desarrollar un plan de comunicación efectivo en la gestión de enfermería, es fundamental </w:t>
      </w:r>
      <w:r w:rsidRPr="006738BA">
        <w:rPr>
          <w:b/>
          <w:bCs/>
        </w:rPr>
        <w:t>identificar objetivos claros</w:t>
      </w:r>
      <w:r>
        <w:t xml:space="preserve"> que se quieran alcanzar a través de la comunicación. La </w:t>
      </w:r>
      <w:r w:rsidRPr="006738BA">
        <w:rPr>
          <w:b/>
          <w:bCs/>
        </w:rPr>
        <w:t>audiencia</w:t>
      </w:r>
      <w:r>
        <w:t xml:space="preserve"> debe ser definida con precisión, entendiendo sus necesidades y expectativas para seleccionar </w:t>
      </w:r>
      <w:r w:rsidRPr="006738BA">
        <w:rPr>
          <w:b/>
          <w:bCs/>
        </w:rPr>
        <w:t>los canales de comunicación</w:t>
      </w:r>
      <w:r>
        <w:t xml:space="preserve"> más adecuados, ya sean reuniones presenciales, correo electrónico, plataformas digitales o comunicación interpersonal directa.</w:t>
      </w:r>
    </w:p>
    <w:p w14:paraId="49CDD415" w14:textId="51BBC7E1" w:rsidR="006738BA" w:rsidRDefault="006738BA" w:rsidP="006738BA">
      <w:r>
        <w:t>Para desarrollar un plan de comunicación efectivo, es fundamental seguir estos pasos:</w:t>
      </w:r>
    </w:p>
    <w:p w14:paraId="663DC95D" w14:textId="2BEFE57F" w:rsidR="006738BA" w:rsidRDefault="006738BA" w:rsidP="006738BA">
      <w:r>
        <w:t xml:space="preserve"> 1. Definición de objetivos: ¿Qué se quiere lograr con la comunicación? ¿Informar, persuadir, educar, etc.?</w:t>
      </w:r>
    </w:p>
    <w:p w14:paraId="4C52371E" w14:textId="2D43FC0D" w:rsidR="006738BA" w:rsidRDefault="006738BA" w:rsidP="006738BA">
      <w:r>
        <w:t xml:space="preserve"> 2. Identificación de la audiencia: ¿A quién va dirigida la comunicación? ¿Pacientes, profesionales de la salud, familias, etc.?</w:t>
      </w:r>
    </w:p>
    <w:p w14:paraId="2EC7A7A4" w14:textId="24293A11" w:rsidR="006738BA" w:rsidRDefault="006738BA" w:rsidP="006738BA">
      <w:r>
        <w:t xml:space="preserve"> 3. Selección de los canales adecuados: ¿Qué canales son los más eficaces para llegar a la audiencia? ¿Correo electrónico, redes sociales, reuniones presenciales, etc.?</w:t>
      </w:r>
    </w:p>
    <w:p w14:paraId="3C24FE41" w14:textId="5CA5729E" w:rsidR="006738BA" w:rsidRDefault="006738BA" w:rsidP="006738BA">
      <w:r>
        <w:t xml:space="preserve"> 4. Elaboración de mensajes claros y concisos: El mensaje debe ser adaptado al nivel de comprensión de la audiencia y al objetivo de la comunicación.</w:t>
      </w:r>
    </w:p>
    <w:p w14:paraId="1D91891E" w14:textId="723AE8D7" w:rsidR="006738BA" w:rsidRDefault="006738BA" w:rsidP="006738BA">
      <w:r>
        <w:t xml:space="preserve"> 5. Implementación del plan de comunicación: Se debe establecer un cronograma de actividades y responsables para cada acción.</w:t>
      </w:r>
    </w:p>
    <w:p w14:paraId="5888F3E3" w14:textId="77777777" w:rsidR="006738BA" w:rsidRDefault="006738BA" w:rsidP="006738BA"/>
    <w:p w14:paraId="7346115F" w14:textId="19012515" w:rsidR="006738BA" w:rsidRDefault="006738BA" w:rsidP="006738BA">
      <w:pPr>
        <w:pStyle w:val="Ttulo2"/>
      </w:pPr>
      <w:bookmarkStart w:id="15" w:name="_Toc158572561"/>
      <w:r>
        <w:t>Evaluación y Mejora Continua</w:t>
      </w:r>
      <w:bookmarkEnd w:id="15"/>
    </w:p>
    <w:p w14:paraId="621562AB" w14:textId="77777777" w:rsidR="006738BA" w:rsidRDefault="006738BA" w:rsidP="006738BA"/>
    <w:p w14:paraId="69772F62" w14:textId="037224F2" w:rsidR="006738BA" w:rsidRDefault="006738BA" w:rsidP="006738BA">
      <w:r>
        <w:t xml:space="preserve">La efectividad del plan de comunicación debe evaluarse de manera continua a través del </w:t>
      </w:r>
      <w:proofErr w:type="spellStart"/>
      <w:r w:rsidRPr="006738BA">
        <w:rPr>
          <w:b/>
          <w:bCs/>
        </w:rPr>
        <w:t>feedback</w:t>
      </w:r>
      <w:proofErr w:type="spellEnd"/>
      <w:r>
        <w:t xml:space="preserve"> recogido de la audiencia. El </w:t>
      </w:r>
      <w:r w:rsidRPr="006738BA">
        <w:rPr>
          <w:b/>
          <w:bCs/>
        </w:rPr>
        <w:t>análisis de resultados</w:t>
      </w:r>
      <w:r>
        <w:t xml:space="preserve"> permite identificar áreas de éxito y aspectos susceptibles de mejora. Basándose en estos </w:t>
      </w:r>
      <w:proofErr w:type="spellStart"/>
      <w:r>
        <w:t>insights</w:t>
      </w:r>
      <w:proofErr w:type="spellEnd"/>
      <w:r>
        <w:t>, se deben hacer los ajustes necesarios en el plan para optimizar la comunicación.</w:t>
      </w:r>
    </w:p>
    <w:p w14:paraId="72E33E03" w14:textId="47E09313" w:rsidR="006738BA" w:rsidRDefault="006738BA" w:rsidP="006738BA">
      <w:r>
        <w:t>Es fundamental evaluar la efectividad del plan de comunicación para realizar los ajustes necesarios:</w:t>
      </w:r>
    </w:p>
    <w:p w14:paraId="12CEF998" w14:textId="77777777" w:rsidR="006738BA" w:rsidRDefault="006738BA" w:rsidP="006738BA">
      <w:pPr>
        <w:pStyle w:val="Prrafodelista"/>
        <w:numPr>
          <w:ilvl w:val="0"/>
          <w:numId w:val="32"/>
        </w:numPr>
      </w:pPr>
      <w:r>
        <w:t xml:space="preserve">Recopilación de </w:t>
      </w:r>
      <w:proofErr w:type="spellStart"/>
      <w:r>
        <w:t>feedback</w:t>
      </w:r>
      <w:proofErr w:type="spellEnd"/>
      <w:r>
        <w:t xml:space="preserve">: Se puede obtener </w:t>
      </w:r>
      <w:proofErr w:type="spellStart"/>
      <w:r>
        <w:t>feedback</w:t>
      </w:r>
      <w:proofErr w:type="spellEnd"/>
      <w:r>
        <w:t xml:space="preserve"> de la audiencia a través de encuestas, entrevistas, etc.</w:t>
      </w:r>
    </w:p>
    <w:p w14:paraId="294A037A" w14:textId="77777777" w:rsidR="006738BA" w:rsidRDefault="006738BA" w:rsidP="006738BA">
      <w:pPr>
        <w:pStyle w:val="Prrafodelista"/>
        <w:numPr>
          <w:ilvl w:val="0"/>
          <w:numId w:val="32"/>
        </w:numPr>
      </w:pPr>
      <w:r>
        <w:t>Análisis de resultados: Se debe analizar si se han logrado los objetivos de la comunicación y si se ha llegado a la audiencia objetivo.</w:t>
      </w:r>
    </w:p>
    <w:p w14:paraId="1C61A6B5" w14:textId="17742F32" w:rsidR="006738BA" w:rsidRDefault="006738BA" w:rsidP="006738BA">
      <w:pPr>
        <w:pStyle w:val="Prrafodelista"/>
        <w:numPr>
          <w:ilvl w:val="0"/>
          <w:numId w:val="32"/>
        </w:numPr>
      </w:pPr>
      <w:r>
        <w:t xml:space="preserve">Realización de ajustes: En función del </w:t>
      </w:r>
      <w:proofErr w:type="spellStart"/>
      <w:r>
        <w:t>feedback</w:t>
      </w:r>
      <w:proofErr w:type="spellEnd"/>
      <w:r>
        <w:t xml:space="preserve"> y el análisis de resultados, se deben realizar los ajustes necesarios en el plan de comunicación.</w:t>
      </w:r>
    </w:p>
    <w:p w14:paraId="69453B01" w14:textId="2FA9FDA9" w:rsidR="006738BA" w:rsidRDefault="006738BA" w:rsidP="006738BA">
      <w:pPr>
        <w:pStyle w:val="Ttulo1"/>
      </w:pPr>
      <w:bookmarkStart w:id="16" w:name="_Toc158572562"/>
      <w:r>
        <w:t>Conclusión</w:t>
      </w:r>
      <w:bookmarkEnd w:id="16"/>
    </w:p>
    <w:p w14:paraId="1FF5799F" w14:textId="77777777" w:rsidR="006738BA" w:rsidRDefault="006738BA" w:rsidP="006738BA"/>
    <w:p w14:paraId="5AFD7E96" w14:textId="568643CB" w:rsidR="006738BA" w:rsidRDefault="006738BA" w:rsidP="006738BA">
      <w:pPr>
        <w:pStyle w:val="Ttulo2"/>
      </w:pPr>
      <w:bookmarkStart w:id="17" w:name="_Toc158572563"/>
      <w:r w:rsidRPr="006738BA">
        <w:t>Fortaleciendo la Gestión de Enfermería a través de la Comunicación</w:t>
      </w:r>
      <w:bookmarkEnd w:id="17"/>
    </w:p>
    <w:p w14:paraId="501F18E1" w14:textId="77777777" w:rsidR="006738BA" w:rsidRDefault="006738BA" w:rsidP="006738BA">
      <w:r>
        <w:t xml:space="preserve">Fortalecer la gestión de enfermería a través de la comunicación implica reconocer la importancia de una comunicación efectiva. </w:t>
      </w:r>
    </w:p>
    <w:p w14:paraId="2B9B4E95" w14:textId="7B734487" w:rsidR="006738BA" w:rsidRDefault="006738BA" w:rsidP="006738BA">
      <w:r w:rsidRPr="006738BA">
        <w:t>La comunicación efectiva es un pilar fundamental para la gestión de enfermería. Un plan de comunicación bien diseñado y ejecutado puede mejorar la calidad de la atención al paciente, la seguridad del paciente, la satisfacción del usuario y el bienestar del equipo de salud.</w:t>
      </w:r>
    </w:p>
    <w:p w14:paraId="3F420FC1" w14:textId="2CCC960C" w:rsidR="006738BA" w:rsidRDefault="006738BA" w:rsidP="006738BA">
      <w:pPr>
        <w:pStyle w:val="Ttulo2"/>
      </w:pPr>
      <w:bookmarkStart w:id="18" w:name="_Toc158572564"/>
      <w:r w:rsidRPr="006738BA">
        <w:t>Reflexiones finales sobre la importancia de la comunicación efectiva</w:t>
      </w:r>
      <w:bookmarkEnd w:id="18"/>
    </w:p>
    <w:p w14:paraId="1E7E5F95" w14:textId="77777777" w:rsidR="006738BA" w:rsidRDefault="006738BA" w:rsidP="006738BA">
      <w:pPr>
        <w:pStyle w:val="Prrafodelista"/>
        <w:numPr>
          <w:ilvl w:val="0"/>
          <w:numId w:val="33"/>
        </w:numPr>
      </w:pPr>
      <w:r>
        <w:t>La comunicación efectiva es una herramienta poderosa que puede mejorar la coordinación, la colaboración y el trabajo en equipo.</w:t>
      </w:r>
    </w:p>
    <w:p w14:paraId="7125AB6C" w14:textId="77777777" w:rsidR="006738BA" w:rsidRDefault="006738BA" w:rsidP="006738BA">
      <w:pPr>
        <w:pStyle w:val="Prrafodelista"/>
        <w:numPr>
          <w:ilvl w:val="0"/>
          <w:numId w:val="33"/>
        </w:numPr>
      </w:pPr>
      <w:r>
        <w:t>Una buena comunicación puede ayudar a prevenir errores y mejorar la seguridad del paciente.</w:t>
      </w:r>
    </w:p>
    <w:p w14:paraId="4D2E3556" w14:textId="77777777" w:rsidR="006738BA" w:rsidRDefault="006738BA" w:rsidP="006738BA">
      <w:pPr>
        <w:pStyle w:val="Prrafodelista"/>
        <w:numPr>
          <w:ilvl w:val="0"/>
          <w:numId w:val="33"/>
        </w:numPr>
      </w:pPr>
      <w:r>
        <w:t>La comunicación efectiva puede mejorar la satisfacción del paciente y la familia.</w:t>
      </w:r>
    </w:p>
    <w:p w14:paraId="67EA93A5" w14:textId="77777777" w:rsidR="006738BA" w:rsidRDefault="006738BA" w:rsidP="006738BA">
      <w:pPr>
        <w:pStyle w:val="Prrafodelista"/>
        <w:numPr>
          <w:ilvl w:val="0"/>
          <w:numId w:val="33"/>
        </w:numPr>
      </w:pPr>
      <w:r>
        <w:lastRenderedPageBreak/>
        <w:t>La comunicación abierta y honesta puede ayudar a crear un ambiente de trabajo positivo y productivo.</w:t>
      </w:r>
    </w:p>
    <w:p w14:paraId="080EF02D" w14:textId="10069764" w:rsidR="006738BA" w:rsidRDefault="006738BA" w:rsidP="006738BA">
      <w:r>
        <w:t>Una comunicación clara, empática y bien estructurada es esencial para mejorar la coordinación del cuidado, aumentar la satisfacción del paciente y del personal, y promover un ambiente de trabajo colaborativo. La adaptación continua y el compromiso con la mejora son clave para mantener la relevancia y efectividad de las estrategias de comunicación en un entorno de salud en constante cambio.</w:t>
      </w:r>
    </w:p>
    <w:p w14:paraId="65302343" w14:textId="0ED2838E" w:rsidR="005B6AC4" w:rsidRDefault="005B6AC4" w:rsidP="00075EF2"/>
    <w:sectPr w:rsidR="005B6AC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CAF57F" w14:textId="77777777" w:rsidR="00CA04BE" w:rsidRDefault="00CA04BE" w:rsidP="00352429">
      <w:pPr>
        <w:spacing w:line="240" w:lineRule="auto"/>
      </w:pPr>
      <w:r>
        <w:separator/>
      </w:r>
    </w:p>
  </w:endnote>
  <w:endnote w:type="continuationSeparator" w:id="0">
    <w:p w14:paraId="7A5FEE63" w14:textId="77777777" w:rsidR="00CA04BE" w:rsidRDefault="00CA04BE" w:rsidP="0035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51FAD" w14:textId="77777777" w:rsidR="007A22D2" w:rsidRDefault="007A22D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69EDF" w14:textId="5729890B" w:rsidR="00352429" w:rsidRDefault="00352429" w:rsidP="00352429">
    <w:pPr>
      <w:pStyle w:val="Piedepgina"/>
      <w:jc w:val="right"/>
    </w:pPr>
    <w:r>
      <w:rPr>
        <w:noProof/>
        <w:color w:val="4472C4" w:themeColor="accent1"/>
      </w:rPr>
      <mc:AlternateContent>
        <mc:Choice Requires="wps">
          <w:drawing>
            <wp:anchor distT="0" distB="0" distL="114300" distR="114300" simplePos="0" relativeHeight="251660288" behindDoc="0" locked="0" layoutInCell="1" allowOverlap="1" wp14:anchorId="01FAF1D9" wp14:editId="30EFF02E">
              <wp:simplePos x="0" y="0"/>
              <wp:positionH relativeFrom="column">
                <wp:posOffset>-611505</wp:posOffset>
              </wp:positionH>
              <wp:positionV relativeFrom="paragraph">
                <wp:posOffset>-17689</wp:posOffset>
              </wp:positionV>
              <wp:extent cx="3733800" cy="345077"/>
              <wp:effectExtent l="0" t="0" r="0" b="0"/>
              <wp:wrapNone/>
              <wp:docPr id="1521915173" name="Cuadro de texto 1"/>
              <wp:cNvGraphicFramePr/>
              <a:graphic xmlns:a="http://schemas.openxmlformats.org/drawingml/2006/main">
                <a:graphicData uri="http://schemas.microsoft.com/office/word/2010/wordprocessingShape">
                  <wps:wsp>
                    <wps:cNvSpPr txBox="1"/>
                    <wps:spPr>
                      <a:xfrm>
                        <a:off x="0" y="0"/>
                        <a:ext cx="3733800" cy="345077"/>
                      </a:xfrm>
                      <a:prstGeom prst="rect">
                        <a:avLst/>
                      </a:prstGeom>
                      <a:solidFill>
                        <a:schemeClr val="lt1"/>
                      </a:solidFill>
                      <a:ln w="6350">
                        <a:noFill/>
                      </a:ln>
                    </wps:spPr>
                    <wps:txbx>
                      <w:txbxContent>
                        <w:p w14:paraId="50ECE355" w14:textId="42C5BB57" w:rsidR="00352429" w:rsidRPr="00352429" w:rsidRDefault="001C0601" w:rsidP="00352429">
                          <w:pPr>
                            <w:pStyle w:val="Ttulo"/>
                            <w:rPr>
                              <w:b w:val="0"/>
                              <w:bCs/>
                              <w:sz w:val="16"/>
                              <w:szCs w:val="16"/>
                            </w:rPr>
                          </w:pPr>
                          <w:r>
                            <w:rPr>
                              <w:b w:val="0"/>
                              <w:bCs/>
                              <w:sz w:val="16"/>
                              <w:szCs w:val="16"/>
                            </w:rPr>
                            <w:t xml:space="preserve">Gestión </w:t>
                          </w:r>
                          <w:r w:rsidR="007A22D2">
                            <w:rPr>
                              <w:b w:val="0"/>
                              <w:bCs/>
                              <w:sz w:val="16"/>
                              <w:szCs w:val="16"/>
                            </w:rPr>
                            <w:t xml:space="preserve">de cuidados y </w:t>
                          </w:r>
                          <w:r>
                            <w:rPr>
                              <w:b w:val="0"/>
                              <w:bCs/>
                              <w:sz w:val="16"/>
                              <w:szCs w:val="16"/>
                            </w:rPr>
                            <w:t>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AF1D9" id="_x0000_t202" coordsize="21600,21600" o:spt="202" path="m,l,21600r21600,l21600,xe">
              <v:stroke joinstyle="miter"/>
              <v:path gradientshapeok="t" o:connecttype="rect"/>
            </v:shapetype>
            <v:shape id="Cuadro de texto 1" o:spid="_x0000_s1028" type="#_x0000_t202" style="position:absolute;left:0;text-align:left;margin-left:-48.15pt;margin-top:-1.4pt;width:294pt;height:2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" fillcolor="white [3201]" stroked="f" strokeweight=".5pt">
              <v:textbox>
                <w:txbxContent>
                  <w:p w14:paraId="50ECE355" w14:textId="42C5BB57" w:rsidR="00352429" w:rsidRPr="00352429" w:rsidRDefault="001C0601" w:rsidP="00352429">
                    <w:pPr>
                      <w:pStyle w:val="Ttulo"/>
                      <w:rPr>
                        <w:b w:val="0"/>
                        <w:bCs/>
                        <w:sz w:val="16"/>
                        <w:szCs w:val="16"/>
                      </w:rPr>
                    </w:pPr>
                    <w:r>
                      <w:rPr>
                        <w:b w:val="0"/>
                        <w:bCs/>
                        <w:sz w:val="16"/>
                        <w:szCs w:val="16"/>
                      </w:rPr>
                      <w:t xml:space="preserve">Gestión </w:t>
                    </w:r>
                    <w:r w:rsidR="007A22D2">
                      <w:rPr>
                        <w:b w:val="0"/>
                        <w:bCs/>
                        <w:sz w:val="16"/>
                        <w:szCs w:val="16"/>
                      </w:rPr>
                      <w:t xml:space="preserve">de cuidados y </w:t>
                    </w:r>
                    <w:r>
                      <w:rPr>
                        <w:b w:val="0"/>
                        <w:bCs/>
                        <w:sz w:val="16"/>
                        <w:szCs w:val="16"/>
                      </w:rPr>
                      <w:t>servicios de Enfermería</w:t>
                    </w:r>
                  </w:p>
                </w:txbxContent>
              </v:textbox>
            </v:shape>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A7CFA" w14:textId="77777777" w:rsidR="007A22D2" w:rsidRDefault="007A22D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8F934C" w14:textId="77777777" w:rsidR="00CA04BE" w:rsidRDefault="00CA04BE" w:rsidP="00352429">
      <w:pPr>
        <w:spacing w:line="240" w:lineRule="auto"/>
      </w:pPr>
      <w:r>
        <w:separator/>
      </w:r>
    </w:p>
  </w:footnote>
  <w:footnote w:type="continuationSeparator" w:id="0">
    <w:p w14:paraId="698FD73F" w14:textId="77777777" w:rsidR="00CA04BE" w:rsidRDefault="00CA04BE" w:rsidP="00352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22AD7" w14:textId="77777777" w:rsidR="007A22D2" w:rsidRDefault="007A22D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A5D6" w14:textId="5B093CF3" w:rsidR="00352429" w:rsidRPr="00352429" w:rsidRDefault="003352EE" w:rsidP="00352429">
    <w:pPr>
      <w:pStyle w:val="Encabezado"/>
      <w:jc w:val="right"/>
      <w:rPr>
        <w:sz w:val="18"/>
        <w:szCs w:val="18"/>
      </w:rPr>
    </w:pPr>
    <w:r>
      <w:rPr>
        <w:sz w:val="18"/>
        <w:szCs w:val="18"/>
      </w:rPr>
      <w:t>Liderazgo. Estilos de liderazgo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1B7ED5" w14:textId="77777777" w:rsidR="007A22D2" w:rsidRDefault="007A22D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67250"/>
    <w:multiLevelType w:val="hybridMultilevel"/>
    <w:tmpl w:val="6C5C67A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0EC0D0E"/>
    <w:multiLevelType w:val="hybridMultilevel"/>
    <w:tmpl w:val="28AEDD8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9A82112"/>
    <w:multiLevelType w:val="hybridMultilevel"/>
    <w:tmpl w:val="D68EB6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AF628A8"/>
    <w:multiLevelType w:val="hybridMultilevel"/>
    <w:tmpl w:val="D4A4581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0F0734ED"/>
    <w:multiLevelType w:val="hybridMultilevel"/>
    <w:tmpl w:val="3F0E77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 w15:restartNumberingAfterBreak="0">
    <w:nsid w:val="11A64912"/>
    <w:multiLevelType w:val="hybridMultilevel"/>
    <w:tmpl w:val="FD7657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134D2BA1"/>
    <w:multiLevelType w:val="hybridMultilevel"/>
    <w:tmpl w:val="E48C6FB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1B2513B4"/>
    <w:multiLevelType w:val="hybridMultilevel"/>
    <w:tmpl w:val="49663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 w15:restartNumberingAfterBreak="0">
    <w:nsid w:val="1EE330B4"/>
    <w:multiLevelType w:val="hybridMultilevel"/>
    <w:tmpl w:val="2E0622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251431F2"/>
    <w:multiLevelType w:val="hybridMultilevel"/>
    <w:tmpl w:val="7EE8EF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B5F1EC9"/>
    <w:multiLevelType w:val="hybridMultilevel"/>
    <w:tmpl w:val="9DF433C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 w15:restartNumberingAfterBreak="0">
    <w:nsid w:val="2BC2657E"/>
    <w:multiLevelType w:val="hybridMultilevel"/>
    <w:tmpl w:val="9F52A31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30FC65B3"/>
    <w:multiLevelType w:val="hybridMultilevel"/>
    <w:tmpl w:val="7D8242B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348D335D"/>
    <w:multiLevelType w:val="hybridMultilevel"/>
    <w:tmpl w:val="739C842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4" w15:restartNumberingAfterBreak="0">
    <w:nsid w:val="37447899"/>
    <w:multiLevelType w:val="hybridMultilevel"/>
    <w:tmpl w:val="9A426E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5" w15:restartNumberingAfterBreak="0">
    <w:nsid w:val="374C265A"/>
    <w:multiLevelType w:val="hybridMultilevel"/>
    <w:tmpl w:val="E932B5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39424876"/>
    <w:multiLevelType w:val="hybridMultilevel"/>
    <w:tmpl w:val="1F58FC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39605F80"/>
    <w:multiLevelType w:val="hybridMultilevel"/>
    <w:tmpl w:val="F574032A"/>
    <w:lvl w:ilvl="0" w:tplc="9F284634">
      <w:numFmt w:val="bullet"/>
      <w:lvlText w:val="•"/>
      <w:lvlJc w:val="left"/>
      <w:pPr>
        <w:ind w:left="1060" w:hanging="700"/>
      </w:pPr>
      <w:rPr>
        <w:rFonts w:ascii="Arial" w:eastAsiaTheme="minorHAnsi"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3D3D062C"/>
    <w:multiLevelType w:val="hybridMultilevel"/>
    <w:tmpl w:val="E4BC92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78035AC"/>
    <w:multiLevelType w:val="hybridMultilevel"/>
    <w:tmpl w:val="A8EA945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4F536234"/>
    <w:multiLevelType w:val="hybridMultilevel"/>
    <w:tmpl w:val="517C5ED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1" w15:restartNumberingAfterBreak="0">
    <w:nsid w:val="54BA1BD5"/>
    <w:multiLevelType w:val="hybridMultilevel"/>
    <w:tmpl w:val="D29055C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2" w15:restartNumberingAfterBreak="0">
    <w:nsid w:val="58087777"/>
    <w:multiLevelType w:val="hybridMultilevel"/>
    <w:tmpl w:val="A80685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59A85A20"/>
    <w:multiLevelType w:val="hybridMultilevel"/>
    <w:tmpl w:val="79960D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4" w15:restartNumberingAfterBreak="0">
    <w:nsid w:val="5A9D0428"/>
    <w:multiLevelType w:val="hybridMultilevel"/>
    <w:tmpl w:val="1E1EDA2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6366109F"/>
    <w:multiLevelType w:val="hybridMultilevel"/>
    <w:tmpl w:val="89004F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67F273F5"/>
    <w:multiLevelType w:val="hybridMultilevel"/>
    <w:tmpl w:val="C142B8F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7" w15:restartNumberingAfterBreak="0">
    <w:nsid w:val="6A952B99"/>
    <w:multiLevelType w:val="hybridMultilevel"/>
    <w:tmpl w:val="8B2A30B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8" w15:restartNumberingAfterBreak="0">
    <w:nsid w:val="6B502671"/>
    <w:multiLevelType w:val="hybridMultilevel"/>
    <w:tmpl w:val="04AEDE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9" w15:restartNumberingAfterBreak="0">
    <w:nsid w:val="6D360B96"/>
    <w:multiLevelType w:val="hybridMultilevel"/>
    <w:tmpl w:val="5894AE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761A0F84"/>
    <w:multiLevelType w:val="hybridMultilevel"/>
    <w:tmpl w:val="C0F2B6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1" w15:restartNumberingAfterBreak="0">
    <w:nsid w:val="784D04E5"/>
    <w:multiLevelType w:val="hybridMultilevel"/>
    <w:tmpl w:val="C8DEA60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788A0584"/>
    <w:multiLevelType w:val="hybridMultilevel"/>
    <w:tmpl w:val="AD180D9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520051521">
    <w:abstractNumId w:val="2"/>
  </w:num>
  <w:num w:numId="2" w16cid:durableId="208687908">
    <w:abstractNumId w:val="17"/>
  </w:num>
  <w:num w:numId="3" w16cid:durableId="696155699">
    <w:abstractNumId w:val="16"/>
  </w:num>
  <w:num w:numId="4" w16cid:durableId="2083336012">
    <w:abstractNumId w:val="15"/>
  </w:num>
  <w:num w:numId="5" w16cid:durableId="1579434804">
    <w:abstractNumId w:val="26"/>
  </w:num>
  <w:num w:numId="6" w16cid:durableId="1503541632">
    <w:abstractNumId w:val="9"/>
  </w:num>
  <w:num w:numId="7" w16cid:durableId="472136481">
    <w:abstractNumId w:val="4"/>
  </w:num>
  <w:num w:numId="8" w16cid:durableId="1365473567">
    <w:abstractNumId w:val="29"/>
  </w:num>
  <w:num w:numId="9" w16cid:durableId="236061667">
    <w:abstractNumId w:val="18"/>
  </w:num>
  <w:num w:numId="10" w16cid:durableId="1794245378">
    <w:abstractNumId w:val="7"/>
  </w:num>
  <w:num w:numId="11" w16cid:durableId="440029616">
    <w:abstractNumId w:val="5"/>
  </w:num>
  <w:num w:numId="12" w16cid:durableId="2121021467">
    <w:abstractNumId w:val="8"/>
  </w:num>
  <w:num w:numId="13" w16cid:durableId="1914654280">
    <w:abstractNumId w:val="28"/>
  </w:num>
  <w:num w:numId="14" w16cid:durableId="669677838">
    <w:abstractNumId w:val="22"/>
  </w:num>
  <w:num w:numId="15" w16cid:durableId="443885304">
    <w:abstractNumId w:val="13"/>
  </w:num>
  <w:num w:numId="16" w16cid:durableId="630091099">
    <w:abstractNumId w:val="1"/>
  </w:num>
  <w:num w:numId="17" w16cid:durableId="421873045">
    <w:abstractNumId w:val="10"/>
  </w:num>
  <w:num w:numId="18" w16cid:durableId="1235239662">
    <w:abstractNumId w:val="31"/>
  </w:num>
  <w:num w:numId="19" w16cid:durableId="56632007">
    <w:abstractNumId w:val="27"/>
  </w:num>
  <w:num w:numId="20" w16cid:durableId="841776140">
    <w:abstractNumId w:val="11"/>
  </w:num>
  <w:num w:numId="21" w16cid:durableId="1191527708">
    <w:abstractNumId w:val="30"/>
  </w:num>
  <w:num w:numId="22" w16cid:durableId="2133009882">
    <w:abstractNumId w:val="24"/>
  </w:num>
  <w:num w:numId="23" w16cid:durableId="2110003433">
    <w:abstractNumId w:val="25"/>
  </w:num>
  <w:num w:numId="24" w16cid:durableId="110320081">
    <w:abstractNumId w:val="32"/>
  </w:num>
  <w:num w:numId="25" w16cid:durableId="1294680064">
    <w:abstractNumId w:val="0"/>
  </w:num>
  <w:num w:numId="26" w16cid:durableId="683633325">
    <w:abstractNumId w:val="19"/>
  </w:num>
  <w:num w:numId="27" w16cid:durableId="1812861183">
    <w:abstractNumId w:val="12"/>
  </w:num>
  <w:num w:numId="28" w16cid:durableId="1778330633">
    <w:abstractNumId w:val="3"/>
  </w:num>
  <w:num w:numId="29" w16cid:durableId="972059557">
    <w:abstractNumId w:val="20"/>
  </w:num>
  <w:num w:numId="30" w16cid:durableId="1643926618">
    <w:abstractNumId w:val="23"/>
  </w:num>
  <w:num w:numId="31" w16cid:durableId="2026906407">
    <w:abstractNumId w:val="21"/>
  </w:num>
  <w:num w:numId="32" w16cid:durableId="1041973912">
    <w:abstractNumId w:val="6"/>
  </w:num>
  <w:num w:numId="33" w16cid:durableId="88876009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B7"/>
    <w:rsid w:val="00075EF2"/>
    <w:rsid w:val="000E7F49"/>
    <w:rsid w:val="00110441"/>
    <w:rsid w:val="001806F5"/>
    <w:rsid w:val="001C0601"/>
    <w:rsid w:val="001D7694"/>
    <w:rsid w:val="002F79CE"/>
    <w:rsid w:val="003352EE"/>
    <w:rsid w:val="00352429"/>
    <w:rsid w:val="003B3AE4"/>
    <w:rsid w:val="003C6866"/>
    <w:rsid w:val="00496AFA"/>
    <w:rsid w:val="005B6AC4"/>
    <w:rsid w:val="005D0838"/>
    <w:rsid w:val="00643874"/>
    <w:rsid w:val="006738BA"/>
    <w:rsid w:val="007007B7"/>
    <w:rsid w:val="00760942"/>
    <w:rsid w:val="007906A5"/>
    <w:rsid w:val="0079487F"/>
    <w:rsid w:val="007A21E8"/>
    <w:rsid w:val="007A22D2"/>
    <w:rsid w:val="007C778F"/>
    <w:rsid w:val="007D2CC0"/>
    <w:rsid w:val="008122FE"/>
    <w:rsid w:val="0089304F"/>
    <w:rsid w:val="008F5730"/>
    <w:rsid w:val="00947953"/>
    <w:rsid w:val="0096305D"/>
    <w:rsid w:val="009D7F1B"/>
    <w:rsid w:val="00A12521"/>
    <w:rsid w:val="00A5073C"/>
    <w:rsid w:val="00A71840"/>
    <w:rsid w:val="00AD122D"/>
    <w:rsid w:val="00AD29D1"/>
    <w:rsid w:val="00B121AD"/>
    <w:rsid w:val="00B61CD3"/>
    <w:rsid w:val="00C24539"/>
    <w:rsid w:val="00C63BA5"/>
    <w:rsid w:val="00C76DF4"/>
    <w:rsid w:val="00CA04BE"/>
    <w:rsid w:val="00CF26D7"/>
    <w:rsid w:val="00D04DA9"/>
    <w:rsid w:val="00D40EC2"/>
    <w:rsid w:val="00D6018F"/>
    <w:rsid w:val="00E0363E"/>
    <w:rsid w:val="00EB3255"/>
    <w:rsid w:val="00ED3BD6"/>
    <w:rsid w:val="00F150F4"/>
    <w:rsid w:val="00F24445"/>
    <w:rsid w:val="00F72C08"/>
    <w:rsid w:val="00FA10D4"/>
    <w:rsid w:val="00FA74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95FD4"/>
  <w15:chartTrackingRefBased/>
  <w15:docId w15:val="{50E22C5B-A2F6-214B-9115-CB29E82D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D1"/>
    <w:pPr>
      <w:spacing w:before="120" w:after="120" w:line="360" w:lineRule="auto"/>
      <w:jc w:val="both"/>
    </w:pPr>
    <w:rPr>
      <w:rFonts w:ascii="Arial" w:hAnsi="Arial"/>
      <w:sz w:val="22"/>
    </w:rPr>
  </w:style>
  <w:style w:type="paragraph" w:styleId="Ttulo1">
    <w:name w:val="heading 1"/>
    <w:basedOn w:val="Normal"/>
    <w:next w:val="Normal"/>
    <w:link w:val="Ttulo1Car"/>
    <w:uiPriority w:val="9"/>
    <w:qFormat/>
    <w:rsid w:val="007007B7"/>
    <w:pPr>
      <w:keepNext/>
      <w:keepLines/>
      <w:spacing w:before="240"/>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96305D"/>
    <w:pPr>
      <w:keepNext/>
      <w:keepLines/>
      <w:spacing w:before="40" w:after="0"/>
      <w:outlineLvl w:val="1"/>
    </w:pPr>
    <w:rPr>
      <w:rFonts w:eastAsiaTheme="majorEastAsia" w:cstheme="majorBidi"/>
      <w:color w:val="000000" w:themeColor="text1"/>
      <w:sz w:val="26"/>
      <w:szCs w:val="26"/>
    </w:rPr>
  </w:style>
  <w:style w:type="paragraph" w:styleId="Ttulo3">
    <w:name w:val="heading 3"/>
    <w:basedOn w:val="Normal"/>
    <w:next w:val="Normal"/>
    <w:link w:val="Ttulo3Car"/>
    <w:uiPriority w:val="9"/>
    <w:unhideWhenUsed/>
    <w:qFormat/>
    <w:rsid w:val="00A5073C"/>
    <w:pPr>
      <w:keepNext/>
      <w:keepLines/>
      <w:spacing w:before="40" w:after="0"/>
      <w:ind w:firstLine="170"/>
      <w:outlineLvl w:val="2"/>
    </w:pPr>
    <w:rPr>
      <w:rFonts w:eastAsiaTheme="majorEastAsia" w:cstheme="majorBidi"/>
      <w:color w:val="000000" w:themeColor="text1"/>
      <w:sz w:val="24"/>
    </w:rPr>
  </w:style>
  <w:style w:type="paragraph" w:styleId="Ttulo4">
    <w:name w:val="heading 4"/>
    <w:basedOn w:val="Normal"/>
    <w:next w:val="Normal"/>
    <w:link w:val="Ttulo4Car"/>
    <w:uiPriority w:val="9"/>
    <w:semiHidden/>
    <w:unhideWhenUsed/>
    <w:qFormat/>
    <w:rsid w:val="00075EF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07B7"/>
    <w:rPr>
      <w:rFonts w:ascii="Arial" w:eastAsiaTheme="majorEastAsia" w:hAnsi="Arial" w:cstheme="majorBidi"/>
      <w:b/>
      <w:color w:val="000000" w:themeColor="text1"/>
      <w:sz w:val="32"/>
      <w:szCs w:val="32"/>
    </w:rPr>
  </w:style>
  <w:style w:type="paragraph" w:styleId="Ttulo">
    <w:name w:val="Title"/>
    <w:basedOn w:val="Normal"/>
    <w:next w:val="Normal"/>
    <w:link w:val="TtuloCar"/>
    <w:uiPriority w:val="10"/>
    <w:qFormat/>
    <w:rsid w:val="007007B7"/>
    <w:pPr>
      <w:contextualSpacing/>
      <w:jc w:val="center"/>
    </w:pPr>
    <w:rPr>
      <w:rFonts w:eastAsiaTheme="majorEastAsia" w:cstheme="majorBidi"/>
      <w:b/>
      <w:spacing w:val="-10"/>
      <w:kern w:val="28"/>
      <w:sz w:val="56"/>
      <w:szCs w:val="56"/>
    </w:rPr>
  </w:style>
  <w:style w:type="character" w:customStyle="1" w:styleId="TtuloCar">
    <w:name w:val="Título Car"/>
    <w:basedOn w:val="Fuentedeprrafopredeter"/>
    <w:link w:val="Ttulo"/>
    <w:uiPriority w:val="10"/>
    <w:rsid w:val="007007B7"/>
    <w:rPr>
      <w:rFonts w:ascii="Arial" w:eastAsiaTheme="majorEastAsia" w:hAnsi="Arial" w:cstheme="majorBidi"/>
      <w:b/>
      <w:spacing w:val="-10"/>
      <w:kern w:val="28"/>
      <w:sz w:val="56"/>
      <w:szCs w:val="56"/>
    </w:rPr>
  </w:style>
  <w:style w:type="paragraph" w:styleId="TtuloTDC">
    <w:name w:val="TOC Heading"/>
    <w:basedOn w:val="Ttulo1"/>
    <w:next w:val="Normal"/>
    <w:uiPriority w:val="39"/>
    <w:unhideWhenUsed/>
    <w:qFormat/>
    <w:rsid w:val="007007B7"/>
    <w:pPr>
      <w:spacing w:before="480" w:line="276" w:lineRule="auto"/>
      <w:jc w:val="left"/>
      <w:outlineLvl w:val="9"/>
    </w:pPr>
    <w:rPr>
      <w:bCs/>
      <w:kern w:val="0"/>
      <w:szCs w:val="28"/>
      <w:lang w:eastAsia="es-ES_tradnl"/>
      <w14:ligatures w14:val="none"/>
    </w:rPr>
  </w:style>
  <w:style w:type="paragraph" w:styleId="TDC2">
    <w:name w:val="toc 2"/>
    <w:basedOn w:val="Normal"/>
    <w:next w:val="Normal"/>
    <w:autoRedefine/>
    <w:uiPriority w:val="39"/>
    <w:unhideWhenUsed/>
    <w:rsid w:val="007007B7"/>
    <w:pPr>
      <w:spacing w:after="0"/>
      <w:ind w:left="220"/>
      <w:jc w:val="left"/>
    </w:pPr>
    <w:rPr>
      <w:rFonts w:asciiTheme="minorHAnsi" w:hAnsiTheme="minorHAnsi" w:cstheme="minorHAnsi"/>
      <w:b/>
      <w:bCs/>
      <w:szCs w:val="22"/>
    </w:rPr>
  </w:style>
  <w:style w:type="paragraph" w:styleId="TDC1">
    <w:name w:val="toc 1"/>
    <w:basedOn w:val="Normal"/>
    <w:next w:val="Normal"/>
    <w:autoRedefine/>
    <w:uiPriority w:val="39"/>
    <w:unhideWhenUsed/>
    <w:rsid w:val="006738BA"/>
    <w:pPr>
      <w:tabs>
        <w:tab w:val="right" w:leader="dot" w:pos="8494"/>
      </w:tabs>
      <w:spacing w:after="0"/>
      <w:jc w:val="left"/>
    </w:pPr>
    <w:rPr>
      <w:rFonts w:asciiTheme="minorHAnsi" w:hAnsiTheme="minorHAnsi" w:cstheme="minorHAnsi"/>
      <w:b/>
      <w:bCs/>
      <w:i/>
      <w:iCs/>
      <w:sz w:val="24"/>
    </w:rPr>
  </w:style>
  <w:style w:type="character" w:styleId="Hipervnculo">
    <w:name w:val="Hyperlink"/>
    <w:basedOn w:val="Fuentedeprrafopredeter"/>
    <w:uiPriority w:val="99"/>
    <w:unhideWhenUsed/>
    <w:rsid w:val="007007B7"/>
    <w:rPr>
      <w:color w:val="0563C1" w:themeColor="hyperlink"/>
      <w:u w:val="single"/>
    </w:rPr>
  </w:style>
  <w:style w:type="paragraph" w:styleId="TDC3">
    <w:name w:val="toc 3"/>
    <w:basedOn w:val="Normal"/>
    <w:next w:val="Normal"/>
    <w:autoRedefine/>
    <w:uiPriority w:val="39"/>
    <w:unhideWhenUsed/>
    <w:rsid w:val="007007B7"/>
    <w:pPr>
      <w:spacing w:before="0" w:after="0"/>
      <w:ind w:left="440"/>
      <w:jc w:val="left"/>
    </w:pPr>
    <w:rPr>
      <w:rFonts w:asciiTheme="minorHAnsi" w:hAnsiTheme="minorHAnsi" w:cstheme="minorHAnsi"/>
      <w:sz w:val="20"/>
      <w:szCs w:val="20"/>
    </w:rPr>
  </w:style>
  <w:style w:type="paragraph" w:styleId="TDC4">
    <w:name w:val="toc 4"/>
    <w:basedOn w:val="Normal"/>
    <w:next w:val="Normal"/>
    <w:autoRedefine/>
    <w:uiPriority w:val="39"/>
    <w:unhideWhenUsed/>
    <w:rsid w:val="007007B7"/>
    <w:pPr>
      <w:spacing w:before="0" w:after="0"/>
      <w:ind w:left="66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7007B7"/>
    <w:pPr>
      <w:spacing w:before="0" w:after="0"/>
      <w:ind w:left="88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7007B7"/>
    <w:pPr>
      <w:spacing w:before="0" w:after="0"/>
      <w:ind w:left="110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7007B7"/>
    <w:pPr>
      <w:spacing w:before="0" w:after="0"/>
      <w:ind w:left="132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7007B7"/>
    <w:pPr>
      <w:spacing w:before="0" w:after="0"/>
      <w:ind w:left="15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7007B7"/>
    <w:pPr>
      <w:spacing w:before="0" w:after="0"/>
      <w:ind w:left="1760"/>
      <w:jc w:val="left"/>
    </w:pPr>
    <w:rPr>
      <w:rFonts w:asciiTheme="minorHAnsi" w:hAnsiTheme="minorHAnsi" w:cstheme="minorHAnsi"/>
      <w:sz w:val="20"/>
      <w:szCs w:val="20"/>
    </w:rPr>
  </w:style>
  <w:style w:type="paragraph" w:styleId="Encabezado">
    <w:name w:val="header"/>
    <w:basedOn w:val="Normal"/>
    <w:link w:val="EncabezadoCar"/>
    <w:uiPriority w:val="99"/>
    <w:unhideWhenUsed/>
    <w:rsid w:val="0035242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52429"/>
    <w:rPr>
      <w:rFonts w:ascii="Arial" w:hAnsi="Arial"/>
      <w:sz w:val="22"/>
    </w:rPr>
  </w:style>
  <w:style w:type="paragraph" w:styleId="Piedepgina">
    <w:name w:val="footer"/>
    <w:basedOn w:val="Normal"/>
    <w:link w:val="PiedepginaCar"/>
    <w:uiPriority w:val="99"/>
    <w:unhideWhenUsed/>
    <w:rsid w:val="0035242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52429"/>
    <w:rPr>
      <w:rFonts w:ascii="Arial" w:hAnsi="Arial"/>
      <w:sz w:val="22"/>
    </w:rPr>
  </w:style>
  <w:style w:type="paragraph" w:styleId="Subttulo">
    <w:name w:val="Subtitle"/>
    <w:basedOn w:val="Normal"/>
    <w:next w:val="Normal"/>
    <w:link w:val="SubttuloCar"/>
    <w:uiPriority w:val="11"/>
    <w:qFormat/>
    <w:rsid w:val="003B3AE4"/>
    <w:pPr>
      <w:numPr>
        <w:ilvl w:val="1"/>
      </w:numPr>
      <w:spacing w:after="160"/>
    </w:pPr>
    <w:rPr>
      <w:rFonts w:eastAsiaTheme="minorEastAsia"/>
      <w:b/>
      <w:color w:val="000000" w:themeColor="text1"/>
      <w:spacing w:val="15"/>
      <w:szCs w:val="22"/>
    </w:rPr>
  </w:style>
  <w:style w:type="character" w:customStyle="1" w:styleId="SubttuloCar">
    <w:name w:val="Subtítulo Car"/>
    <w:basedOn w:val="Fuentedeprrafopredeter"/>
    <w:link w:val="Subttulo"/>
    <w:uiPriority w:val="11"/>
    <w:rsid w:val="003B3AE4"/>
    <w:rPr>
      <w:rFonts w:ascii="Arial" w:eastAsiaTheme="minorEastAsia" w:hAnsi="Arial"/>
      <w:b/>
      <w:color w:val="000000" w:themeColor="text1"/>
      <w:spacing w:val="15"/>
      <w:sz w:val="22"/>
      <w:szCs w:val="22"/>
    </w:rPr>
  </w:style>
  <w:style w:type="paragraph" w:styleId="Prrafodelista">
    <w:name w:val="List Paragraph"/>
    <w:basedOn w:val="Normal"/>
    <w:uiPriority w:val="34"/>
    <w:qFormat/>
    <w:rsid w:val="003B3AE4"/>
    <w:pPr>
      <w:ind w:left="720"/>
      <w:contextualSpacing/>
    </w:pPr>
  </w:style>
  <w:style w:type="character" w:styleId="Mencinsinresolver">
    <w:name w:val="Unresolved Mention"/>
    <w:basedOn w:val="Fuentedeprrafopredeter"/>
    <w:uiPriority w:val="99"/>
    <w:semiHidden/>
    <w:unhideWhenUsed/>
    <w:rsid w:val="002F79CE"/>
    <w:rPr>
      <w:color w:val="605E5C"/>
      <w:shd w:val="clear" w:color="auto" w:fill="E1DFDD"/>
    </w:rPr>
  </w:style>
  <w:style w:type="character" w:styleId="Hipervnculovisitado">
    <w:name w:val="FollowedHyperlink"/>
    <w:basedOn w:val="Fuentedeprrafopredeter"/>
    <w:uiPriority w:val="99"/>
    <w:semiHidden/>
    <w:unhideWhenUsed/>
    <w:rsid w:val="002F79CE"/>
    <w:rPr>
      <w:color w:val="954F72" w:themeColor="followedHyperlink"/>
      <w:u w:val="single"/>
    </w:rPr>
  </w:style>
  <w:style w:type="character" w:customStyle="1" w:styleId="Ttulo2Car">
    <w:name w:val="Título 2 Car"/>
    <w:basedOn w:val="Fuentedeprrafopredeter"/>
    <w:link w:val="Ttulo2"/>
    <w:uiPriority w:val="9"/>
    <w:rsid w:val="0096305D"/>
    <w:rPr>
      <w:rFonts w:ascii="Arial" w:eastAsiaTheme="majorEastAsia" w:hAnsi="Arial" w:cstheme="majorBidi"/>
      <w:color w:val="000000" w:themeColor="text1"/>
      <w:sz w:val="26"/>
      <w:szCs w:val="26"/>
    </w:rPr>
  </w:style>
  <w:style w:type="character" w:customStyle="1" w:styleId="Ttulo3Car">
    <w:name w:val="Título 3 Car"/>
    <w:basedOn w:val="Fuentedeprrafopredeter"/>
    <w:link w:val="Ttulo3"/>
    <w:uiPriority w:val="9"/>
    <w:rsid w:val="00A5073C"/>
    <w:rPr>
      <w:rFonts w:ascii="Arial" w:eastAsiaTheme="majorEastAsia" w:hAnsi="Arial" w:cstheme="majorBidi"/>
      <w:color w:val="000000" w:themeColor="text1"/>
    </w:rPr>
  </w:style>
  <w:style w:type="character" w:customStyle="1" w:styleId="Ttulo4Car">
    <w:name w:val="Título 4 Car"/>
    <w:basedOn w:val="Fuentedeprrafopredeter"/>
    <w:link w:val="Ttulo4"/>
    <w:uiPriority w:val="9"/>
    <w:semiHidden/>
    <w:rsid w:val="00075EF2"/>
    <w:rPr>
      <w:rFonts w:asciiTheme="majorHAnsi" w:eastAsiaTheme="majorEastAsia" w:hAnsiTheme="majorHAnsi" w:cstheme="majorBidi"/>
      <w:i/>
      <w:iCs/>
      <w:color w:val="2F5496" w:themeColor="accent1" w:themeShade="BF"/>
      <w:sz w:val="22"/>
    </w:rPr>
  </w:style>
  <w:style w:type="paragraph" w:styleId="NormalWeb">
    <w:name w:val="Normal (Web)"/>
    <w:basedOn w:val="Normal"/>
    <w:uiPriority w:val="99"/>
    <w:semiHidden/>
    <w:unhideWhenUsed/>
    <w:rsid w:val="008F5730"/>
    <w:pPr>
      <w:spacing w:before="100" w:beforeAutospacing="1" w:after="100" w:afterAutospacing="1" w:line="240" w:lineRule="auto"/>
      <w:jc w:val="left"/>
    </w:pPr>
    <w:rPr>
      <w:rFonts w:ascii="Times New Roman" w:eastAsia="Times New Roman" w:hAnsi="Times New Roman" w:cs="Times New Roman"/>
      <w:kern w:val="0"/>
      <w:sz w:val="24"/>
      <w:lang w:eastAsia="es-ES_tradnl"/>
      <w14:ligatures w14:val="none"/>
    </w:rPr>
  </w:style>
  <w:style w:type="character" w:styleId="Textoennegrita">
    <w:name w:val="Strong"/>
    <w:basedOn w:val="Fuentedeprrafopredeter"/>
    <w:uiPriority w:val="22"/>
    <w:qFormat/>
    <w:rsid w:val="008F57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29669">
      <w:bodyDiv w:val="1"/>
      <w:marLeft w:val="0"/>
      <w:marRight w:val="0"/>
      <w:marTop w:val="0"/>
      <w:marBottom w:val="0"/>
      <w:divBdr>
        <w:top w:val="none" w:sz="0" w:space="0" w:color="auto"/>
        <w:left w:val="none" w:sz="0" w:space="0" w:color="auto"/>
        <w:bottom w:val="none" w:sz="0" w:space="0" w:color="auto"/>
        <w:right w:val="none" w:sz="0" w:space="0" w:color="auto"/>
      </w:divBdr>
    </w:div>
    <w:div w:id="180362457">
      <w:bodyDiv w:val="1"/>
      <w:marLeft w:val="0"/>
      <w:marRight w:val="0"/>
      <w:marTop w:val="0"/>
      <w:marBottom w:val="0"/>
      <w:divBdr>
        <w:top w:val="none" w:sz="0" w:space="0" w:color="auto"/>
        <w:left w:val="none" w:sz="0" w:space="0" w:color="auto"/>
        <w:bottom w:val="none" w:sz="0" w:space="0" w:color="auto"/>
        <w:right w:val="none" w:sz="0" w:space="0" w:color="auto"/>
      </w:divBdr>
    </w:div>
    <w:div w:id="235290970">
      <w:bodyDiv w:val="1"/>
      <w:marLeft w:val="0"/>
      <w:marRight w:val="0"/>
      <w:marTop w:val="0"/>
      <w:marBottom w:val="0"/>
      <w:divBdr>
        <w:top w:val="none" w:sz="0" w:space="0" w:color="auto"/>
        <w:left w:val="none" w:sz="0" w:space="0" w:color="auto"/>
        <w:bottom w:val="none" w:sz="0" w:space="0" w:color="auto"/>
        <w:right w:val="none" w:sz="0" w:space="0" w:color="auto"/>
      </w:divBdr>
    </w:div>
    <w:div w:id="409548151">
      <w:bodyDiv w:val="1"/>
      <w:marLeft w:val="0"/>
      <w:marRight w:val="0"/>
      <w:marTop w:val="0"/>
      <w:marBottom w:val="0"/>
      <w:divBdr>
        <w:top w:val="none" w:sz="0" w:space="0" w:color="auto"/>
        <w:left w:val="none" w:sz="0" w:space="0" w:color="auto"/>
        <w:bottom w:val="none" w:sz="0" w:space="0" w:color="auto"/>
        <w:right w:val="none" w:sz="0" w:space="0" w:color="auto"/>
      </w:divBdr>
    </w:div>
    <w:div w:id="451479405">
      <w:bodyDiv w:val="1"/>
      <w:marLeft w:val="0"/>
      <w:marRight w:val="0"/>
      <w:marTop w:val="0"/>
      <w:marBottom w:val="0"/>
      <w:divBdr>
        <w:top w:val="none" w:sz="0" w:space="0" w:color="auto"/>
        <w:left w:val="none" w:sz="0" w:space="0" w:color="auto"/>
        <w:bottom w:val="none" w:sz="0" w:space="0" w:color="auto"/>
        <w:right w:val="none" w:sz="0" w:space="0" w:color="auto"/>
      </w:divBdr>
    </w:div>
    <w:div w:id="506597709">
      <w:bodyDiv w:val="1"/>
      <w:marLeft w:val="0"/>
      <w:marRight w:val="0"/>
      <w:marTop w:val="0"/>
      <w:marBottom w:val="0"/>
      <w:divBdr>
        <w:top w:val="none" w:sz="0" w:space="0" w:color="auto"/>
        <w:left w:val="none" w:sz="0" w:space="0" w:color="auto"/>
        <w:bottom w:val="none" w:sz="0" w:space="0" w:color="auto"/>
        <w:right w:val="none" w:sz="0" w:space="0" w:color="auto"/>
      </w:divBdr>
    </w:div>
    <w:div w:id="586841805">
      <w:bodyDiv w:val="1"/>
      <w:marLeft w:val="0"/>
      <w:marRight w:val="0"/>
      <w:marTop w:val="0"/>
      <w:marBottom w:val="0"/>
      <w:divBdr>
        <w:top w:val="none" w:sz="0" w:space="0" w:color="auto"/>
        <w:left w:val="none" w:sz="0" w:space="0" w:color="auto"/>
        <w:bottom w:val="none" w:sz="0" w:space="0" w:color="auto"/>
        <w:right w:val="none" w:sz="0" w:space="0" w:color="auto"/>
      </w:divBdr>
    </w:div>
    <w:div w:id="618950082">
      <w:bodyDiv w:val="1"/>
      <w:marLeft w:val="0"/>
      <w:marRight w:val="0"/>
      <w:marTop w:val="0"/>
      <w:marBottom w:val="0"/>
      <w:divBdr>
        <w:top w:val="none" w:sz="0" w:space="0" w:color="auto"/>
        <w:left w:val="none" w:sz="0" w:space="0" w:color="auto"/>
        <w:bottom w:val="none" w:sz="0" w:space="0" w:color="auto"/>
        <w:right w:val="none" w:sz="0" w:space="0" w:color="auto"/>
      </w:divBdr>
    </w:div>
    <w:div w:id="694111861">
      <w:bodyDiv w:val="1"/>
      <w:marLeft w:val="0"/>
      <w:marRight w:val="0"/>
      <w:marTop w:val="0"/>
      <w:marBottom w:val="0"/>
      <w:divBdr>
        <w:top w:val="none" w:sz="0" w:space="0" w:color="auto"/>
        <w:left w:val="none" w:sz="0" w:space="0" w:color="auto"/>
        <w:bottom w:val="none" w:sz="0" w:space="0" w:color="auto"/>
        <w:right w:val="none" w:sz="0" w:space="0" w:color="auto"/>
      </w:divBdr>
    </w:div>
    <w:div w:id="908347056">
      <w:bodyDiv w:val="1"/>
      <w:marLeft w:val="0"/>
      <w:marRight w:val="0"/>
      <w:marTop w:val="0"/>
      <w:marBottom w:val="0"/>
      <w:divBdr>
        <w:top w:val="none" w:sz="0" w:space="0" w:color="auto"/>
        <w:left w:val="none" w:sz="0" w:space="0" w:color="auto"/>
        <w:bottom w:val="none" w:sz="0" w:space="0" w:color="auto"/>
        <w:right w:val="none" w:sz="0" w:space="0" w:color="auto"/>
      </w:divBdr>
    </w:div>
    <w:div w:id="972637321">
      <w:bodyDiv w:val="1"/>
      <w:marLeft w:val="0"/>
      <w:marRight w:val="0"/>
      <w:marTop w:val="0"/>
      <w:marBottom w:val="0"/>
      <w:divBdr>
        <w:top w:val="none" w:sz="0" w:space="0" w:color="auto"/>
        <w:left w:val="none" w:sz="0" w:space="0" w:color="auto"/>
        <w:bottom w:val="none" w:sz="0" w:space="0" w:color="auto"/>
        <w:right w:val="none" w:sz="0" w:space="0" w:color="auto"/>
      </w:divBdr>
    </w:div>
    <w:div w:id="1090545145">
      <w:bodyDiv w:val="1"/>
      <w:marLeft w:val="0"/>
      <w:marRight w:val="0"/>
      <w:marTop w:val="0"/>
      <w:marBottom w:val="0"/>
      <w:divBdr>
        <w:top w:val="none" w:sz="0" w:space="0" w:color="auto"/>
        <w:left w:val="none" w:sz="0" w:space="0" w:color="auto"/>
        <w:bottom w:val="none" w:sz="0" w:space="0" w:color="auto"/>
        <w:right w:val="none" w:sz="0" w:space="0" w:color="auto"/>
      </w:divBdr>
    </w:div>
    <w:div w:id="1112552475">
      <w:bodyDiv w:val="1"/>
      <w:marLeft w:val="0"/>
      <w:marRight w:val="0"/>
      <w:marTop w:val="0"/>
      <w:marBottom w:val="0"/>
      <w:divBdr>
        <w:top w:val="none" w:sz="0" w:space="0" w:color="auto"/>
        <w:left w:val="none" w:sz="0" w:space="0" w:color="auto"/>
        <w:bottom w:val="none" w:sz="0" w:space="0" w:color="auto"/>
        <w:right w:val="none" w:sz="0" w:space="0" w:color="auto"/>
      </w:divBdr>
    </w:div>
    <w:div w:id="1207839821">
      <w:bodyDiv w:val="1"/>
      <w:marLeft w:val="0"/>
      <w:marRight w:val="0"/>
      <w:marTop w:val="0"/>
      <w:marBottom w:val="0"/>
      <w:divBdr>
        <w:top w:val="none" w:sz="0" w:space="0" w:color="auto"/>
        <w:left w:val="none" w:sz="0" w:space="0" w:color="auto"/>
        <w:bottom w:val="none" w:sz="0" w:space="0" w:color="auto"/>
        <w:right w:val="none" w:sz="0" w:space="0" w:color="auto"/>
      </w:divBdr>
    </w:div>
    <w:div w:id="1271399149">
      <w:bodyDiv w:val="1"/>
      <w:marLeft w:val="0"/>
      <w:marRight w:val="0"/>
      <w:marTop w:val="0"/>
      <w:marBottom w:val="0"/>
      <w:divBdr>
        <w:top w:val="none" w:sz="0" w:space="0" w:color="auto"/>
        <w:left w:val="none" w:sz="0" w:space="0" w:color="auto"/>
        <w:bottom w:val="none" w:sz="0" w:space="0" w:color="auto"/>
        <w:right w:val="none" w:sz="0" w:space="0" w:color="auto"/>
      </w:divBdr>
    </w:div>
    <w:div w:id="1333604091">
      <w:bodyDiv w:val="1"/>
      <w:marLeft w:val="0"/>
      <w:marRight w:val="0"/>
      <w:marTop w:val="0"/>
      <w:marBottom w:val="0"/>
      <w:divBdr>
        <w:top w:val="none" w:sz="0" w:space="0" w:color="auto"/>
        <w:left w:val="none" w:sz="0" w:space="0" w:color="auto"/>
        <w:bottom w:val="none" w:sz="0" w:space="0" w:color="auto"/>
        <w:right w:val="none" w:sz="0" w:space="0" w:color="auto"/>
      </w:divBdr>
    </w:div>
    <w:div w:id="1517305074">
      <w:bodyDiv w:val="1"/>
      <w:marLeft w:val="0"/>
      <w:marRight w:val="0"/>
      <w:marTop w:val="0"/>
      <w:marBottom w:val="0"/>
      <w:divBdr>
        <w:top w:val="none" w:sz="0" w:space="0" w:color="auto"/>
        <w:left w:val="none" w:sz="0" w:space="0" w:color="auto"/>
        <w:bottom w:val="none" w:sz="0" w:space="0" w:color="auto"/>
        <w:right w:val="none" w:sz="0" w:space="0" w:color="auto"/>
      </w:divBdr>
    </w:div>
    <w:div w:id="1546598060">
      <w:bodyDiv w:val="1"/>
      <w:marLeft w:val="0"/>
      <w:marRight w:val="0"/>
      <w:marTop w:val="0"/>
      <w:marBottom w:val="0"/>
      <w:divBdr>
        <w:top w:val="none" w:sz="0" w:space="0" w:color="auto"/>
        <w:left w:val="none" w:sz="0" w:space="0" w:color="auto"/>
        <w:bottom w:val="none" w:sz="0" w:space="0" w:color="auto"/>
        <w:right w:val="none" w:sz="0" w:space="0" w:color="auto"/>
      </w:divBdr>
    </w:div>
    <w:div w:id="1620065315">
      <w:bodyDiv w:val="1"/>
      <w:marLeft w:val="0"/>
      <w:marRight w:val="0"/>
      <w:marTop w:val="0"/>
      <w:marBottom w:val="0"/>
      <w:divBdr>
        <w:top w:val="none" w:sz="0" w:space="0" w:color="auto"/>
        <w:left w:val="none" w:sz="0" w:space="0" w:color="auto"/>
        <w:bottom w:val="none" w:sz="0" w:space="0" w:color="auto"/>
        <w:right w:val="none" w:sz="0" w:space="0" w:color="auto"/>
      </w:divBdr>
    </w:div>
    <w:div w:id="1667437419">
      <w:bodyDiv w:val="1"/>
      <w:marLeft w:val="0"/>
      <w:marRight w:val="0"/>
      <w:marTop w:val="0"/>
      <w:marBottom w:val="0"/>
      <w:divBdr>
        <w:top w:val="none" w:sz="0" w:space="0" w:color="auto"/>
        <w:left w:val="none" w:sz="0" w:space="0" w:color="auto"/>
        <w:bottom w:val="none" w:sz="0" w:space="0" w:color="auto"/>
        <w:right w:val="none" w:sz="0" w:space="0" w:color="auto"/>
      </w:divBdr>
    </w:div>
    <w:div w:id="1672752835">
      <w:bodyDiv w:val="1"/>
      <w:marLeft w:val="0"/>
      <w:marRight w:val="0"/>
      <w:marTop w:val="0"/>
      <w:marBottom w:val="0"/>
      <w:divBdr>
        <w:top w:val="none" w:sz="0" w:space="0" w:color="auto"/>
        <w:left w:val="none" w:sz="0" w:space="0" w:color="auto"/>
        <w:bottom w:val="none" w:sz="0" w:space="0" w:color="auto"/>
        <w:right w:val="none" w:sz="0" w:space="0" w:color="auto"/>
      </w:divBdr>
    </w:div>
    <w:div w:id="1695492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5807D-C7CB-C64F-B4DE-A23182E3D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13</Pages>
  <Words>2954</Words>
  <Characters>16253</Characters>
  <Application>Microsoft Office Word</Application>
  <DocSecurity>0</DocSecurity>
  <Lines>135</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Alberto </cp:lastModifiedBy>
  <cp:revision>5</cp:revision>
  <dcterms:created xsi:type="dcterms:W3CDTF">2024-02-11T16:08:00Z</dcterms:created>
  <dcterms:modified xsi:type="dcterms:W3CDTF">2024-03-24T20:39:00Z</dcterms:modified>
</cp:coreProperties>
</file>