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 idea about how difference of screens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Need a label over things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Hide the loading dialog completely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Background needs to be solid color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Global world global world icon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powerpoint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Finish protype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Make things understandable to user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Unit test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Tend to be much harder to write in automated fashion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Unittests make sure exceptions are thrown when are taken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a file or hardcoded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through tests then no one cares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Dont be empasize cool features but dont try to oversell it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Don’t empasize the bugs.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Dont show bugs only if asked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Dont hide bugs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 in class demo record in class demo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System overview diagram slide - looking for user interface run though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System would be the different layers and stuff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Saved to shared preferences. Gose to back end database.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Title page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problems/application demain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Goals not to wordy -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Biggest goals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Tchenoloties logo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Project management techniques used - need to have something to say for each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found this helped us …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Things we didnt enjoy - be more spific - core concept - presentation gives more detail about it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Lessons learned - consistantcy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More process lessons - haveing stronger scope and vision at the start - things from the start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Try to tie technoical asspects to the lessons as possible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Not so many - technoical asspects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