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horzAnchor="margin" w:tblpY="-23"/>
        <w:tblOverlap w:val="never"/>
        <w:tblW w:w="4071" w:type="dxa"/>
        <w:tblInd w:w="0" w:type="dxa"/>
        <w:tblCellMar>
          <w:left w:w="108" w:type="dxa"/>
          <w:bottom w:w="7" w:type="dxa"/>
          <w:right w:w="107" w:type="dxa"/>
        </w:tblCellMar>
        <w:tblLook w:val="04A0" w:firstRow="1" w:lastRow="0" w:firstColumn="1" w:lastColumn="0" w:noHBand="0" w:noVBand="1"/>
      </w:tblPr>
      <w:tblGrid>
        <w:gridCol w:w="4071"/>
      </w:tblGrid>
      <w:tr w:rsidR="00B541E2" w:rsidTr="00DB0D67">
        <w:trPr>
          <w:trHeight w:val="8422"/>
        </w:trPr>
        <w:tc>
          <w:tcPr>
            <w:tcW w:w="407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7E6E6"/>
            <w:vAlign w:val="bottom"/>
          </w:tcPr>
          <w:p w:rsidR="00B541E2" w:rsidRDefault="00841ADD" w:rsidP="00841ADD">
            <w:pPr>
              <w:spacing w:after="6" w:line="229" w:lineRule="auto"/>
            </w:pPr>
            <w:r>
              <w:rPr>
                <w:sz w:val="48"/>
              </w:rPr>
              <w:t xml:space="preserve">  </w:t>
            </w:r>
            <w:r w:rsidR="00DB0D67">
              <w:rPr>
                <w:sz w:val="48"/>
              </w:rPr>
              <w:t>GODSWILL ASA</w:t>
            </w:r>
          </w:p>
          <w:p w:rsidR="00B541E2" w:rsidRDefault="00DB0D67" w:rsidP="00841ADD">
            <w:pPr>
              <w:ind w:left="280"/>
            </w:pPr>
            <w:r>
              <w:rPr>
                <w:sz w:val="21"/>
              </w:rPr>
              <w:t xml:space="preserve">Information Technology </w:t>
            </w:r>
          </w:p>
          <w:p w:rsidR="00B541E2" w:rsidRDefault="00DB0D67" w:rsidP="00841ADD">
            <w:pPr>
              <w:spacing w:after="301"/>
              <w:ind w:left="280"/>
            </w:pPr>
            <w:r>
              <w:rPr>
                <w:sz w:val="21"/>
              </w:rPr>
              <w:t>Intern/Analyst</w:t>
            </w:r>
          </w:p>
          <w:p w:rsidR="00B541E2" w:rsidRDefault="00841ADD" w:rsidP="00841ADD">
            <w:pPr>
              <w:ind w:left="207"/>
            </w:pPr>
            <w:r>
              <w:rPr>
                <w:sz w:val="21"/>
              </w:rPr>
              <w:t xml:space="preserve">  </w:t>
            </w:r>
            <w:r w:rsidR="00DB0D67">
              <w:rPr>
                <w:sz w:val="21"/>
              </w:rPr>
              <w:t>(+234) 7035046711</w:t>
            </w:r>
          </w:p>
          <w:p w:rsidR="00841ADD" w:rsidRDefault="00841ADD" w:rsidP="00841ADD">
            <w:pPr>
              <w:spacing w:after="151"/>
              <w:rPr>
                <w:sz w:val="21"/>
              </w:rPr>
            </w:pPr>
            <w:r>
              <w:rPr>
                <w:sz w:val="21"/>
              </w:rPr>
              <w:t xml:space="preserve">      </w:t>
            </w:r>
            <w:r w:rsidR="00DB0D67">
              <w:rPr>
                <w:sz w:val="21"/>
              </w:rPr>
              <w:t>(+234) 9156405540</w:t>
            </w:r>
            <w:r>
              <w:rPr>
                <w:sz w:val="21"/>
              </w:rPr>
              <w:t xml:space="preserve">           </w:t>
            </w:r>
          </w:p>
          <w:p w:rsidR="00B541E2" w:rsidRDefault="00841ADD" w:rsidP="00841ADD">
            <w:pPr>
              <w:spacing w:after="151"/>
              <w:rPr>
                <w:sz w:val="21"/>
              </w:rPr>
            </w:pPr>
            <w:r>
              <w:rPr>
                <w:sz w:val="21"/>
              </w:rPr>
              <w:t xml:space="preserve">      </w:t>
            </w:r>
            <w:hyperlink r:id="rId4" w:history="1">
              <w:r w:rsidR="00FA496E" w:rsidRPr="00713DF2">
                <w:rPr>
                  <w:rStyle w:val="Hyperlink"/>
                  <w:sz w:val="21"/>
                </w:rPr>
                <w:t>Adeyinkasa234@gmail.com</w:t>
              </w:r>
            </w:hyperlink>
          </w:p>
          <w:p w:rsidR="00FA496E" w:rsidRDefault="00FA496E" w:rsidP="00841ADD">
            <w:pPr>
              <w:spacing w:after="151"/>
              <w:rPr>
                <w:sz w:val="21"/>
              </w:rPr>
            </w:pPr>
            <w:r>
              <w:rPr>
                <w:sz w:val="21"/>
              </w:rPr>
              <w:t xml:space="preserve">      </w:t>
            </w:r>
            <w:r w:rsidRPr="00FA496E">
              <w:rPr>
                <w:sz w:val="21"/>
              </w:rPr>
              <w:t>https://github.com/ade6711</w:t>
            </w:r>
          </w:p>
          <w:p w:rsidR="00FA496E" w:rsidRPr="00841ADD" w:rsidRDefault="00985863" w:rsidP="00841ADD">
            <w:pPr>
              <w:spacing w:after="151"/>
              <w:rPr>
                <w:sz w:val="21"/>
              </w:rPr>
            </w:pPr>
            <w:r>
              <w:rPr>
                <w:sz w:val="21"/>
              </w:rPr>
              <w:t xml:space="preserve">      </w:t>
            </w:r>
            <w:bookmarkStart w:id="0" w:name="_GoBack"/>
            <w:bookmarkEnd w:id="0"/>
            <w:r w:rsidRPr="00985863">
              <w:rPr>
                <w:sz w:val="21"/>
              </w:rPr>
              <w:t>https://www.linkedin.com/in/godswillasa</w:t>
            </w:r>
          </w:p>
          <w:p w:rsidR="00B541E2" w:rsidRDefault="00DB0D67" w:rsidP="00841ADD">
            <w:pPr>
              <w:spacing w:after="134"/>
              <w:ind w:left="280"/>
            </w:pPr>
            <w:r>
              <w:rPr>
                <w:b/>
                <w:sz w:val="24"/>
              </w:rPr>
              <w:t>SUMMARY</w:t>
            </w:r>
          </w:p>
          <w:p w:rsidR="00B541E2" w:rsidRDefault="00DB0D67" w:rsidP="00841ADD">
            <w:pPr>
              <w:spacing w:after="1" w:line="229" w:lineRule="auto"/>
              <w:ind w:left="280"/>
            </w:pPr>
            <w:r>
              <w:rPr>
                <w:sz w:val="20"/>
              </w:rPr>
              <w:t xml:space="preserve">To obtain a full-time </w:t>
            </w:r>
            <w:r w:rsidR="00841ADD">
              <w:rPr>
                <w:sz w:val="20"/>
              </w:rPr>
              <w:t>position</w:t>
            </w:r>
            <w:r>
              <w:rPr>
                <w:sz w:val="20"/>
              </w:rPr>
              <w:t xml:space="preserve"> in the field of Information </w:t>
            </w:r>
            <w:r w:rsidR="00841ADD">
              <w:rPr>
                <w:sz w:val="20"/>
              </w:rPr>
              <w:t>Technology; special</w:t>
            </w:r>
            <w:r>
              <w:rPr>
                <w:sz w:val="20"/>
              </w:rPr>
              <w:t xml:space="preserve"> interests include </w:t>
            </w:r>
          </w:p>
          <w:p w:rsidR="00B541E2" w:rsidRDefault="00841ADD" w:rsidP="00841ADD">
            <w:pPr>
              <w:spacing w:after="289" w:line="231" w:lineRule="auto"/>
              <w:ind w:left="280" w:right="40"/>
            </w:pPr>
            <w:r>
              <w:rPr>
                <w:sz w:val="20"/>
              </w:rPr>
              <w:t>networking, security, user</w:t>
            </w:r>
            <w:r w:rsidR="00DB0D67">
              <w:rPr>
                <w:sz w:val="20"/>
              </w:rPr>
              <w:t xml:space="preserve"> </w:t>
            </w:r>
            <w:r>
              <w:rPr>
                <w:sz w:val="20"/>
              </w:rPr>
              <w:t>support, consulting</w:t>
            </w:r>
            <w:r w:rsidR="00DB0D67">
              <w:rPr>
                <w:sz w:val="20"/>
              </w:rPr>
              <w:t>, and systems analysis.</w:t>
            </w:r>
            <w:r w:rsidR="00DB0D67">
              <w:rPr>
                <w:sz w:val="21"/>
              </w:rPr>
              <w:t xml:space="preserve">  </w:t>
            </w:r>
          </w:p>
          <w:p w:rsidR="00B541E2" w:rsidRDefault="00DB0D67" w:rsidP="00841ADD">
            <w:pPr>
              <w:spacing w:after="136"/>
              <w:ind w:left="280"/>
            </w:pPr>
            <w:r>
              <w:rPr>
                <w:b/>
                <w:sz w:val="24"/>
              </w:rPr>
              <w:t xml:space="preserve">CORE COMPETENCIES </w:t>
            </w:r>
          </w:p>
          <w:p w:rsidR="00B541E2" w:rsidRDefault="00841ADD" w:rsidP="00841ADD">
            <w:pPr>
              <w:spacing w:after="370" w:line="228" w:lineRule="auto"/>
              <w:ind w:left="280"/>
            </w:pPr>
            <w:r>
              <w:rPr>
                <w:sz w:val="20"/>
              </w:rPr>
              <w:t>JavaScript, HTML</w:t>
            </w:r>
            <w:r w:rsidR="00DB0D67">
              <w:rPr>
                <w:sz w:val="20"/>
              </w:rPr>
              <w:t>5 &amp; CSS, React, python.</w:t>
            </w:r>
          </w:p>
          <w:p w:rsidR="00B541E2" w:rsidRDefault="00DB0D67" w:rsidP="00841ADD">
            <w:pPr>
              <w:ind w:left="280"/>
            </w:pPr>
            <w:r>
              <w:rPr>
                <w:b/>
                <w:sz w:val="24"/>
              </w:rPr>
              <w:t>EDUCATION</w:t>
            </w:r>
            <w:r w:rsidR="00841ADD">
              <w:rPr>
                <w:noProof/>
              </w:rPr>
              <mc:AlternateContent>
                <mc:Choice Requires="wpg">
                  <w:drawing>
                    <wp:inline distT="0" distB="0" distL="0" distR="0" wp14:anchorId="53DB6043" wp14:editId="2208BA84">
                      <wp:extent cx="2270760" cy="6350"/>
                      <wp:effectExtent l="0" t="0" r="0" b="0"/>
                      <wp:docPr id="1459" name="Group 1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0760" cy="6350"/>
                                <a:chOff x="0" y="0"/>
                                <a:chExt cx="2270760" cy="6350"/>
                              </a:xfrm>
                            </wpg:grpSpPr>
                            <wps:wsp>
                              <wps:cNvPr id="12" name="Shape 12"/>
                              <wps:cNvSpPr/>
                              <wps:spPr>
                                <a:xfrm>
                                  <a:off x="0" y="0"/>
                                  <a:ext cx="22707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0760">
                                      <a:moveTo>
                                        <a:pt x="0" y="0"/>
                                      </a:moveTo>
                                      <a:lnTo>
                                        <a:pt x="227076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7924C1" id="Group 1459" o:spid="_x0000_s1026" style="width:178.8pt;height:.5pt;mso-position-horizontal-relative:char;mso-position-vertical-relative:line" coordsize="227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">
                      <v:shape id="Shape 12" o:spid="_x0000_s1027" style="position:absolute;width:22707;height:0;visibility:visible;mso-wrap-style:square;v-text-anchor:top" coordsize="2270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" path="m,l2270760,e" filled="f" strokecolor="white" strokeweight=".5pt">
                        <v:path arrowok="t" textboxrect="0,0,2270760,0"/>
                      </v:shape>
                      <w10:anchorlock/>
                    </v:group>
                  </w:pict>
                </mc:Fallback>
              </mc:AlternateContent>
            </w:r>
          </w:p>
          <w:p w:rsidR="00841ADD" w:rsidRDefault="00841ADD" w:rsidP="00841ADD">
            <w:pPr>
              <w:ind w:left="280"/>
            </w:pPr>
            <w:r>
              <w:t>FEBUARY 2021</w:t>
            </w:r>
          </w:p>
          <w:p w:rsidR="00841ADD" w:rsidRDefault="00841ADD" w:rsidP="00841ADD">
            <w:pPr>
              <w:ind w:left="280"/>
            </w:pPr>
            <w:r>
              <w:rPr>
                <w:b/>
              </w:rPr>
              <w:t xml:space="preserve">LINCOLN COLLEGE OF </w:t>
            </w:r>
          </w:p>
          <w:p w:rsidR="00841ADD" w:rsidRDefault="00841ADD" w:rsidP="00841ADD">
            <w:pPr>
              <w:spacing w:line="229" w:lineRule="auto"/>
              <w:ind w:left="280"/>
            </w:pPr>
            <w:r>
              <w:rPr>
                <w:b/>
              </w:rPr>
              <w:t xml:space="preserve">SCIENCE MANAGEMENT TECHNOLOGY </w:t>
            </w:r>
          </w:p>
          <w:p w:rsidR="00841ADD" w:rsidRDefault="00841ADD" w:rsidP="00841ADD">
            <w:pPr>
              <w:ind w:left="267"/>
            </w:pPr>
            <w:r>
              <w:t xml:space="preserve">Diploma of Education </w:t>
            </w:r>
          </w:p>
          <w:p w:rsidR="00B541E2" w:rsidRDefault="00841ADD" w:rsidP="00841ADD">
            <w:pPr>
              <w:ind w:left="267"/>
            </w:pPr>
            <w:r>
              <w:t>Honors: cum laude (GPA: 3.6/4.0)</w:t>
            </w:r>
          </w:p>
          <w:p w:rsidR="00B541E2" w:rsidRDefault="00B541E2" w:rsidP="00841ADD">
            <w:pPr>
              <w:ind w:left="267"/>
            </w:pPr>
          </w:p>
        </w:tc>
      </w:tr>
    </w:tbl>
    <w:p w:rsidR="00B541E2" w:rsidRDefault="00DB0D67">
      <w:pPr>
        <w:spacing w:after="0"/>
        <w:ind w:left="39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-97021</wp:posOffset>
                </wp:positionV>
                <wp:extent cx="5088890" cy="6350"/>
                <wp:effectExtent l="0" t="0" r="0" b="0"/>
                <wp:wrapSquare wrapText="bothSides"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890" cy="6350"/>
                          <a:chOff x="0" y="0"/>
                          <a:chExt cx="5088890" cy="6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5088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890">
                                <a:moveTo>
                                  <a:pt x="0" y="0"/>
                                </a:moveTo>
                                <a:lnTo>
                                  <a:pt x="50888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AE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1" style="width:400.7pt;height:0.5pt;position:absolute;mso-position-horizontal-relative:text;mso-position-horizontal:absolute;margin-left:179.7pt;mso-position-vertical-relative:text;margin-top:-7.63953pt;" coordsize="50888,63">
                <v:shape id="Shape 42" style="position:absolute;width:50888;height:0;left:0;top:0;" coordsize="5088890,0" path="m0,0l5088890,0">
                  <v:stroke weight="0.5pt" endcap="flat" joinstyle="round" on="true" color="#aeaaaa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1848618</wp:posOffset>
                </wp:positionV>
                <wp:extent cx="5088890" cy="6350"/>
                <wp:effectExtent l="0" t="0" r="0" b="0"/>
                <wp:wrapSquare wrapText="bothSides"/>
                <wp:docPr id="1562" name="Group 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890" cy="6350"/>
                          <a:chOff x="0" y="0"/>
                          <a:chExt cx="5088890" cy="6350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5088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890">
                                <a:moveTo>
                                  <a:pt x="0" y="0"/>
                                </a:moveTo>
                                <a:lnTo>
                                  <a:pt x="50888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AE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2" style="width:400.7pt;height:0.5pt;position:absolute;mso-position-horizontal-relative:text;mso-position-horizontal:absolute;margin-left:179.7pt;mso-position-vertical-relative:text;margin-top:145.56pt;" coordsize="50888,63">
                <v:shape id="Shape 43" style="position:absolute;width:50888;height:0;left:0;top:0;" coordsize="5088890,0" path="m0,0l5088890,0">
                  <v:stroke weight="0.5pt" endcap="flat" joinstyle="round" on="true" color="#aeaaaa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262626"/>
        </w:rPr>
        <w:t>CAREER OBJECTIVE</w:t>
      </w:r>
    </w:p>
    <w:p w:rsidR="00B541E2" w:rsidRDefault="00DB0D67">
      <w:pPr>
        <w:spacing w:after="190" w:line="432" w:lineRule="auto"/>
        <w:ind w:left="3704"/>
      </w:pPr>
      <w:r>
        <w:rPr>
          <w:color w:val="262626"/>
          <w:sz w:val="20"/>
        </w:rPr>
        <w:t xml:space="preserve">IT Technical Analyst with experience in installation, </w:t>
      </w:r>
      <w:r w:rsidR="00841ADD">
        <w:rPr>
          <w:color w:val="262626"/>
          <w:sz w:val="20"/>
        </w:rPr>
        <w:t>maintains</w:t>
      </w:r>
      <w:r>
        <w:rPr>
          <w:color w:val="262626"/>
          <w:sz w:val="20"/>
        </w:rPr>
        <w:t xml:space="preserve"> and troubleshooting endusers’ computers and associated hardware</w:t>
      </w:r>
      <w:r w:rsidR="00841ADD">
        <w:rPr>
          <w:color w:val="262626"/>
          <w:sz w:val="20"/>
        </w:rPr>
        <w:t xml:space="preserve"> </w:t>
      </w:r>
      <w:r>
        <w:rPr>
          <w:color w:val="262626"/>
          <w:sz w:val="20"/>
        </w:rPr>
        <w:t>/</w:t>
      </w:r>
      <w:r w:rsidR="00841ADD">
        <w:rPr>
          <w:color w:val="262626"/>
          <w:sz w:val="20"/>
        </w:rPr>
        <w:t xml:space="preserve"> softer ware</w:t>
      </w:r>
      <w:r>
        <w:rPr>
          <w:color w:val="262626"/>
          <w:sz w:val="20"/>
        </w:rPr>
        <w:t xml:space="preserve"> in an enterprise environment. Join an organization where expresses exceptional </w:t>
      </w:r>
      <w:r w:rsidR="00841ADD">
        <w:rPr>
          <w:color w:val="262626"/>
          <w:sz w:val="20"/>
        </w:rPr>
        <w:t>problem</w:t>
      </w:r>
      <w:r>
        <w:rPr>
          <w:color w:val="262626"/>
          <w:sz w:val="20"/>
        </w:rPr>
        <w:t xml:space="preserve"> solving and troubleshooting skills, which includes diverse technical knowledge such as exceptional analytical testing, web development,</w:t>
      </w:r>
      <w:r w:rsidR="00841ADD">
        <w:rPr>
          <w:color w:val="262626"/>
          <w:sz w:val="20"/>
        </w:rPr>
        <w:t xml:space="preserve"> Communication and</w:t>
      </w:r>
      <w:r>
        <w:rPr>
          <w:color w:val="262626"/>
          <w:sz w:val="20"/>
        </w:rPr>
        <w:t xml:space="preserve"> interpersonal skills.    </w:t>
      </w:r>
    </w:p>
    <w:p w:rsidR="00B541E2" w:rsidRDefault="00DB0D67">
      <w:pPr>
        <w:spacing w:before="136" w:after="65"/>
        <w:ind w:left="3704"/>
      </w:pPr>
      <w:r>
        <w:rPr>
          <w:b/>
          <w:sz w:val="23"/>
        </w:rPr>
        <w:t>PROFESSIONAL EXPERIENCE</w:t>
      </w:r>
    </w:p>
    <w:p w:rsidR="00B541E2" w:rsidRDefault="00DB0D67">
      <w:pPr>
        <w:spacing w:after="232" w:line="230" w:lineRule="auto"/>
        <w:ind w:left="10" w:right="2498" w:hanging="10"/>
      </w:pPr>
      <w:r>
        <w:rPr>
          <w:b/>
          <w:sz w:val="20"/>
        </w:rPr>
        <w:t>Sr.</w:t>
      </w:r>
      <w:r w:rsidR="00841ADD">
        <w:rPr>
          <w:b/>
          <w:sz w:val="20"/>
        </w:rPr>
        <w:t xml:space="preserve"> </w:t>
      </w:r>
      <w:r>
        <w:rPr>
          <w:b/>
          <w:sz w:val="20"/>
        </w:rPr>
        <w:t>Information Technology Intern   LAPO Corporation – May-2019– february2020</w:t>
      </w:r>
    </w:p>
    <w:p w:rsidR="00B541E2" w:rsidRDefault="00DB0D67">
      <w:pPr>
        <w:spacing w:after="24" w:line="230" w:lineRule="auto"/>
        <w:ind w:left="10" w:right="2498" w:hanging="10"/>
      </w:pPr>
      <w:r>
        <w:rPr>
          <w:b/>
          <w:sz w:val="20"/>
        </w:rPr>
        <w:t>Key Deliverables:</w:t>
      </w:r>
    </w:p>
    <w:p w:rsidR="00B541E2" w:rsidRDefault="00DB0D67">
      <w:pPr>
        <w:spacing w:after="0" w:line="230" w:lineRule="auto"/>
        <w:ind w:left="3704" w:right="139"/>
      </w:pPr>
      <w:r>
        <w:rPr>
          <w:b/>
          <w:sz w:val="20"/>
        </w:rPr>
        <w:t xml:space="preserve">      .</w:t>
      </w:r>
      <w:r>
        <w:rPr>
          <w:sz w:val="20"/>
        </w:rPr>
        <w:t xml:space="preserve">  Reviewed and understood business </w:t>
      </w:r>
      <w:r w:rsidR="00841ADD">
        <w:rPr>
          <w:sz w:val="20"/>
        </w:rPr>
        <w:t>requirements</w:t>
      </w:r>
      <w:r>
        <w:rPr>
          <w:sz w:val="20"/>
        </w:rPr>
        <w:t xml:space="preserve"> and develop detailed </w:t>
      </w:r>
      <w:r>
        <w:rPr>
          <w:sz w:val="24"/>
        </w:rPr>
        <w:t xml:space="preserve">Key Deliverable: </w:t>
      </w:r>
      <w:r>
        <w:rPr>
          <w:sz w:val="24"/>
        </w:rPr>
        <w:t xml:space="preserve"> </w:t>
      </w:r>
    </w:p>
    <w:p w:rsidR="00B541E2" w:rsidRDefault="00DB0D67">
      <w:pPr>
        <w:spacing w:after="0" w:line="226" w:lineRule="auto"/>
        <w:ind w:left="10" w:right="416" w:hanging="10"/>
      </w:pPr>
      <w:r>
        <w:rPr>
          <w:sz w:val="24"/>
        </w:rPr>
        <w:t xml:space="preserve">Updated, secured, and maintained 30+ </w:t>
      </w:r>
      <w:r w:rsidR="00841ADD">
        <w:rPr>
          <w:sz w:val="24"/>
        </w:rPr>
        <w:t>computers, consisting</w:t>
      </w:r>
      <w:r>
        <w:rPr>
          <w:sz w:val="24"/>
        </w:rPr>
        <w:t xml:space="preserve"> of windows x p/vista/7  </w:t>
      </w:r>
    </w:p>
    <w:p w:rsidR="00B541E2" w:rsidRDefault="00DB0D67">
      <w:pPr>
        <w:spacing w:after="0" w:line="226" w:lineRule="auto"/>
        <w:ind w:left="10" w:right="416" w:hanging="10"/>
      </w:pPr>
      <w:r>
        <w:rPr>
          <w:sz w:val="24"/>
        </w:rPr>
        <w:t xml:space="preserve">operating systems Resolved hardware and software issues by </w:t>
      </w:r>
      <w:r w:rsidR="00841ADD">
        <w:rPr>
          <w:sz w:val="24"/>
        </w:rPr>
        <w:t>providing.</w:t>
      </w:r>
      <w:r>
        <w:rPr>
          <w:sz w:val="24"/>
        </w:rPr>
        <w:t xml:space="preserve"> </w:t>
      </w:r>
      <w:r>
        <w:rPr>
          <w:sz w:val="24"/>
        </w:rPr>
        <w:t> Performed database management, web design and reception for the Inform</w:t>
      </w:r>
      <w:r w:rsidR="00841ADD">
        <w:rPr>
          <w:sz w:val="24"/>
        </w:rPr>
        <w:t>ation Technology</w:t>
      </w:r>
      <w:r>
        <w:rPr>
          <w:sz w:val="24"/>
        </w:rPr>
        <w:t xml:space="preserve"> Department and Help Desk. </w:t>
      </w:r>
      <w:r>
        <w:rPr>
          <w:sz w:val="24"/>
        </w:rPr>
        <w:t xml:space="preserve"> </w:t>
      </w:r>
    </w:p>
    <w:p w:rsidR="00B541E2" w:rsidRDefault="00DB0D67">
      <w:pPr>
        <w:spacing w:after="0" w:line="226" w:lineRule="auto"/>
        <w:ind w:left="10" w:right="416" w:hanging="10"/>
      </w:pPr>
      <w:r>
        <w:rPr>
          <w:sz w:val="24"/>
        </w:rPr>
        <w:t xml:space="preserve">Implemented new global methods in which employees are able to be more efficient </w:t>
      </w:r>
      <w:r w:rsidR="00841ADD">
        <w:rPr>
          <w:sz w:val="24"/>
        </w:rPr>
        <w:t>and save</w:t>
      </w:r>
      <w:r>
        <w:rPr>
          <w:sz w:val="24"/>
        </w:rPr>
        <w:t xml:space="preserve"> the company resources and money. </w:t>
      </w:r>
      <w:r>
        <w:rPr>
          <w:sz w:val="24"/>
        </w:rPr>
        <w:t xml:space="preserve"> </w:t>
      </w:r>
    </w:p>
    <w:p w:rsidR="00B541E2" w:rsidRDefault="00DB0D67">
      <w:pPr>
        <w:spacing w:after="0" w:line="226" w:lineRule="auto"/>
        <w:ind w:left="10" w:right="416" w:hanging="10"/>
      </w:pPr>
      <w:r>
        <w:rPr>
          <w:sz w:val="24"/>
        </w:rPr>
        <w:t xml:space="preserve">Configured and encrypted company assets to ensure the intellectual proper ty was secure. </w:t>
      </w:r>
      <w:r>
        <w:rPr>
          <w:sz w:val="24"/>
        </w:rPr>
        <w:t xml:space="preserve"> </w:t>
      </w:r>
    </w:p>
    <w:p w:rsidR="00B541E2" w:rsidRDefault="00DB0D67">
      <w:pPr>
        <w:spacing w:after="0" w:line="226" w:lineRule="auto"/>
        <w:ind w:left="10" w:right="416" w:hanging="10"/>
      </w:pPr>
      <w:r>
        <w:rPr>
          <w:sz w:val="24"/>
        </w:rPr>
        <w:t xml:space="preserve">Build, test and deploy desktop systems (Windows, Mac, Linux). </w:t>
      </w:r>
      <w:r>
        <w:rPr>
          <w:sz w:val="24"/>
        </w:rPr>
        <w:t> Built and configured a Solaris 10 test server with an Oracle Web Logic Server (</w:t>
      </w:r>
      <w:r w:rsidR="00841ADD">
        <w:rPr>
          <w:sz w:val="24"/>
        </w:rPr>
        <w:t>WLS) platform</w:t>
      </w:r>
      <w:r>
        <w:rPr>
          <w:sz w:val="24"/>
        </w:rPr>
        <w:t>, creating a confined workspace to test significantly.</w:t>
      </w:r>
    </w:p>
    <w:p w:rsidR="00B541E2" w:rsidRDefault="00DB0D67">
      <w:pPr>
        <w:spacing w:after="0"/>
        <w:ind w:left="3704"/>
      </w:pPr>
      <w:r>
        <w:rPr>
          <w:b/>
          <w:sz w:val="23"/>
        </w:rPr>
        <w:t xml:space="preserve">    </w:t>
      </w:r>
    </w:p>
    <w:sectPr w:rsidR="00B541E2">
      <w:pgSz w:w="14173" w:h="20013"/>
      <w:pgMar w:top="1440" w:right="12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1E2"/>
    <w:rsid w:val="00841ADD"/>
    <w:rsid w:val="00985863"/>
    <w:rsid w:val="00B541E2"/>
    <w:rsid w:val="00DB0D67"/>
    <w:rsid w:val="00DB6E39"/>
    <w:rsid w:val="00EB1632"/>
    <w:rsid w:val="00FA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FEA8"/>
  <w15:docId w15:val="{D2EE7977-4606-4F0D-9CE2-21A186EF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A4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yinkasa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Asa</dc:creator>
  <cp:keywords/>
  <cp:lastModifiedBy>Godswill Asa</cp:lastModifiedBy>
  <cp:revision>2</cp:revision>
  <dcterms:created xsi:type="dcterms:W3CDTF">2023-01-13T15:58:00Z</dcterms:created>
  <dcterms:modified xsi:type="dcterms:W3CDTF">2023-01-13T15:58:00Z</dcterms:modified>
</cp:coreProperties>
</file>