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Workforce &amp; Capability Agent</w:t>
      </w:r>
    </w:p>
    <w:p>
      <w:pPr>
        <w:jc w:val="center"/>
      </w:pPr>
      <w:r>
        <w:rPr>
          <w:b/>
          <w:color w:val="1A365D"/>
          <w:sz w:val="44"/>
        </w:rPr>
        <w:t>Comprehensive Technical Audit</w:t>
      </w:r>
    </w:p>
    <w:p>
      <w:pPr>
        <w:jc w:val="center"/>
      </w:pPr>
      <w:r>
        <w:rPr>
          <w:color w:val="555555"/>
          <w:sz w:val="24"/>
        </w:rPr>
        <w:t>BSG Operations Tower — Audit Date: July 09, 2026</w:t>
      </w:r>
    </w:p>
    <w:p>
      <w:pPr>
        <w:jc w:val="center"/>
      </w:pPr>
      <w:r>
        <w:rPr>
          <w:color w:val="555555"/>
          <w:sz w:val="24"/>
        </w:rPr>
        <w:t>Document language: English</w:t>
      </w:r>
    </w:p>
    <w:p/>
    <w:p>
      <w:pPr>
        <w:pStyle w:val="Heading1"/>
      </w:pPr>
      <w:r>
        <w:t>1. Executive Summary</w:t>
      </w:r>
    </w:p>
    <w:p>
      <w:r>
        <w:rPr>
          <w:b w:val="0"/>
        </w:rPr>
        <w:t>This document provides a full technical audit of the Workforce &amp; Capability Agent implementation across backend services, API layer, frontend UI, testing, security, and operational risks. The audit was performed against the current codebase in the BSG repository.</w:t>
      </w:r>
    </w:p>
    <w:p>
      <w:pPr>
        <w:pStyle w:val="ListBullet"/>
      </w:pPr>
      <w:r>
        <w:t>The active Workforce Agent is a deterministic, evidence-backed Q&amp;A engine — it does not call an LLM for answer generation.</w:t>
      </w:r>
    </w:p>
    <w:p>
      <w:pPr>
        <w:pStyle w:val="ListBullet"/>
      </w:pPr>
      <w:r>
        <w:t>Questions are routed through POST /api/v1/agent-queries with agent_name workforce_capability_agent.</w:t>
      </w:r>
    </w:p>
    <w:p>
      <w:pPr>
        <w:pStyle w:val="ListBullet"/>
      </w:pPr>
      <w:r>
        <w:t>Answers are built from project-scoped database evidence: teams, utilization snapshots, skill matrix, training gaps, capability gaps, and risk alerts.</w:t>
      </w:r>
    </w:p>
    <w:p>
      <w:pPr>
        <w:pStyle w:val="ListBullet"/>
      </w:pPr>
      <w:r>
        <w:t>Individual annotator names are never exposed; only aggregated counts are used.</w:t>
      </w:r>
    </w:p>
    <w:p>
      <w:pPr>
        <w:pStyle w:val="ListBullet"/>
      </w:pPr>
      <w:r>
        <w:t>A legacy LLM-based implementation exists under app/agents/workforce/ but is not wired to the API.</w:t>
      </w:r>
    </w:p>
    <w:p>
      <w:pPr>
        <w:pStyle w:val="ListBullet"/>
      </w:pPr>
      <w:r>
        <w:t>The frontend provides a chat UI integrated into the Workforce page with role-based access control.</w:t>
      </w:r>
    </w:p>
    <w:p>
      <w:pPr>
        <w:pStyle w:val="ListBullet"/>
      </w:pPr>
      <w:r>
        <w:t>Evidence UI components exist but are not mounted in the live chat interface.</w:t>
      </w:r>
    </w:p>
    <w:p>
      <w:pPr>
        <w:pStyle w:val="ListBullet"/>
      </w:pPr>
      <w:r>
        <w:t>Backend test suite: 44 test functions. Frontend: 32 Vitest test cases across 4 files.</w:t>
      </w:r>
    </w:p>
    <w:p>
      <w:pPr>
        <w:pStyle w:val="Heading2"/>
      </w:pPr>
      <w:r>
        <w:t>1.1 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</w:tcPr>
          <w:p>
            <w:r>
              <w:t>Backend maturity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Well-structured deterministic service with privacy guardrails and extensive tests.</w:t>
            </w:r>
          </w:p>
        </w:tc>
      </w:tr>
      <w:tr>
        <w:tc>
          <w:tcPr>
            <w:tcW w:type="dxa" w:w="3120"/>
          </w:tcPr>
          <w:p>
            <w:r>
              <w:t>Frontend maturity</w:t>
            </w:r>
          </w:p>
        </w:tc>
        <w:tc>
          <w:tcPr>
            <w:tcW w:type="dxa" w:w="3120"/>
          </w:tcPr>
          <w:p>
            <w:r>
              <w:t>Medium-High</w:t>
            </w:r>
          </w:p>
        </w:tc>
        <w:tc>
          <w:tcPr>
            <w:tcW w:type="dxa" w:w="3120"/>
          </w:tcPr>
          <w:p>
            <w:r>
              <w:t>Clean component architecture; evidence UI built but not integrated.</w:t>
            </w:r>
          </w:p>
        </w:tc>
      </w:tr>
      <w:tr>
        <w:tc>
          <w:tcPr>
            <w:tcW w:type="dxa" w:w="3120"/>
          </w:tcPr>
          <w:p>
            <w:r>
              <w:t>Security &amp; privacy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CLIENT role blocked; annotator names excluded; project scoping enforced.</w:t>
            </w:r>
          </w:p>
        </w:tc>
      </w:tr>
      <w:tr>
        <w:tc>
          <w:tcPr>
            <w:tcW w:type="dxa" w:w="3120"/>
          </w:tcPr>
          <w:p>
            <w:r>
              <w:t>Test coverage</w:t>
            </w:r>
          </w:p>
        </w:tc>
        <w:tc>
          <w:tcPr>
            <w:tcW w:type="dxa" w:w="3120"/>
          </w:tcPr>
          <w:p>
            <w:r>
              <w:t>Medium-High</w:t>
            </w:r>
          </w:p>
        </w:tc>
        <w:tc>
          <w:tcPr>
            <w:tcW w:type="dxa" w:w="3120"/>
          </w:tcPr>
          <w:p>
            <w:r>
              <w:t>Strong core flows; gaps in several intents, roles, and edge cases.</w:t>
            </w:r>
          </w:p>
        </w:tc>
      </w:tr>
      <w:tr>
        <w:tc>
          <w:tcPr>
            <w:tcW w:type="dxa" w:w="3120"/>
          </w:tcPr>
          <w:p>
            <w:r>
              <w:t>Architecture risk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Dual implementation confusion; keyword routing brittleness; API field mismatches.</w:t>
            </w:r>
          </w:p>
        </w:tc>
      </w:tr>
      <w:tr>
        <w:tc>
          <w:tcPr>
            <w:tcW w:type="dxa" w:w="3120"/>
          </w:tcPr>
          <w:p>
            <w:r>
              <w:t>Production readiness</w:t>
            </w:r>
          </w:p>
        </w:tc>
        <w:tc>
          <w:tcPr>
            <w:tcW w:type="dxa" w:w="3120"/>
          </w:tcPr>
          <w:p>
            <w:r>
              <w:t>Medium-High</w:t>
            </w:r>
          </w:p>
        </w:tc>
        <w:tc>
          <w:tcPr>
            <w:tcW w:type="dxa" w:w="3120"/>
          </w:tcPr>
          <w:p>
            <w:r>
              <w:t>Suitable for internal MVP; follow-ups needed for evidence UX and persistence.</w:t>
            </w:r>
          </w:p>
        </w:tc>
      </w:tr>
    </w:tbl>
    <w:p/>
    <w:p>
      <w:pPr>
        <w:pStyle w:val="Heading1"/>
      </w:pPr>
      <w:r>
        <w:t>2. Audit Scope and Methodology</w:t>
      </w:r>
    </w:p>
    <w:p>
      <w:pPr>
        <w:pStyle w:val="Heading2"/>
      </w:pPr>
      <w:r>
        <w:t>2.1 In Scope</w:t>
      </w:r>
    </w:p>
    <w:p>
      <w:pPr>
        <w:pStyle w:val="ListBullet"/>
      </w:pPr>
      <w:r>
        <w:t>backend/app/services/workforce_agent.py — active agent service (~906 lines)</w:t>
      </w:r>
    </w:p>
    <w:p>
      <w:pPr>
        <w:pStyle w:val="ListBullet"/>
      </w:pPr>
      <w:r>
        <w:t>backend/app/api/routes/agents.py — API routing</w:t>
      </w:r>
    </w:p>
    <w:p>
      <w:pPr>
        <w:pStyle w:val="ListBullet"/>
      </w:pPr>
      <w:r>
        <w:t>backend/app/services/agent_queries.py — agent registry</w:t>
      </w:r>
    </w:p>
    <w:p>
      <w:pPr>
        <w:pStyle w:val="ListBullet"/>
      </w:pPr>
      <w:r>
        <w:t>backend/app/agents/workforce/ — legacy LLM implementation</w:t>
      </w:r>
    </w:p>
    <w:p>
      <w:pPr>
        <w:pStyle w:val="ListBullet"/>
      </w:pPr>
      <w:r>
        <w:t>backend/tests/test_workforce_agent.py — backend tests</w:t>
      </w:r>
    </w:p>
    <w:p>
      <w:pPr>
        <w:pStyle w:val="ListBullet"/>
      </w:pPr>
      <w:r>
        <w:t>frontend/src/components/bsg/workforce/agent/ — 18 source files</w:t>
      </w:r>
    </w:p>
    <w:p>
      <w:pPr>
        <w:pStyle w:val="ListBullet"/>
      </w:pPr>
      <w:r>
        <w:t>frontend/src/routes/workforce.tsx — page integration</w:t>
      </w:r>
    </w:p>
    <w:p>
      <w:pPr>
        <w:pStyle w:val="ListBullet"/>
      </w:pPr>
      <w:r>
        <w:t>Supporting services: workforce.py, workforce_skills.py, workforce_training.py, workforce_gaps.py, scoping.py, evidence.py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Workforce CRUD dashboards (teams, annotators, utilization charts) except where they feed agent evidence.</w:t>
      </w:r>
    </w:p>
    <w:p>
      <w:pPr>
        <w:pStyle w:val="ListBullet"/>
      </w:pPr>
      <w:r>
        <w:t>Inter-agent signal consumer (skill_gap_consumer.py) except as architectural context.</w:t>
      </w:r>
    </w:p>
    <w:p>
      <w:pPr>
        <w:pStyle w:val="ListBullet"/>
      </w:pPr>
      <w:r>
        <w:t>Infrastructure, deployment, and monitoring configuration.</w:t>
      </w:r>
    </w:p>
    <w:p>
      <w:pPr>
        <w:pStyle w:val="ListBullet"/>
      </w:pPr>
      <w:r>
        <w:t>Performance benchmarking under production load.</w:t>
      </w:r>
    </w:p>
    <w:p>
      <w:pPr>
        <w:pStyle w:val="Heading2"/>
      </w:pPr>
      <w:r>
        <w:t>2.3 Methodology</w:t>
      </w:r>
    </w:p>
    <w:p>
      <w:r>
        <w:rPr>
          <w:b w:val="0"/>
        </w:rPr>
        <w:t>The audit combined static code review, dependency tracing, test inventory, comparison against the Developer 3 Roadmap document, and cross-layer contract analysis between backend answer format and frontend parsing logic.</w:t>
      </w:r>
    </w:p>
    <w:p>
      <w:pPr>
        <w:pStyle w:val="Heading1"/>
      </w:pPr>
      <w:r>
        <w:t>3. Product Context</w:t>
      </w:r>
    </w:p>
    <w:p>
      <w:r>
        <w:rPr>
          <w:b w:val="0"/>
        </w:rPr>
        <w:t>The Workforce &amp; Capability Agent answers the question: Do we have the right workforce capability to deliver the work? It complements Delivery Performance (on-track?) and Quality Intelligence (quality stable?) agents.</w:t>
      </w:r>
    </w:p>
    <w:p>
      <w:pPr>
        <w:pStyle w:val="Heading2"/>
      </w:pPr>
      <w:r>
        <w:t>3.1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 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Access to Agent</w:t>
            </w:r>
          </w:p>
        </w:tc>
      </w:tr>
      <w:tr>
        <w:tc>
          <w:tcPr>
            <w:tcW w:type="dxa" w:w="3120"/>
          </w:tcPr>
          <w:p>
            <w:r>
              <w:t>Delivery Manager</w:t>
            </w:r>
          </w:p>
        </w:tc>
        <w:tc>
          <w:tcPr>
            <w:tcW w:type="dxa" w:w="3120"/>
          </w:tcPr>
          <w:p>
            <w:r>
              <w:t>delivery_manager</w:t>
            </w:r>
          </w:p>
        </w:tc>
        <w:tc>
          <w:tcPr>
            <w:tcW w:type="dxa" w:w="3120"/>
          </w:tcPr>
          <w:p>
            <w:r>
              <w:t>Full access</w:t>
            </w:r>
          </w:p>
        </w:tc>
      </w:tr>
      <w:tr>
        <w:tc>
          <w:tcPr>
            <w:tcW w:type="dxa" w:w="3120"/>
          </w:tcPr>
          <w:p>
            <w:r>
              <w:t>BSG Leadership</w:t>
            </w:r>
          </w:p>
        </w:tc>
        <w:tc>
          <w:tcPr>
            <w:tcW w:type="dxa" w:w="3120"/>
          </w:tcPr>
          <w:p>
            <w:r>
              <w:t>bsg_leadership</w:t>
            </w:r>
          </w:p>
        </w:tc>
        <w:tc>
          <w:tcPr>
            <w:tcW w:type="dxa" w:w="3120"/>
          </w:tcPr>
          <w:p>
            <w:r>
              <w:t>Full access</w:t>
            </w:r>
          </w:p>
        </w:tc>
      </w:tr>
      <w:tr>
        <w:tc>
          <w:tcPr>
            <w:tcW w:type="dxa" w:w="3120"/>
          </w:tcPr>
          <w:p>
            <w:r>
              <w:t>Super Admin</w:t>
            </w:r>
          </w:p>
        </w:tc>
        <w:tc>
          <w:tcPr>
            <w:tcW w:type="dxa" w:w="3120"/>
          </w:tcPr>
          <w:p>
            <w:r>
              <w:t>super_admin</w:t>
            </w:r>
          </w:p>
        </w:tc>
        <w:tc>
          <w:tcPr>
            <w:tcW w:type="dxa" w:w="3120"/>
          </w:tcPr>
          <w:p>
            <w:r>
              <w:t>Full access</w:t>
            </w:r>
          </w:p>
        </w:tc>
      </w:tr>
      <w:tr>
        <w:tc>
          <w:tcPr>
            <w:tcW w:type="dxa" w:w="3120"/>
          </w:tcPr>
          <w:p>
            <w:r>
              <w:t>Client</w:t>
            </w:r>
          </w:p>
        </w:tc>
        <w:tc>
          <w:tcPr>
            <w:tcW w:type="dxa" w:w="3120"/>
          </w:tcPr>
          <w:p>
            <w:r>
              <w:t>client</w:t>
            </w:r>
          </w:p>
        </w:tc>
        <w:tc>
          <w:tcPr>
            <w:tcW w:type="dxa" w:w="3120"/>
          </w:tcPr>
          <w:p>
            <w:r>
              <w:t>Blocked (403)</w:t>
            </w:r>
          </w:p>
        </w:tc>
      </w:tr>
    </w:tbl>
    <w:p/>
    <w:p>
      <w:pPr>
        <w:pStyle w:val="Heading2"/>
      </w:pPr>
      <w:r>
        <w:t>3.2 Supported Business Questions</w:t>
      </w:r>
    </w:p>
    <w:p>
      <w:pPr>
        <w:pStyle w:val="ListBullet"/>
      </w:pPr>
      <w:r>
        <w:t>Which teams are overloaded or underutilized?</w:t>
      </w:r>
    </w:p>
    <w:p>
      <w:pPr>
        <w:pStyle w:val="ListBullet"/>
      </w:pPr>
      <w:r>
        <w:t>Do we have enough SME coverage for this project?</w:t>
      </w:r>
    </w:p>
    <w:p>
      <w:pPr>
        <w:pStyle w:val="ListBullet"/>
      </w:pPr>
      <w:r>
        <w:t>Which skills are missing or have low coverage?</w:t>
      </w:r>
    </w:p>
    <w:p>
      <w:pPr>
        <w:pStyle w:val="ListBullet"/>
      </w:pPr>
      <w:r>
        <w:t>What training gaps exist (mandatory incomplete, expired/failed)?</w:t>
      </w:r>
    </w:p>
    <w:p>
      <w:pPr>
        <w:pStyle w:val="ListBullet"/>
      </w:pPr>
      <w:r>
        <w:t>What certification gaps exist (expired, pending review)?</w:t>
      </w:r>
    </w:p>
    <w:p>
      <w:pPr>
        <w:pStyle w:val="ListBullet"/>
      </w:pPr>
      <w:r>
        <w:t>What are the open capability gaps and their severity?</w:t>
      </w:r>
    </w:p>
    <w:p>
      <w:pPr>
        <w:pStyle w:val="ListBullet"/>
      </w:pPr>
      <w:r>
        <w:t>What workforce recommendations exist from risk mitigation?</w:t>
      </w:r>
    </w:p>
    <w:p>
      <w:pPr>
        <w:pStyle w:val="ListBullet"/>
      </w:pPr>
      <w:r>
        <w:t>Overall workforce capability summary for a project.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End-to-End Request Flow</w:t>
      </w:r>
    </w:p>
    <w:p>
      <w:r>
        <w:rPr>
          <w:b w:val="0"/>
        </w:rPr>
        <w:t>1. User submits a question in WorkforceAgentChat (frontend).</w:t>
      </w:r>
    </w:p>
    <w:p>
      <w:r>
        <w:rPr>
          <w:b w:val="0"/>
        </w:rPr>
        <w:t>2. useWorkforceAgentChat calls createAgentQuery with agent_name workforce_capability_agent and project_id.</w:t>
      </w:r>
    </w:p>
    <w:p>
      <w:r>
        <w:rPr>
          <w:b w:val="0"/>
        </w:rPr>
        <w:t>3. POST /api/v1/agent-queries routes to answer_workforce_query() when agent matches.</w:t>
      </w:r>
    </w:p>
    <w:p>
      <w:r>
        <w:rPr>
          <w:b w:val="0"/>
        </w:rPr>
        <w:t>4. Service checks RBAC (can_read_annotators), classifies question scope, gathers evidence, builds answer.</w:t>
      </w:r>
    </w:p>
    <w:p>
      <w:r>
        <w:rPr>
          <w:b w:val="0"/>
        </w:rPr>
        <w:t>5. AgentQuery and AgentQueryEvidenceLink rows are persisted.</w:t>
      </w:r>
    </w:p>
    <w:p>
      <w:r>
        <w:rPr>
          <w:b w:val="0"/>
        </w:rPr>
        <w:t>6. Response returned; frontend formats answer_text via formatWorkforceAnswer().</w:t>
      </w:r>
    </w:p>
    <w:p>
      <w:pPr>
        <w:pStyle w:val="Heading2"/>
      </w:pPr>
      <w:r>
        <w:t>4.2 Dual Implementation (Critical Finding)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Active (services/workforce_agent.py)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Legacy (agents/workforce/query_handler.py)</w:t>
            </w:r>
          </w:p>
        </w:tc>
      </w:tr>
      <w:tr>
        <w:tc>
          <w:tcPr>
            <w:tcW w:type="dxa" w:w="3120"/>
          </w:tcPr>
          <w:p>
            <w:r>
              <w:t>API wired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No (lazy export only)</w:t>
            </w:r>
          </w:p>
        </w:tc>
      </w:tr>
      <w:tr>
        <w:tc>
          <w:tcPr>
            <w:tcW w:type="dxa" w:w="3120"/>
          </w:tcPr>
          <w:p>
            <w:r>
              <w:t>Answer generation</w:t>
            </w:r>
          </w:p>
        </w:tc>
        <w:tc>
          <w:tcPr>
            <w:tcW w:type="dxa" w:w="3120"/>
          </w:tcPr>
          <w:p>
            <w:r>
              <w:t>Deterministic templates</w:t>
            </w:r>
          </w:p>
        </w:tc>
        <w:tc>
          <w:tcPr>
            <w:tcW w:type="dxa" w:w="3120"/>
          </w:tcPr>
          <w:p>
            <w:r>
              <w:t>LLM via LLMClient.generate_structured()</w:t>
            </w:r>
          </w:p>
        </w:tc>
      </w:tr>
      <w:tr>
        <w:tc>
          <w:tcPr>
            <w:tcW w:type="dxa" w:w="3120"/>
          </w:tcPr>
          <w:p>
            <w:r>
              <w:t>Scoping</w:t>
            </w:r>
          </w:p>
        </w:tc>
        <w:tc>
          <w:tcPr>
            <w:tcW w:type="dxa" w:w="3120"/>
          </w:tcPr>
          <w:p>
            <w:r>
              <w:t>Project-scoped</w:t>
            </w:r>
          </w:p>
        </w:tc>
        <w:tc>
          <w:tcPr>
            <w:tcW w:type="dxa" w:w="3120"/>
          </w:tcPr>
          <w:p>
            <w:r>
              <w:t>Organization-scoped</w:t>
            </w:r>
          </w:p>
        </w:tc>
      </w:tr>
      <w:tr>
        <w:tc>
          <w:tcPr>
            <w:tcW w:type="dxa" w:w="3120"/>
          </w:tcPr>
          <w:p>
            <w:r>
              <w:t>Utilization table</w:t>
            </w:r>
          </w:p>
        </w:tc>
        <w:tc>
          <w:tcPr>
            <w:tcW w:type="dxa" w:w="3120"/>
          </w:tcPr>
          <w:p>
            <w:r>
              <w:t>UtilizationSnapshot (team-level)</w:t>
            </w:r>
          </w:p>
        </w:tc>
        <w:tc>
          <w:tcPr>
            <w:tcW w:type="dxa" w:w="3120"/>
          </w:tcPr>
          <w:p>
            <w:r>
              <w:t>WorkforceUtilizationSnapshot</w:t>
            </w:r>
          </w:p>
        </w:tc>
      </w:tr>
      <w:tr>
        <w:tc>
          <w:tcPr>
            <w:tcW w:type="dxa" w:w="3120"/>
          </w:tcPr>
          <w:p>
            <w:r>
              <w:t>Prompts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WORKFORCE_SYSTEM_PROMPT, WORKFORCE_USER_TEMPLATE</w:t>
            </w:r>
          </w:p>
        </w:tc>
      </w:tr>
      <w:tr>
        <w:tc>
          <w:tcPr>
            <w:tcW w:type="dxa" w:w="3120"/>
          </w:tcPr>
          <w:p>
            <w:r>
              <w:t>Fallback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Pre-computed analysis_summary if LLM fails</w:t>
            </w:r>
          </w:p>
        </w:tc>
      </w:tr>
    </w:tbl>
    <w:p/>
    <w:p>
      <w:r>
        <w:rPr>
          <w:b/>
        </w:rPr>
        <w:t>Risk: Two functions share the name answer_workforce_query. Accidental re-wiring to the legacy handler would change behavior, data sources, and privacy characteristics.</w:t>
      </w:r>
    </w:p>
    <w:p>
      <w:pPr>
        <w:pStyle w:val="Heading1"/>
      </w:pPr>
      <w:r>
        <w:t>5. Backend Audit</w:t>
      </w:r>
    </w:p>
    <w:p>
      <w:pPr>
        <w:pStyle w:val="Heading2"/>
      </w:pPr>
      <w:r>
        <w:t>5.1 Entry Point: answer_workforce_query()</w:t>
      </w:r>
    </w:p>
    <w:p>
      <w:pPr>
        <w:pStyle w:val="ListBullet"/>
      </w:pPr>
      <w:r>
        <w:t>RBAC gate: raises ApiError(403) if can_read_annotators(current_user) is false.</w:t>
      </w:r>
    </w:p>
    <w:p>
      <w:pPr>
        <w:pStyle w:val="ListBullet"/>
      </w:pPr>
      <w:r>
        <w:t>Out-of-scope redirect: classify_workforce_question() matches keywords against 4 other agents.</w:t>
      </w:r>
    </w:p>
    <w:p>
      <w:pPr>
        <w:pStyle w:val="ListBullet"/>
      </w:pPr>
      <w:r>
        <w:t>Missing project_id: returns PROJECT_REQUIRED_MESSAGE (HTTP 200, not an error).</w:t>
      </w:r>
    </w:p>
    <w:p>
      <w:pPr>
        <w:pStyle w:val="ListBullet"/>
      </w:pPr>
      <w:r>
        <w:t>In-scope with project: get_visible_project() → gather_workforce_evidence() → build_workforce_answer() → rank_evidence_for_intent().</w:t>
      </w:r>
    </w:p>
    <w:p>
      <w:pPr>
        <w:pStyle w:val="ListBullet"/>
      </w:pPr>
      <w:r>
        <w:t>Persists AgentQuery with model_used from settings.llm_model (despite no LLM usage).</w:t>
      </w:r>
    </w:p>
    <w:p>
      <w:pPr>
        <w:pStyle w:val="ListBullet"/>
      </w:pPr>
      <w:r>
        <w:t>Records latency_ms from perf_counter().</w:t>
      </w:r>
    </w:p>
    <w:p>
      <w:pPr>
        <w:pStyle w:val="Heading2"/>
      </w:pPr>
      <w:r>
        <w:t>5.2 Out-of-Scope Redirect Rules</w:t>
      </w:r>
    </w:p>
    <w:p>
      <w:r>
        <w:rPr>
          <w:b w:val="0"/>
        </w:rPr>
        <w:t>First-match-wins keyword routing redirects to owning agents: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Target Agent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Example Keywords</w:t>
            </w:r>
          </w:p>
        </w:tc>
      </w:tr>
      <w:tr>
        <w:tc>
          <w:tcPr>
            <w:tcW w:type="dxa" w:w="4680"/>
          </w:tcPr>
          <w:p>
            <w:r>
              <w:t>Delivery Performance Agent</w:t>
            </w:r>
          </w:p>
        </w:tc>
        <w:tc>
          <w:tcPr>
            <w:tcW w:type="dxa" w:w="4680"/>
          </w:tcPr>
          <w:p>
            <w:r>
              <w:t>delivery confidence, milestone confidence, slippage, will we hit the deadline</w:t>
            </w:r>
          </w:p>
        </w:tc>
      </w:tr>
      <w:tr>
        <w:tc>
          <w:tcPr>
            <w:tcW w:type="dxa" w:w="4680"/>
          </w:tcPr>
          <w:p>
            <w:r>
              <w:t>Quality Intelligence Agent</w:t>
            </w:r>
          </w:p>
        </w:tc>
        <w:tc>
          <w:tcPr>
            <w:tcW w:type="dxa" w:w="4680"/>
          </w:tcPr>
          <w:p>
            <w:r>
              <w:t>quality drift, error rate, defect rate, rework rate, gold set</w:t>
            </w:r>
          </w:p>
        </w:tc>
      </w:tr>
      <w:tr>
        <w:tc>
          <w:tcPr>
            <w:tcW w:type="dxa" w:w="4680"/>
          </w:tcPr>
          <w:p>
            <w:r>
              <w:t>Client Interaction Agent</w:t>
            </w:r>
          </w:p>
        </w:tc>
        <w:tc>
          <w:tcPr>
            <w:tcW w:type="dxa" w:w="4680"/>
          </w:tcPr>
          <w:p>
            <w:r>
              <w:t>client email, csat, client satisfaction, client feedback</w:t>
            </w:r>
          </w:p>
        </w:tc>
      </w:tr>
      <w:tr>
        <w:tc>
          <w:tcPr>
            <w:tcW w:type="dxa" w:w="4680"/>
          </w:tcPr>
          <w:p>
            <w:r>
              <w:t>Operational Knowledge Agent</w:t>
            </w:r>
          </w:p>
        </w:tc>
        <w:tc>
          <w:tcPr>
            <w:tcW w:type="dxa" w:w="4680"/>
          </w:tcPr>
          <w:p>
            <w:r>
              <w:t>sop, standard operating procedure, policy document, knowledge base</w:t>
            </w:r>
          </w:p>
        </w:tc>
      </w:tr>
    </w:tbl>
    <w:p/>
    <w:p>
      <w:pPr>
        <w:pStyle w:val="Heading2"/>
      </w:pPr>
      <w:r>
        <w:t>5.3 In-Scope Intent Detection</w:t>
      </w:r>
    </w:p>
    <w:p>
      <w:r>
        <w:rPr>
          <w:b w:val="0"/>
        </w:rPr>
        <w:t>detect_workforce_intent() uses keyword matching (first match wins):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Answer Focus</w:t>
            </w:r>
          </w:p>
        </w:tc>
      </w:tr>
      <w:tr>
        <w:tc>
          <w:tcPr>
            <w:tcW w:type="dxa" w:w="3120"/>
          </w:tcPr>
          <w:p>
            <w:r>
              <w:t>sme</w:t>
            </w:r>
          </w:p>
        </w:tc>
        <w:tc>
          <w:tcPr>
            <w:tcW w:type="dxa" w:w="3120"/>
          </w:tcPr>
          <w:p>
            <w:r>
              <w:t>sme, subject matter expert</w:t>
            </w:r>
          </w:p>
        </w:tc>
        <w:tc>
          <w:tcPr>
            <w:tcW w:type="dxa" w:w="3120"/>
          </w:tcPr>
          <w:p>
            <w:r>
              <w:t>SME count, percentage, coverage assessment</w:t>
            </w:r>
          </w:p>
        </w:tc>
      </w:tr>
      <w:tr>
        <w:tc>
          <w:tcPr>
            <w:tcW w:type="dxa" w:w="3120"/>
          </w:tcPr>
          <w:p>
            <w:r>
              <w:t>utilization</w:t>
            </w:r>
          </w:p>
        </w:tc>
        <w:tc>
          <w:tcPr>
            <w:tcW w:type="dxa" w:w="3120"/>
          </w:tcPr>
          <w:p>
            <w:r>
              <w:t>overload, underload, utilization, at capacity</w:t>
            </w:r>
          </w:p>
        </w:tc>
        <w:tc>
          <w:tcPr>
            <w:tcW w:type="dxa" w:w="3120"/>
          </w:tcPr>
          <w:p>
            <w:r>
              <w:t>Overloaded/underloaded teams, stale data warnings</w:t>
            </w:r>
          </w:p>
        </w:tc>
      </w:tr>
      <w:tr>
        <w:tc>
          <w:tcPr>
            <w:tcW w:type="dxa" w:w="3120"/>
          </w:tcPr>
          <w:p>
            <w:r>
              <w:t>capacity</w:t>
            </w:r>
          </w:p>
        </w:tc>
        <w:tc>
          <w:tcPr>
            <w:tcW w:type="dxa" w:w="3120"/>
          </w:tcPr>
          <w:p>
            <w:r>
              <w:t>headcount, annotator, staff, resources</w:t>
            </w:r>
          </w:p>
        </w:tc>
        <w:tc>
          <w:tcPr>
            <w:tcW w:type="dxa" w:w="3120"/>
          </w:tcPr>
          <w:p>
            <w:r>
              <w:t>Active annotator counts, team structure</w:t>
            </w:r>
          </w:p>
        </w:tc>
      </w:tr>
      <w:tr>
        <w:tc>
          <w:tcPr>
            <w:tcW w:type="dxa" w:w="3120"/>
          </w:tcPr>
          <w:p>
            <w:r>
              <w:t>skills</w:t>
            </w:r>
          </w:p>
        </w:tc>
        <w:tc>
          <w:tcPr>
            <w:tcW w:type="dxa" w:w="3120"/>
          </w:tcPr>
          <w:p>
            <w:r>
              <w:t>skill, competenc</w:t>
            </w:r>
          </w:p>
        </w:tc>
        <w:tc>
          <w:tcPr>
            <w:tcW w:type="dxa" w:w="3120"/>
          </w:tcPr>
          <w:p>
            <w:r>
              <w:t>Skill matrix, low-coverage skills</w:t>
            </w:r>
          </w:p>
        </w:tc>
      </w:tr>
      <w:tr>
        <w:tc>
          <w:tcPr>
            <w:tcW w:type="dxa" w:w="3120"/>
          </w:tcPr>
          <w:p>
            <w:r>
              <w:t>training</w:t>
            </w:r>
          </w:p>
        </w:tc>
        <w:tc>
          <w:tcPr>
            <w:tcW w:type="dxa" w:w="3120"/>
          </w:tcPr>
          <w:p>
            <w:r>
              <w:t>training</w:t>
            </w:r>
          </w:p>
        </w:tc>
        <w:tc>
          <w:tcPr>
            <w:tcW w:type="dxa" w:w="3120"/>
          </w:tcPr>
          <w:p>
            <w:r>
              <w:t>Training gap counts, mandatory incomplete</w:t>
            </w:r>
          </w:p>
        </w:tc>
      </w:tr>
      <w:tr>
        <w:tc>
          <w:tcPr>
            <w:tcW w:type="dxa" w:w="3120"/>
          </w:tcPr>
          <w:p>
            <w:r>
              <w:t>certification</w:t>
            </w:r>
          </w:p>
        </w:tc>
        <w:tc>
          <w:tcPr>
            <w:tcW w:type="dxa" w:w="3120"/>
          </w:tcPr>
          <w:p>
            <w:r>
              <w:t>certif</w:t>
            </w:r>
          </w:p>
        </w:tc>
        <w:tc>
          <w:tcPr>
            <w:tcW w:type="dxa" w:w="3120"/>
          </w:tcPr>
          <w:p>
            <w:r>
              <w:t>Expired certs, pending reviews</w:t>
            </w:r>
          </w:p>
        </w:tc>
      </w:tr>
      <w:tr>
        <w:tc>
          <w:tcPr>
            <w:tcW w:type="dxa" w:w="3120"/>
          </w:tcPr>
          <w:p>
            <w:r>
              <w:t>capability_gaps</w:t>
            </w:r>
          </w:p>
        </w:tc>
        <w:tc>
          <w:tcPr>
            <w:tcW w:type="dxa" w:w="3120"/>
          </w:tcPr>
          <w:p>
            <w:r>
              <w:t>capability gap, biggest gap</w:t>
            </w:r>
          </w:p>
        </w:tc>
        <w:tc>
          <w:tcPr>
            <w:tcW w:type="dxa" w:w="3120"/>
          </w:tcPr>
          <w:p>
            <w:r>
              <w:t>Open gaps, high/critical counts</w:t>
            </w:r>
          </w:p>
        </w:tc>
      </w:tr>
      <w:tr>
        <w:tc>
          <w:tcPr>
            <w:tcW w:type="dxa" w:w="3120"/>
          </w:tcPr>
          <w:p>
            <w:r>
              <w:t>recommendations</w:t>
            </w:r>
          </w:p>
        </w:tc>
        <w:tc>
          <w:tcPr>
            <w:tcW w:type="dxa" w:w="3120"/>
          </w:tcPr>
          <w:p>
            <w:r>
              <w:t>recommend</w:t>
            </w:r>
          </w:p>
        </w:tc>
        <w:tc>
          <w:tcPr>
            <w:tcW w:type="dxa" w:w="3120"/>
          </w:tcPr>
          <w:p>
            <w:r>
              <w:t>Mitigation recommendations from workforce risks</w:t>
            </w:r>
          </w:p>
        </w:tc>
      </w:tr>
      <w:tr>
        <w:tc>
          <w:tcPr>
            <w:tcW w:type="dxa" w:w="3120"/>
          </w:tcPr>
          <w:p>
            <w:r>
              <w:t>summary</w:t>
            </w:r>
          </w:p>
        </w:tc>
        <w:tc>
          <w:tcPr>
            <w:tcW w:type="dxa" w:w="3120"/>
          </w:tcPr>
          <w:p>
            <w:r>
              <w:t>summar, overall, overview, status (default)</w:t>
            </w:r>
          </w:p>
        </w:tc>
        <w:tc>
          <w:tcPr>
            <w:tcW w:type="dxa" w:w="3120"/>
          </w:tcPr>
          <w:p>
            <w:r>
              <w:t>Generic project workforce summary</w:t>
            </w:r>
          </w:p>
        </w:tc>
      </w:tr>
    </w:tbl>
    <w:p/>
    <w:p>
      <w:pPr>
        <w:pStyle w:val="Heading2"/>
      </w:pPr>
      <w:r>
        <w:t>5.4 Evidence Gathering</w:t>
      </w:r>
    </w:p>
    <w:p>
      <w:r>
        <w:rPr>
          <w:b w:val="0"/>
        </w:rPr>
        <w:t>gather_workforce_evidence() queries project-scoped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Source Table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Data Collected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Cited in Evidence?</w:t>
            </w:r>
          </w:p>
        </w:tc>
      </w:tr>
      <w:tr>
        <w:tc>
          <w:tcPr>
            <w:tcW w:type="dxa" w:w="3120"/>
          </w:tcPr>
          <w:p>
            <w:r>
              <w:t>teams</w:t>
            </w:r>
          </w:p>
        </w:tc>
        <w:tc>
          <w:tcPr>
            <w:tcW w:type="dxa" w:w="3120"/>
          </w:tcPr>
          <w:p>
            <w:r>
              <w:t>Active teams for project</w:t>
            </w:r>
          </w:p>
        </w:tc>
        <w:tc>
          <w:tcPr>
            <w:tcW w:type="dxa" w:w="3120"/>
          </w:tcPr>
          <w:p>
            <w:r>
              <w:t>Yes (up to 3)</w:t>
            </w:r>
          </w:p>
        </w:tc>
      </w:tr>
      <w:tr>
        <w:tc>
          <w:tcPr>
            <w:tcW w:type="dxa" w:w="3120"/>
          </w:tcPr>
          <w:p>
            <w:r>
              <w:t>annotators</w:t>
            </w:r>
          </w:p>
        </w:tc>
        <w:tc>
          <w:tcPr>
            <w:tcW w:type="dxa" w:w="3120"/>
          </w:tcPr>
          <w:p>
            <w:r>
              <w:t>Aggregated counts only (active, SME)</w:t>
            </w:r>
          </w:p>
        </w:tc>
        <w:tc>
          <w:tcPr>
            <w:tcW w:type="dxa" w:w="3120"/>
          </w:tcPr>
          <w:p>
            <w:r>
              <w:t>No (privacy by design)</w:t>
            </w:r>
          </w:p>
        </w:tc>
      </w:tr>
      <w:tr>
        <w:tc>
          <w:tcPr>
            <w:tcW w:type="dxa" w:w="3120"/>
          </w:tcPr>
          <w:p>
            <w:r>
              <w:t>utilization_snapshots</w:t>
            </w:r>
          </w:p>
        </w:tc>
        <w:tc>
          <w:tcPr>
            <w:tcW w:type="dxa" w:w="3120"/>
          </w:tcPr>
          <w:p>
            <w:r>
              <w:t>Latest team-level snapshot per team</w:t>
            </w:r>
          </w:p>
        </w:tc>
        <w:tc>
          <w:tcPr>
            <w:tcW w:type="dxa" w:w="3120"/>
          </w:tcPr>
          <w:p>
            <w:r>
              <w:t>Yes (up to 3)</w:t>
            </w:r>
          </w:p>
        </w:tc>
      </w:tr>
      <w:tr>
        <w:tc>
          <w:tcPr>
            <w:tcW w:type="dxa" w:w="3120"/>
          </w:tcPr>
          <w:p>
            <w:r>
              <w:t>project_skill_requirements</w:t>
            </w:r>
          </w:p>
        </w:tc>
        <w:tc>
          <w:tcPr>
            <w:tcW w:type="dxa" w:w="3120"/>
          </w:tcPr>
          <w:p>
            <w:r>
              <w:t>Requirement count + samples</w:t>
            </w:r>
          </w:p>
        </w:tc>
        <w:tc>
          <w:tcPr>
            <w:tcW w:type="dxa" w:w="3120"/>
          </w:tcPr>
          <w:p>
            <w:r>
              <w:t>Yes (up to 3)</w:t>
            </w:r>
          </w:p>
        </w:tc>
      </w:tr>
      <w:tr>
        <w:tc>
          <w:tcPr>
            <w:tcW w:type="dxa" w:w="3120"/>
          </w:tcPr>
          <w:p>
            <w:r>
              <w:t>training_programs / certifications</w:t>
            </w:r>
          </w:p>
        </w:tc>
        <w:tc>
          <w:tcPr>
            <w:tcW w:type="dxa" w:w="3120"/>
          </w:tcPr>
          <w:p>
            <w:r>
              <w:t>Via build_project_training_gaps()</w:t>
            </w:r>
          </w:p>
        </w:tc>
        <w:tc>
          <w:tcPr>
            <w:tcW w:type="dxa" w:w="3120"/>
          </w:tcPr>
          <w:p>
            <w:r>
              <w:t>Yes (up to 5, deduplicated)</w:t>
            </w:r>
          </w:p>
        </w:tc>
      </w:tr>
      <w:tr>
        <w:tc>
          <w:tcPr>
            <w:tcW w:type="dxa" w:w="3120"/>
          </w:tcPr>
          <w:p>
            <w:r>
              <w:t>capability_gaps</w:t>
            </w:r>
          </w:p>
        </w:tc>
        <w:tc>
          <w:tcPr>
            <w:tcW w:type="dxa" w:w="3120"/>
          </w:tcPr>
          <w:p>
            <w:r>
              <w:t>Open/acknowledged gaps</w:t>
            </w:r>
          </w:p>
        </w:tc>
        <w:tc>
          <w:tcPr>
            <w:tcW w:type="dxa" w:w="3120"/>
          </w:tcPr>
          <w:p>
            <w:r>
              <w:t>Yes (up to 5)</w:t>
            </w:r>
          </w:p>
        </w:tc>
      </w:tr>
      <w:tr>
        <w:tc>
          <w:tcPr>
            <w:tcW w:type="dxa" w:w="3120"/>
          </w:tcPr>
          <w:p>
            <w:r>
              <w:t>risk_alerts</w:t>
            </w:r>
          </w:p>
        </w:tc>
        <w:tc>
          <w:tcPr>
            <w:tcW w:type="dxa" w:w="3120"/>
          </w:tcPr>
          <w:p>
            <w:r>
              <w:t>WORKFORCE_IMBALANCE type only</w:t>
            </w:r>
          </w:p>
        </w:tc>
        <w:tc>
          <w:tcPr>
            <w:tcW w:type="dxa" w:w="3120"/>
          </w:tcPr>
          <w:p>
            <w:r>
              <w:t>Yes (up to 3)</w:t>
            </w:r>
          </w:p>
        </w:tc>
      </w:tr>
      <w:tr>
        <w:tc>
          <w:tcPr>
            <w:tcW w:type="dxa" w:w="3120"/>
          </w:tcPr>
          <w:p>
            <w:r>
              <w:t>mitigation_recommendations</w:t>
            </w:r>
          </w:p>
        </w:tc>
        <w:tc>
          <w:tcPr>
            <w:tcW w:type="dxa" w:w="3120"/>
          </w:tcPr>
          <w:p>
            <w:r>
              <w:t>Linked to workforce risk alerts</w:t>
            </w:r>
          </w:p>
        </w:tc>
        <w:tc>
          <w:tcPr>
            <w:tcW w:type="dxa" w:w="3120"/>
          </w:tcPr>
          <w:p>
            <w:r>
              <w:t>Yes (up to 3)</w:t>
            </w:r>
          </w:p>
        </w:tc>
      </w:tr>
    </w:tbl>
    <w:p/>
    <w:p>
      <w:pPr>
        <w:pStyle w:val="Heading2"/>
      </w:pPr>
      <w:r>
        <w:t>5.5 Thresholds and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UTILIZATION_OVERLOAD_THRESHOLD</w:t>
            </w:r>
          </w:p>
        </w:tc>
        <w:tc>
          <w:tcPr>
            <w:tcW w:type="dxa" w:w="3120"/>
          </w:tcPr>
          <w:p>
            <w:r>
              <w:t>85%</w:t>
            </w:r>
          </w:p>
        </w:tc>
        <w:tc>
          <w:tcPr>
            <w:tcW w:type="dxa" w:w="3120"/>
          </w:tcPr>
          <w:p>
            <w:r>
              <w:t>Team considered overloaded</w:t>
            </w:r>
          </w:p>
        </w:tc>
      </w:tr>
      <w:tr>
        <w:tc>
          <w:tcPr>
            <w:tcW w:type="dxa" w:w="3120"/>
          </w:tcPr>
          <w:p>
            <w:r>
              <w:t>UTILIZATION_UNDERLOAD_THRESHOLD</w:t>
            </w:r>
          </w:p>
        </w:tc>
        <w:tc>
          <w:tcPr>
            <w:tcW w:type="dxa" w:w="3120"/>
          </w:tcPr>
          <w:p>
            <w:r>
              <w:t>60%</w:t>
            </w:r>
          </w:p>
        </w:tc>
        <w:tc>
          <w:tcPr>
            <w:tcW w:type="dxa" w:w="3120"/>
          </w:tcPr>
          <w:p>
            <w:r>
              <w:t>Team considered underutilized</w:t>
            </w:r>
          </w:p>
        </w:tc>
      </w:tr>
      <w:tr>
        <w:tc>
          <w:tcPr>
            <w:tcW w:type="dxa" w:w="3120"/>
          </w:tcPr>
          <w:p>
            <w:r>
              <w:t>UTILIZATION_STALE_DAYS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Snapshots older than this flagged as stale</w:t>
            </w:r>
          </w:p>
        </w:tc>
      </w:tr>
      <w:tr>
        <w:tc>
          <w:tcPr>
            <w:tcW w:type="dxa" w:w="3120"/>
          </w:tcPr>
          <w:p>
            <w:r>
              <w:t>WORKFORCE_CHAT_MAX_MESSAGE_LENGTH (frontend)</w:t>
            </w:r>
          </w:p>
        </w:tc>
        <w:tc>
          <w:tcPr>
            <w:tcW w:type="dxa" w:w="3120"/>
          </w:tcPr>
          <w:p>
            <w:r>
              <w:t>2000</w:t>
            </w:r>
          </w:p>
        </w:tc>
        <w:tc>
          <w:tcPr>
            <w:tcW w:type="dxa" w:w="3120"/>
          </w:tcPr>
          <w:p>
            <w:r>
              <w:t>Client-side question length limit</w:t>
            </w:r>
          </w:p>
        </w:tc>
      </w:tr>
    </w:tbl>
    <w:p/>
    <w:p>
      <w:pPr>
        <w:pStyle w:val="Heading2"/>
      </w:pPr>
      <w:r>
        <w:t>5.6 Confidence Scoring</w:t>
      </w:r>
    </w:p>
    <w:p>
      <w:r>
        <w:rPr>
          <w:b w:val="0"/>
        </w:rPr>
        <w:t>Confidence (High / Medium / Low) is embedded in answer_text footer as 'Confidence: High.' It is NOT written to retrieval_params JSONB. Therefore AgentQueryRead.confidence_level returns null for workforce queries despite the frontend attempting to read it.</w:t>
      </w:r>
    </w:p>
    <w:p>
      <w:r>
        <w:rPr>
          <w:b w:val="0"/>
        </w:rPr>
        <w:t>Confidence rules vary by intent — example for utilization:</w:t>
      </w:r>
    </w:p>
    <w:p>
      <w:pPr>
        <w:pStyle w:val="ListBullet"/>
      </w:pPr>
      <w:r>
        <w:t>High: Fresh utilization data with overloaded or underloaded teams identified.</w:t>
      </w:r>
    </w:p>
    <w:p>
      <w:pPr>
        <w:pStyle w:val="ListBullet"/>
      </w:pPr>
      <w:r>
        <w:t>Medium: Stale utilization snapshots (&gt;14 days) or mixed signals.</w:t>
      </w:r>
    </w:p>
    <w:p>
      <w:pPr>
        <w:pStyle w:val="ListBullet"/>
      </w:pPr>
      <w:r>
        <w:t>Low: No utilization snapshots available.</w:t>
      </w:r>
    </w:p>
    <w:p>
      <w:pPr>
        <w:pStyle w:val="Heading2"/>
      </w:pPr>
      <w:r>
        <w:t>5.7 Answer Template Structure</w:t>
      </w:r>
    </w:p>
    <w:p>
      <w:r>
        <w:rPr>
          <w:b w:val="0"/>
        </w:rPr>
        <w:t>All successful answers include a footer with:</w:t>
      </w:r>
    </w:p>
    <w:p>
      <w:pPr>
        <w:pStyle w:val="ListBullet"/>
      </w:pPr>
      <w:r>
        <w:t>Grounded in N workforce record(s). — count of evidence items</w:t>
      </w:r>
    </w:p>
    <w:p>
      <w:pPr>
        <w:pStyle w:val="ListBullet"/>
      </w:pPr>
      <w:r>
        <w:t>Confidence: High|Medium|Low.</w:t>
      </w:r>
    </w:p>
    <w:p>
      <w:pPr>
        <w:pStyle w:val="ListBullet"/>
      </w:pPr>
      <w:r>
        <w:t>Optional Caution: lines for stale data or limitations</w:t>
      </w:r>
    </w:p>
    <w:p>
      <w:pPr>
        <w:pStyle w:val="ListBullet"/>
      </w:pPr>
      <w:r>
        <w:t>Optional Next step: or Recommendation: prefixes for follow-up actions</w:t>
      </w:r>
    </w:p>
    <w:p>
      <w:pPr>
        <w:pStyle w:val="Heading2"/>
      </w:pPr>
      <w:r>
        <w:t>5.8 Dependency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 in Agent</w:t>
            </w:r>
          </w:p>
        </w:tc>
      </w:tr>
      <w:tr>
        <w:tc>
          <w:tcPr>
            <w:tcW w:type="dxa" w:w="3120"/>
          </w:tcPr>
          <w:p>
            <w:r>
              <w:t>scoping.py</w:t>
            </w:r>
          </w:p>
        </w:tc>
        <w:tc>
          <w:tcPr>
            <w:tcW w:type="dxa" w:w="3120"/>
          </w:tcPr>
          <w:p>
            <w:r>
              <w:t>get_visible_project()</w:t>
            </w:r>
          </w:p>
        </w:tc>
        <w:tc>
          <w:tcPr>
            <w:tcW w:type="dxa" w:w="3120"/>
          </w:tcPr>
          <w:p>
            <w:r>
              <w:t>Enforces org/role project access</w:t>
            </w:r>
          </w:p>
        </w:tc>
      </w:tr>
      <w:tr>
        <w:tc>
          <w:tcPr>
            <w:tcW w:type="dxa" w:w="3120"/>
          </w:tcPr>
          <w:p>
            <w:r>
              <w:t>workforce.py</w:t>
            </w:r>
          </w:p>
        </w:tc>
        <w:tc>
          <w:tcPr>
            <w:tcW w:type="dxa" w:w="3120"/>
          </w:tcPr>
          <w:p>
            <w:r>
              <w:t>can_read_annotators()</w:t>
            </w:r>
          </w:p>
        </w:tc>
        <w:tc>
          <w:tcPr>
            <w:tcW w:type="dxa" w:w="3120"/>
          </w:tcPr>
          <w:p>
            <w:r>
              <w:t>RBAC gate for agent access</w:t>
            </w:r>
          </w:p>
        </w:tc>
      </w:tr>
      <w:tr>
        <w:tc>
          <w:tcPr>
            <w:tcW w:type="dxa" w:w="3120"/>
          </w:tcPr>
          <w:p>
            <w:r>
              <w:t>workforce_skills.py</w:t>
            </w:r>
          </w:p>
        </w:tc>
        <w:tc>
          <w:tcPr>
            <w:tcW w:type="dxa" w:w="3120"/>
          </w:tcPr>
          <w:p>
            <w:r>
              <w:t>build_project_skill_matrix()</w:t>
            </w:r>
          </w:p>
        </w:tc>
        <w:tc>
          <w:tcPr>
            <w:tcW w:type="dxa" w:w="3120"/>
          </w:tcPr>
          <w:p>
            <w:r>
              <w:t>Skill coverage analysis</w:t>
            </w:r>
          </w:p>
        </w:tc>
      </w:tr>
      <w:tr>
        <w:tc>
          <w:tcPr>
            <w:tcW w:type="dxa" w:w="3120"/>
          </w:tcPr>
          <w:p>
            <w:r>
              <w:t>workforce_training.py</w:t>
            </w:r>
          </w:p>
        </w:tc>
        <w:tc>
          <w:tcPr>
            <w:tcW w:type="dxa" w:w="3120"/>
          </w:tcPr>
          <w:p>
            <w:r>
              <w:t>build_project_training_gaps()</w:t>
            </w:r>
          </w:p>
        </w:tc>
        <w:tc>
          <w:tcPr>
            <w:tcW w:type="dxa" w:w="3120"/>
          </w:tcPr>
          <w:p>
            <w:r>
              <w:t>Training/certification gaps</w:t>
            </w:r>
          </w:p>
        </w:tc>
      </w:tr>
      <w:tr>
        <w:tc>
          <w:tcPr>
            <w:tcW w:type="dxa" w:w="3120"/>
          </w:tcPr>
          <w:p>
            <w:r>
              <w:t>workforce_gaps.py</w:t>
            </w:r>
          </w:p>
        </w:tc>
        <w:tc>
          <w:tcPr>
            <w:tcW w:type="dxa" w:w="3120"/>
          </w:tcPr>
          <w:p>
            <w:r>
              <w:t>Threshold constants, OPEN_GAP_STATUSES</w:t>
            </w:r>
          </w:p>
        </w:tc>
        <w:tc>
          <w:tcPr>
            <w:tcW w:type="dxa" w:w="3120"/>
          </w:tcPr>
          <w:p>
            <w:r>
              <w:t>Gap status filtering</w:t>
            </w:r>
          </w:p>
        </w:tc>
      </w:tr>
      <w:tr>
        <w:tc>
          <w:tcPr>
            <w:tcW w:type="dxa" w:w="3120"/>
          </w:tcPr>
          <w:p>
            <w:r>
              <w:t>evidence.py</w:t>
            </w:r>
          </w:p>
        </w:tc>
        <w:tc>
          <w:tcPr>
            <w:tcW w:type="dxa" w:w="3120"/>
          </w:tcPr>
          <w:p>
            <w:r>
              <w:t>EvidenceInput dataclass</w:t>
            </w:r>
          </w:p>
        </w:tc>
        <w:tc>
          <w:tcPr>
            <w:tcW w:type="dxa" w:w="3120"/>
          </w:tcPr>
          <w:p>
            <w:r>
              <w:t>Pre-persistence evidence shape</w:t>
            </w:r>
          </w:p>
        </w:tc>
      </w:tr>
    </w:tbl>
    <w:p/>
    <w:p>
      <w:pPr>
        <w:pStyle w:val="Heading1"/>
      </w:pPr>
      <w:r>
        <w:t>6. API Contract Audit</w:t>
      </w:r>
    </w:p>
    <w:p>
      <w:pPr>
        <w:pStyle w:val="Heading2"/>
      </w:pPr>
      <w:r>
        <w:t>6.1 POST /api/v1/agent-queries</w:t>
      </w:r>
    </w:p>
    <w:p>
      <w:r>
        <w:rPr>
          <w:b w:val="0"/>
        </w:rPr>
        <w:t>Request body (AgentQueryCreate):</w:t>
      </w:r>
    </w:p>
    <w:p>
      <w:pPr>
        <w:pStyle w:val="ListBullet"/>
      </w:pPr>
      <w:r>
        <w:t>agent_name: string — must be workforce_capability_agent</w:t>
      </w:r>
    </w:p>
    <w:p>
      <w:pPr>
        <w:pStyle w:val="ListBullet"/>
      </w:pPr>
      <w:r>
        <w:t>project_id: UUID | null — required for in-scope answers</w:t>
      </w:r>
    </w:p>
    <w:p>
      <w:pPr>
        <w:pStyle w:val="ListBullet"/>
      </w:pPr>
      <w:r>
        <w:t>query_text: string (min 1 char)</w:t>
      </w:r>
    </w:p>
    <w:p>
      <w:pPr>
        <w:pStyle w:val="ListBullet"/>
      </w:pPr>
      <w:r>
        <w:t>filters: object (optional) — accepted but IGNORED by workforce agent</w:t>
      </w:r>
    </w:p>
    <w:p>
      <w:r>
        <w:rPr>
          <w:b w:val="0"/>
        </w:rPr>
        <w:t>Response (AgentQueryRead) — workforce-relevant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Populated?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answer_text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Primary answer content with embedded confidence</w:t>
            </w:r>
          </w:p>
        </w:tc>
      </w:tr>
      <w:tr>
        <w:tc>
          <w:tcPr>
            <w:tcW w:type="dxa" w:w="3120"/>
          </w:tcPr>
          <w:p>
            <w:r>
              <w:t>evidence_links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0–N links to source tables</w:t>
            </w:r>
          </w:p>
        </w:tc>
      </w:tr>
      <w:tr>
        <w:tc>
          <w:tcPr>
            <w:tcW w:type="dxa" w:w="3120"/>
          </w:tcPr>
          <w:p>
            <w:r>
              <w:t>model_used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Set to settings.llm_model despite no LLM call</w:t>
            </w:r>
          </w:p>
        </w:tc>
      </w:tr>
      <w:tr>
        <w:tc>
          <w:tcPr>
            <w:tcW w:type="dxa" w:w="3120"/>
          </w:tcPr>
          <w:p>
            <w:r>
              <w:t>latency_ms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Request processing time</w:t>
            </w:r>
          </w:p>
        </w:tc>
      </w:tr>
      <w:tr>
        <w:tc>
          <w:tcPr>
            <w:tcW w:type="dxa" w:w="3120"/>
          </w:tcPr>
          <w:p>
            <w:r>
              <w:t>confidence_level</w:t>
            </w:r>
          </w:p>
        </w:tc>
        <w:tc>
          <w:tcPr>
            <w:tcW w:type="dxa" w:w="3120"/>
          </w:tcPr>
          <w:p>
            <w:r>
              <w:t>No (null)</w:t>
            </w:r>
          </w:p>
        </w:tc>
        <w:tc>
          <w:tcPr>
            <w:tcW w:type="dxa" w:w="3120"/>
          </w:tcPr>
          <w:p>
            <w:r>
              <w:t>Not set in retrieval_params</w:t>
            </w:r>
          </w:p>
        </w:tc>
      </w:tr>
      <w:tr>
        <w:tc>
          <w:tcPr>
            <w:tcW w:type="dxa" w:w="3120"/>
          </w:tcPr>
          <w:p>
            <w:r>
              <w:t>insufficient_evidence</w:t>
            </w:r>
          </w:p>
        </w:tc>
        <w:tc>
          <w:tcPr>
            <w:tcW w:type="dxa" w:w="3120"/>
          </w:tcPr>
          <w:p>
            <w:r>
              <w:t>No (false)</w:t>
            </w:r>
          </w:p>
        </w:tc>
        <w:tc>
          <w:tcPr>
            <w:tcW w:type="dxa" w:w="3120"/>
          </w:tcPr>
          <w:p>
            <w:r>
              <w:t>Not set for workforce agent</w:t>
            </w:r>
          </w:p>
        </w:tc>
      </w:tr>
      <w:tr>
        <w:tc>
          <w:tcPr>
            <w:tcW w:type="dxa" w:w="3120"/>
          </w:tcPr>
          <w:p>
            <w:r>
              <w:t>related_records</w:t>
            </w:r>
          </w:p>
        </w:tc>
        <w:tc>
          <w:tcPr>
            <w:tcW w:type="dxa" w:w="3120"/>
          </w:tcPr>
          <w:p>
            <w:r>
              <w:t>No (empty)</w:t>
            </w:r>
          </w:p>
        </w:tc>
        <w:tc>
          <w:tcPr>
            <w:tcW w:type="dxa" w:w="3120"/>
          </w:tcPr>
          <w:p>
            <w:r>
              <w:t>Unused</w:t>
            </w:r>
          </w:p>
        </w:tc>
      </w:tr>
      <w:tr>
        <w:tc>
          <w:tcPr>
            <w:tcW w:type="dxa" w:w="3120"/>
          </w:tcPr>
          <w:p>
            <w:r>
              <w:t>source_agents_used</w:t>
            </w:r>
          </w:p>
        </w:tc>
        <w:tc>
          <w:tcPr>
            <w:tcW w:type="dxa" w:w="3120"/>
          </w:tcPr>
          <w:p>
            <w:r>
              <w:t>No (empty)</w:t>
            </w:r>
          </w:p>
        </w:tc>
        <w:tc>
          <w:tcPr>
            <w:tcW w:type="dxa" w:w="3120"/>
          </w:tcPr>
          <w:p>
            <w:r>
              <w:t>Unused</w:t>
            </w:r>
          </w:p>
        </w:tc>
      </w:tr>
      <w:tr>
        <w:tc>
          <w:tcPr>
            <w:tcW w:type="dxa" w:w="3120"/>
          </w:tcPr>
          <w:p>
            <w:r>
              <w:t>retrieval_params</w:t>
            </w:r>
          </w:p>
        </w:tc>
        <w:tc>
          <w:tcPr>
            <w:tcW w:type="dxa" w:w="3120"/>
          </w:tcPr>
          <w:p>
            <w:r>
              <w:t>No (null)</w:t>
            </w:r>
          </w:p>
        </w:tc>
        <w:tc>
          <w:tcPr>
            <w:tcW w:type="dxa" w:w="3120"/>
          </w:tcPr>
          <w:p>
            <w:r>
              <w:t>Unused</w:t>
            </w:r>
          </w:p>
        </w:tc>
      </w:tr>
    </w:tbl>
    <w:p/>
    <w:p>
      <w:pPr>
        <w:pStyle w:val="Heading2"/>
      </w:pPr>
      <w:r>
        <w:t>6.2 GET /api/v1/agent-queries and GET /api/v1/agent-queries/{id}</w:t>
      </w:r>
    </w:p>
    <w:p>
      <w:pPr>
        <w:pStyle w:val="ListBullet"/>
      </w:pPr>
      <w:r>
        <w:t>List recent queries across ALL agents (no agent_name filter).</w:t>
      </w:r>
    </w:p>
    <w:p>
      <w:pPr>
        <w:pStyle w:val="ListBullet"/>
      </w:pPr>
      <w:r>
        <w:t>Access: client sees own queries; delivery_manager sees org; bsg_leadership/super_admin see all orgs.</w:t>
      </w:r>
    </w:p>
    <w:p>
      <w:pPr>
        <w:pStyle w:val="ListBullet"/>
      </w:pPr>
      <w:r>
        <w:t>No dedicated workforce-only history endpoint.</w:t>
      </w:r>
    </w:p>
    <w:p>
      <w:pPr>
        <w:pStyle w:val="ListBullet"/>
      </w:pPr>
      <w:r>
        <w:t>Frontend does NOT use these endpoints — chat history is in-memory only.</w:t>
      </w:r>
    </w:p>
    <w:p>
      <w:pPr>
        <w:pStyle w:val="Heading2"/>
      </w:pPr>
      <w:r>
        <w:t>6.3 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Error Code</w:t>
            </w:r>
          </w:p>
        </w:tc>
      </w:tr>
      <w:tr>
        <w:tc>
          <w:tcPr>
            <w:tcW w:type="dxa" w:w="3120"/>
          </w:tcPr>
          <w:p>
            <w:r>
              <w:t>Unknown agent name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VALIDATION_ERROR</w:t>
            </w:r>
          </w:p>
        </w:tc>
      </w:tr>
      <w:tr>
        <w:tc>
          <w:tcPr>
            <w:tcW w:type="dxa" w:w="3120"/>
          </w:tcPr>
          <w:p>
            <w:r>
              <w:t>CLIENT role</w:t>
            </w:r>
          </w:p>
        </w:tc>
        <w:tc>
          <w:tcPr>
            <w:tcW w:type="dxa" w:w="3120"/>
          </w:tcPr>
          <w:p>
            <w:r>
              <w:t>403</w:t>
            </w:r>
          </w:p>
        </w:tc>
        <w:tc>
          <w:tcPr>
            <w:tcW w:type="dxa" w:w="3120"/>
          </w:tcPr>
          <w:p>
            <w:r>
              <w:t>FORBIDDEN</w:t>
            </w:r>
          </w:p>
        </w:tc>
      </w:tr>
      <w:tr>
        <w:tc>
          <w:tcPr>
            <w:tcW w:type="dxa" w:w="3120"/>
          </w:tcPr>
          <w:p>
            <w:r>
              <w:t>Cross-org / inaccessible project</w:t>
            </w:r>
          </w:p>
        </w:tc>
        <w:tc>
          <w:tcPr>
            <w:tcW w:type="dxa" w:w="3120"/>
          </w:tcPr>
          <w:p>
            <w:r>
              <w:t>403</w:t>
            </w:r>
          </w:p>
        </w:tc>
        <w:tc>
          <w:tcPr>
            <w:tcW w:type="dxa" w:w="3120"/>
          </w:tcPr>
          <w:p>
            <w:r>
              <w:t>FORBIDDEN</w:t>
            </w:r>
          </w:p>
        </w:tc>
      </w:tr>
      <w:tr>
        <w:tc>
          <w:tcPr>
            <w:tcW w:type="dxa" w:w="3120"/>
          </w:tcPr>
          <w:p>
            <w:r>
              <w:t>Project not found</w:t>
            </w:r>
          </w:p>
        </w:tc>
        <w:tc>
          <w:tcPr>
            <w:tcW w:type="dxa" w:w="3120"/>
          </w:tcPr>
          <w:p>
            <w:r>
              <w:t>404</w:t>
            </w:r>
          </w:p>
        </w:tc>
        <w:tc>
          <w:tcPr>
            <w:tcW w:type="dxa" w:w="3120"/>
          </w:tcPr>
          <w:p>
            <w:r>
              <w:t>NOT_FOUND</w:t>
            </w:r>
          </w:p>
        </w:tc>
      </w:tr>
      <w:tr>
        <w:tc>
          <w:tcPr>
            <w:tcW w:type="dxa" w:w="3120"/>
          </w:tcPr>
          <w:p>
            <w:r>
              <w:t>Missing authentication</w:t>
            </w:r>
          </w:p>
        </w:tc>
        <w:tc>
          <w:tcPr>
            <w:tcW w:type="dxa" w:w="3120"/>
          </w:tcPr>
          <w:p>
            <w:r>
              <w:t>401</w:t>
            </w:r>
          </w:p>
        </w:tc>
        <w:tc>
          <w:tcPr>
            <w:tcW w:type="dxa" w:w="3120"/>
          </w:tcPr>
          <w:p>
            <w:r>
              <w:t>AUTH_REQUIRED</w:t>
            </w:r>
          </w:p>
        </w:tc>
      </w:tr>
      <w:tr>
        <w:tc>
          <w:tcPr>
            <w:tcW w:type="dxa" w:w="3120"/>
          </w:tcPr>
          <w:p>
            <w:r>
              <w:t>Invalid CSRF (cookie auth)</w:t>
            </w:r>
          </w:p>
        </w:tc>
        <w:tc>
          <w:tcPr>
            <w:tcW w:type="dxa" w:w="3120"/>
          </w:tcPr>
          <w:p>
            <w:r>
              <w:t>403</w:t>
            </w:r>
          </w:p>
        </w:tc>
        <w:tc>
          <w:tcPr>
            <w:tcW w:type="dxa" w:w="3120"/>
          </w:tcPr>
          <w:p>
            <w:r>
              <w:t>CSRF_FAILED</w:t>
            </w:r>
          </w:p>
        </w:tc>
      </w:tr>
    </w:tbl>
    <w:p/>
    <w:p>
      <w:pPr>
        <w:pStyle w:val="Heading1"/>
      </w:pPr>
      <w:r>
        <w:t>7. Security and Privacy Audit</w:t>
      </w:r>
    </w:p>
    <w:p>
      <w:pPr>
        <w:pStyle w:val="Heading2"/>
      </w:pPr>
      <w:r>
        <w:t>7.1 Access Control</w:t>
      </w:r>
    </w:p>
    <w:p>
      <w:pPr>
        <w:pStyle w:val="ListBullet"/>
      </w:pPr>
      <w:r>
        <w:t>ANNOTATOR_READ_ROLES: delivery_manager, bsg_leadership, super_admin.</w:t>
      </w:r>
    </w:p>
    <w:p>
      <w:pPr>
        <w:pStyle w:val="ListBullet"/>
      </w:pPr>
      <w:r>
        <w:t>CLIENT role blocked at service entry with 403 FORBIDDEN.</w:t>
      </w:r>
    </w:p>
    <w:p>
      <w:pPr>
        <w:pStyle w:val="ListBullet"/>
      </w:pPr>
      <w:r>
        <w:t>Frontend mirrors this via canReadInternalWorkforce prop — shows restricted placeholder for clients.</w:t>
      </w:r>
    </w:p>
    <w:p>
      <w:pPr>
        <w:pStyle w:val="ListBullet"/>
      </w:pPr>
      <w:r>
        <w:t>Project scoping via get_visible_project() prevents cross-org data access.</w:t>
      </w:r>
    </w:p>
    <w:p>
      <w:pPr>
        <w:pStyle w:val="Heading2"/>
      </w:pPr>
      <w:r>
        <w:t>7.2 Privacy Protections</w:t>
      </w:r>
    </w:p>
    <w:p>
      <w:pPr>
        <w:pStyle w:val="ListBullet"/>
      </w:pPr>
      <w:r>
        <w:t>Annotator full_name never appears in answers or evidence descriptions.</w:t>
      </w:r>
    </w:p>
    <w:p>
      <w:pPr>
        <w:pStyle w:val="ListBullet"/>
      </w:pPr>
      <w:r>
        <w:t>Only aggregated counts: active annotators, SME count, SME percentage.</w:t>
      </w:r>
    </w:p>
    <w:p>
      <w:pPr>
        <w:pStyle w:val="ListBullet"/>
      </w:pPr>
      <w:r>
        <w:t>annotators table is queried for counts but never cited as evidence source.</w:t>
      </w:r>
    </w:p>
    <w:p>
      <w:pPr>
        <w:pStyle w:val="ListBullet"/>
      </w:pPr>
      <w:r>
        <w:t>Backend tests explicitly verify name exclusion.</w:t>
      </w:r>
    </w:p>
    <w:p>
      <w:pPr>
        <w:pStyle w:val="Heading2"/>
      </w:pPr>
      <w:r>
        <w:t>7.3 Security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No rate limiting on agent-queries POST</w:t>
            </w:r>
          </w:p>
        </w:tc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Delivery chat has rate limits; workforce agent does not</w:t>
            </w:r>
          </w:p>
        </w:tc>
      </w:tr>
      <w:tr>
        <w:tc>
          <w:tcPr>
            <w:tcW w:type="dxa" w:w="3120"/>
          </w:tcPr>
          <w:p>
            <w:r>
              <w:t>Cross-org query listing for leadership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BSG_LEADERSHIP/SUPER_ADMIN can list all orgs' queries</w:t>
            </w:r>
          </w:p>
        </w:tc>
      </w:tr>
      <w:tr>
        <w:tc>
          <w:tcPr>
            <w:tcW w:type="dxa" w:w="3120"/>
          </w:tcPr>
          <w:p>
            <w:r>
              <w:t>No X-BSG-User-Action header</w:t>
            </w:r>
          </w:p>
        </w:tc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Knowledge agent requires this; workforce does not</w:t>
            </w:r>
          </w:p>
        </w:tc>
      </w:tr>
      <w:tr>
        <w:tc>
          <w:tcPr>
            <w:tcW w:type="dxa" w:w="3120"/>
          </w:tcPr>
          <w:p>
            <w:r>
              <w:t>model_used misleading</w:t>
            </w:r>
          </w:p>
        </w:tc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Suggests LLM usage in audit logs when none occurred</w:t>
            </w:r>
          </w:p>
        </w:tc>
      </w:tr>
    </w:tbl>
    <w:p/>
    <w:p>
      <w:pPr>
        <w:pStyle w:val="Heading1"/>
      </w:pPr>
      <w:r>
        <w:t>8. Frontend Audit</w:t>
      </w:r>
    </w:p>
    <w:p>
      <w:pPr>
        <w:pStyle w:val="Heading2"/>
      </w:pPr>
      <w:r>
        <w:t>8.1 Component Hierarchy</w:t>
      </w:r>
    </w:p>
    <w:p>
      <w:r>
        <w:rPr>
          <w:b w:val="0"/>
        </w:rPr>
        <w:t>WorkforcePage → WorkforceAgentSection → WorkforceAgentChat</w:t>
      </w:r>
    </w:p>
    <w:p>
      <w:r>
        <w:rPr>
          <w:b w:val="0"/>
        </w:rPr>
        <w:t>WorkforceAgentChat contains:</w:t>
      </w:r>
    </w:p>
    <w:p>
      <w:pPr>
        <w:pStyle w:val="ListBullet"/>
      </w:pPr>
      <w:r>
        <w:t>WorkforceAgentHistory — popover for in-memory session list</w:t>
      </w:r>
    </w:p>
    <w:p>
      <w:pPr>
        <w:pStyle w:val="ListBullet"/>
      </w:pPr>
      <w:r>
        <w:t>WorkforceAgentSuggestions — 5 starter prompts (hidden after first message)</w:t>
      </w:r>
    </w:p>
    <w:p>
      <w:pPr>
        <w:pStyle w:val="ListBullet"/>
      </w:pPr>
      <w:r>
        <w:t>WorkforceAgentMessage[] — chat bubbles with Bot avatar for agent</w:t>
      </w:r>
    </w:p>
    <w:p>
      <w:pPr>
        <w:pStyle w:val="ListBullet"/>
      </w:pPr>
      <w:r>
        <w:t>WorkforceAgentAnswer — structured answer rendering</w:t>
      </w:r>
    </w:p>
    <w:p>
      <w:pPr>
        <w:pStyle w:val="ListBullet"/>
      </w:pPr>
      <w:r>
        <w:t>TypingIndicator — 'Analyzing workforce data' loading state</w:t>
      </w:r>
    </w:p>
    <w:p>
      <w:pPr>
        <w:pStyle w:val="ListBullet"/>
      </w:pPr>
      <w:r>
        <w:t>WorkforceAgentComposer — single-line input, Enter to send</w:t>
      </w:r>
    </w:p>
    <w:p>
      <w:pPr>
        <w:pStyle w:val="Heading2"/>
      </w:pPr>
      <w:r>
        <w:t>8.2 State Management (useWorkforceAgentChat)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Persistence</w:t>
            </w:r>
          </w:p>
        </w:tc>
      </w:tr>
      <w:tr>
        <w:tc>
          <w:tcPr>
            <w:tcW w:type="dxa" w:w="3120"/>
          </w:tcPr>
          <w:p>
            <w:r>
              <w:t>sessions</w:t>
            </w:r>
          </w:p>
        </w:tc>
        <w:tc>
          <w:tcPr>
            <w:tcW w:type="dxa" w:w="3120"/>
          </w:tcPr>
          <w:p>
            <w:r>
              <w:t>WorkforceChatSession[]</w:t>
            </w:r>
          </w:p>
        </w:tc>
        <w:tc>
          <w:tcPr>
            <w:tcW w:type="dxa" w:w="3120"/>
          </w:tcPr>
          <w:p>
            <w:r>
              <w:t>In-memory only (lost on refresh)</w:t>
            </w:r>
          </w:p>
        </w:tc>
      </w:tr>
      <w:tr>
        <w:tc>
          <w:tcPr>
            <w:tcW w:type="dxa" w:w="3120"/>
          </w:tcPr>
          <w:p>
            <w:r>
              <w:t>activeSessionId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</w:tr>
      <w:tr>
        <w:tc>
          <w:tcPr>
            <w:tcW w:type="dxa" w:w="3120"/>
          </w:tcPr>
          <w:p>
            <w:r>
              <w:t>input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</w:tr>
      <w:tr>
        <w:tc>
          <w:tcPr>
            <w:tcW w:type="dxa" w:w="3120"/>
          </w:tcPr>
          <w:p>
            <w:r>
              <w:t>asking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</w:tr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string | null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</w:tr>
    </w:tbl>
    <w:p/>
    <w:p>
      <w:r>
        <w:rPr>
          <w:b w:val="0"/>
        </w:rPr>
        <w:t>Key behaviors:</w:t>
      </w:r>
    </w:p>
    <w:p>
      <w:pPr>
        <w:pStyle w:val="ListBullet"/>
      </w:pPr>
      <w:r>
        <w:t>Optimistic user message on send; agent message with full AgentQueryRead on success.</w:t>
      </w:r>
    </w:p>
    <w:p>
      <w:pPr>
        <w:pStyle w:val="ListBullet"/>
      </w:pPr>
      <w:r>
        <w:t>New chat reuses empty session for project if one exists.</w:t>
      </w:r>
    </w:p>
    <w:p>
      <w:pPr>
        <w:pStyle w:val="ListBullet"/>
      </w:pPr>
      <w:r>
        <w:t>Project switch loads most recent session for that project or creates new one.</w:t>
      </w:r>
    </w:p>
    <w:p>
      <w:pPr>
        <w:pStyle w:val="ListBullet"/>
      </w:pPr>
      <w:r>
        <w:t>Message length guard at 2000 chars (hook + composer maxLength).</w:t>
      </w:r>
    </w:p>
    <w:p>
      <w:pPr>
        <w:pStyle w:val="ListBullet"/>
      </w:pPr>
      <w:r>
        <w:t>Uses useMutation(createAgentQuery) — no React Query cache for history.</w:t>
      </w:r>
    </w:p>
    <w:p>
      <w:pPr>
        <w:pStyle w:val="Heading2"/>
      </w:pPr>
      <w:r>
        <w:t>8.3 Answer Formatting (format-workforce-answer.ts)</w:t>
      </w:r>
    </w:p>
    <w:p>
      <w:r>
        <w:rPr>
          <w:b w:val="0"/>
        </w:rPr>
        <w:t>~295 lines. Parses backend answer_text into structured UI sections: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Displayed?</w:t>
            </w:r>
          </w:p>
        </w:tc>
      </w:tr>
      <w:tr>
        <w:tc>
          <w:tcPr>
            <w:tcW w:type="dxa" w:w="3120"/>
          </w:tcPr>
          <w:p>
            <w:r>
              <w:t>Headline</w:t>
            </w:r>
          </w:p>
        </w:tc>
        <w:tc>
          <w:tcPr>
            <w:tcW w:type="dxa" w:w="3120"/>
          </w:tcPr>
          <w:p>
            <w:r>
              <w:t>Heuristic from utilization/SME/skill patterns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Summary</w:t>
            </w:r>
          </w:p>
        </w:tc>
        <w:tc>
          <w:tcPr>
            <w:tcW w:type="dxa" w:w="3120"/>
          </w:tcPr>
          <w:p>
            <w:r>
              <w:t>First key finding or second body line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Key findings</w:t>
            </w:r>
          </w:p>
        </w:tc>
        <w:tc>
          <w:tcPr>
            <w:tcW w:type="dxa" w:w="3120"/>
          </w:tcPr>
          <w:p>
            <w:r>
              <w:t>Lines with prefixes (overloaded:, skill gap:, etc.)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Data freshness</w:t>
            </w:r>
          </w:p>
        </w:tc>
        <w:tc>
          <w:tcPr>
            <w:tcW w:type="dxa" w:w="3120"/>
          </w:tcPr>
          <w:p>
            <w:r>
              <w:t>Stale utilization warnings reclassified from Caution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Caution</w:t>
            </w:r>
          </w:p>
        </w:tc>
        <w:tc>
          <w:tcPr>
            <w:tcW w:type="dxa" w:w="3120"/>
          </w:tcPr>
          <w:p>
            <w:r>
              <w:t>Non-freshness warnings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Suggested next step</w:t>
            </w:r>
          </w:p>
        </w:tc>
        <w:tc>
          <w:tcPr>
            <w:tcW w:type="dxa" w:w="3120"/>
          </w:tcPr>
          <w:p>
            <w:r>
              <w:t>Next step:/Recommendation: prefixes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Confidence badge</w:t>
            </w:r>
          </w:p>
        </w:tc>
        <w:tc>
          <w:tcPr>
            <w:tcW w:type="dxa" w:w="3120"/>
          </w:tcPr>
          <w:p>
            <w:r>
              <w:t>Parsed from Confidence: line OR confidence_level field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Limited evidence badge</w:t>
            </w:r>
          </w:p>
        </w:tc>
        <w:tc>
          <w:tcPr>
            <w:tcW w:type="dxa" w:w="3120"/>
          </w:tcPr>
          <w:p>
            <w:r>
              <w:t>insufficient_evidence flag</w:t>
            </w:r>
          </w:p>
        </w:tc>
        <w:tc>
          <w:tcPr>
            <w:tcW w:type="dxa" w:w="3120"/>
          </w:tcPr>
          <w:p>
            <w:r>
              <w:t>Yes (when true)</w:t>
            </w:r>
          </w:p>
        </w:tc>
      </w:tr>
      <w:tr>
        <w:tc>
          <w:tcPr>
            <w:tcW w:type="dxa" w:w="3120"/>
          </w:tcPr>
          <w:p>
            <w:r>
              <w:t>Grounded in N records</w:t>
            </w:r>
          </w:p>
        </w:tc>
        <w:tc>
          <w:tcPr>
            <w:tcW w:type="dxa" w:w="3120"/>
          </w:tcPr>
          <w:p>
            <w:r>
              <w:t>Parsed but not displayed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Evidence cards</w:t>
            </w:r>
          </w:p>
        </w:tc>
        <w:tc>
          <w:tcPr>
            <w:tcW w:type="dxa" w:w="3120"/>
          </w:tcPr>
          <w:p>
            <w:r>
              <w:t>evidence_links via WorkforceAgentEvidence</w:t>
            </w:r>
          </w:p>
        </w:tc>
        <w:tc>
          <w:tcPr>
            <w:tcW w:type="dxa" w:w="3120"/>
          </w:tcPr>
          <w:p>
            <w:r>
              <w:t>No (component not mounted)</w:t>
            </w:r>
          </w:p>
        </w:tc>
      </w:tr>
      <w:tr>
        <w:tc>
          <w:tcPr>
            <w:tcW w:type="dxa" w:w="3120"/>
          </w:tcPr>
          <w:p>
            <w:r>
              <w:t>model_used / latency_ms</w:t>
            </w:r>
          </w:p>
        </w:tc>
        <w:tc>
          <w:tcPr>
            <w:tcW w:type="dxa" w:w="3120"/>
          </w:tcPr>
          <w:p>
            <w:r>
              <w:t>API response fields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/>
    <w:p>
      <w:pPr>
        <w:pStyle w:val="Heading2"/>
      </w:pPr>
      <w:r>
        <w:t>8.4 Starter Questions</w:t>
      </w:r>
    </w:p>
    <w:p>
      <w:pPr>
        <w:pStyle w:val="ListBullet"/>
      </w:pPr>
      <w:r>
        <w:t>Which teams are overloaded?</w:t>
      </w:r>
    </w:p>
    <w:p>
      <w:pPr>
        <w:pStyle w:val="ListBullet"/>
      </w:pPr>
      <w:r>
        <w:t>Do we have enough SME coverage?</w:t>
      </w:r>
    </w:p>
    <w:p>
      <w:pPr>
        <w:pStyle w:val="ListBullet"/>
      </w:pPr>
      <w:r>
        <w:t>What are the biggest capability gaps?</w:t>
      </w:r>
    </w:p>
    <w:p>
      <w:pPr>
        <w:pStyle w:val="ListBullet"/>
      </w:pPr>
      <w:r>
        <w:t>Which skills are missing for this project?</w:t>
      </w:r>
    </w:p>
    <w:p>
      <w:pPr>
        <w:pStyle w:val="ListBullet"/>
      </w:pPr>
      <w:r>
        <w:t>Are training gaps creating risk?</w:t>
      </w:r>
    </w:p>
    <w:p>
      <w:pPr>
        <w:pStyle w:val="Heading2"/>
      </w:pPr>
      <w:r>
        <w:t>8.5 Page Integration</w:t>
      </w:r>
    </w:p>
    <w:p>
      <w:pPr>
        <w:pStyle w:val="ListBullet"/>
      </w:pPr>
      <w:r>
        <w:t>Located in workforce.tsx right column (lg:col-span-2), below By Region and Training Gaps cards.</w:t>
      </w:r>
    </w:p>
    <w:p>
      <w:pPr>
        <w:pStyle w:val="ListBullet"/>
      </w:pPr>
      <w:r>
        <w:t>Receives resolvedProjectId from URL search param or first available project.</w:t>
      </w:r>
    </w:p>
    <w:p>
      <w:pPr>
        <w:pStyle w:val="ListBullet"/>
      </w:pPr>
      <w:r>
        <w:t>Same project context as workforce dashboard KPIs, skill matrix, utilization chart.</w:t>
      </w:r>
    </w:p>
    <w:p>
      <w:pPr>
        <w:pStyle w:val="ListBullet"/>
      </w:pPr>
      <w:r>
        <w:t>Agent does NOT read React Query workforce caches — each question is a fresh API call.</w:t>
      </w:r>
    </w:p>
    <w:p>
      <w:pPr>
        <w:pStyle w:val="Heading2"/>
      </w:pPr>
      <w:r>
        <w:t>8.6 Comparison with Governance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Workforce Agent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Governance Agent</w:t>
            </w:r>
          </w:p>
        </w:tc>
      </w:tr>
      <w:tr>
        <w:tc>
          <w:tcPr>
            <w:tcW w:type="dxa" w:w="3120"/>
          </w:tcPr>
          <w:p>
            <w:r>
              <w:t>Evidence panel</w:t>
            </w:r>
          </w:p>
        </w:tc>
        <w:tc>
          <w:tcPr>
            <w:tcW w:type="dxa" w:w="3120"/>
          </w:tcPr>
          <w:p>
            <w:r>
              <w:t>Built but not wired</w:t>
            </w:r>
          </w:p>
        </w:tc>
        <w:tc>
          <w:tcPr>
            <w:tcW w:type="dxa" w:w="3120"/>
          </w:tcPr>
          <w:p>
            <w:r>
              <w:t>Integrated with EvidenceBadge</w:t>
            </w:r>
          </w:p>
        </w:tc>
      </w:tr>
      <w:tr>
        <w:tc>
          <w:tcPr>
            <w:tcW w:type="dxa" w:w="3120"/>
          </w:tcPr>
          <w:p>
            <w:r>
              <w:t>Typewriter animation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Copy / retry controls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Session persistence</w:t>
            </w:r>
          </w:p>
        </w:tc>
        <w:tc>
          <w:tcPr>
            <w:tcW w:type="dxa" w:w="3120"/>
          </w:tcPr>
          <w:p>
            <w:r>
              <w:t>In-memory only</w:t>
            </w:r>
          </w:p>
        </w:tc>
        <w:tc>
          <w:tcPr>
            <w:tcW w:type="dxa" w:w="3120"/>
          </w:tcPr>
          <w:p>
            <w:r>
              <w:t>In-memory only</w:t>
            </w:r>
          </w:p>
        </w:tc>
      </w:tr>
      <w:tr>
        <w:tc>
          <w:tcPr>
            <w:tcW w:type="dxa" w:w="3120"/>
          </w:tcPr>
          <w:p>
            <w:r>
              <w:t>Project scope selector</w:t>
            </w:r>
          </w:p>
        </w:tc>
        <w:tc>
          <w:tcPr>
            <w:tcW w:type="dxa" w:w="3120"/>
          </w:tcPr>
          <w:p>
            <w:r>
              <w:t>Uses page project</w:t>
            </w:r>
          </w:p>
        </w:tc>
        <w:tc>
          <w:tcPr>
            <w:tcW w:type="dxa" w:w="3120"/>
          </w:tcPr>
          <w:p>
            <w:r>
              <w:t>Includes 'all projects' option</w:t>
            </w:r>
          </w:p>
        </w:tc>
      </w:tr>
      <w:tr>
        <w:tc>
          <w:tcPr>
            <w:tcW w:type="dxa" w:w="3120"/>
          </w:tcPr>
          <w:p>
            <w:r>
              <w:t>Toast on error</w:t>
            </w:r>
          </w:p>
        </w:tc>
        <w:tc>
          <w:tcPr>
            <w:tcW w:type="dxa" w:w="3120"/>
          </w:tcPr>
          <w:p>
            <w:r>
              <w:t>Inline error only</w:t>
            </w:r>
          </w:p>
        </w:tc>
        <w:tc>
          <w:tcPr>
            <w:tcW w:type="dxa" w:w="3120"/>
          </w:tcPr>
          <w:p>
            <w:r>
              <w:t>Toast notification</w:t>
            </w:r>
          </w:p>
        </w:tc>
      </w:tr>
    </w:tbl>
    <w:p/>
    <w:p>
      <w:pPr>
        <w:pStyle w:val="Heading1"/>
      </w:pPr>
      <w:r>
        <w:t>9. Testing and Quality Assurance</w:t>
      </w:r>
    </w:p>
    <w:p>
      <w:pPr>
        <w:pStyle w:val="Heading2"/>
      </w:pPr>
      <w:r>
        <w:t>9.1 Backend Tests (test_workforce_agent.py)</w:t>
      </w:r>
    </w:p>
    <w:p>
      <w:r>
        <w:rPr>
          <w:b w:val="0"/>
        </w:rPr>
        <w:t>44 test functions covering: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Coverage Level</w:t>
            </w:r>
          </w:p>
        </w:tc>
      </w:tr>
      <w:tr>
        <w:tc>
          <w:tcPr>
            <w:tcW w:type="dxa" w:w="4680"/>
          </w:tcPr>
          <w:p>
            <w:r>
              <w:t>Agent registration in SUPPORTED_AGENTS</w:t>
            </w:r>
          </w:p>
        </w:tc>
        <w:tc>
          <w:tcPr>
            <w:tcW w:type="dxa" w:w="4680"/>
          </w:tcPr>
          <w:p>
            <w:r>
              <w:t>Full</w:t>
            </w:r>
          </w:p>
        </w:tc>
      </w:tr>
      <w:tr>
        <w:tc>
          <w:tcPr>
            <w:tcW w:type="dxa" w:w="4680"/>
          </w:tcPr>
          <w:p>
            <w:r>
              <w:t>Out-of-scope redirects (all 4 agents)</w:t>
            </w:r>
          </w:p>
        </w:tc>
        <w:tc>
          <w:tcPr>
            <w:tcW w:type="dxa" w:w="4680"/>
          </w:tcPr>
          <w:p>
            <w:r>
              <w:t>Full</w:t>
            </w:r>
          </w:p>
        </w:tc>
      </w:tr>
      <w:tr>
        <w:tc>
          <w:tcPr>
            <w:tcW w:type="dxa" w:w="4680"/>
          </w:tcPr>
          <w:p>
            <w:r>
              <w:t>RBAC — CLIENT blocked (service + HTTP)</w:t>
            </w:r>
          </w:p>
        </w:tc>
        <w:tc>
          <w:tcPr>
            <w:tcW w:type="dxa" w:w="4680"/>
          </w:tcPr>
          <w:p>
            <w:r>
              <w:t>Full</w:t>
            </w:r>
          </w:p>
        </w:tc>
      </w:tr>
      <w:tr>
        <w:tc>
          <w:tcPr>
            <w:tcW w:type="dxa" w:w="4680"/>
          </w:tcPr>
          <w:p>
            <w:r>
              <w:t>Cross-org project access</w:t>
            </w:r>
          </w:p>
        </w:tc>
        <w:tc>
          <w:tcPr>
            <w:tcW w:type="dxa" w:w="4680"/>
          </w:tcPr>
          <w:p>
            <w:r>
              <w:t>Full</w:t>
            </w:r>
          </w:p>
        </w:tc>
      </w:tr>
      <w:tr>
        <w:tc>
          <w:tcPr>
            <w:tcW w:type="dxa" w:w="4680"/>
          </w:tcPr>
          <w:p>
            <w:r>
              <w:t>Privacy — no annotator names</w:t>
            </w:r>
          </w:p>
        </w:tc>
        <w:tc>
          <w:tcPr>
            <w:tcW w:type="dxa" w:w="4680"/>
          </w:tcPr>
          <w:p>
            <w:r>
              <w:t>Full</w:t>
            </w:r>
          </w:p>
        </w:tc>
      </w:tr>
      <w:tr>
        <w:tc>
          <w:tcPr>
            <w:tcW w:type="dxa" w:w="4680"/>
          </w:tcPr>
          <w:p>
            <w:r>
              <w:t>Intent answers (SME, utilization, skills, training, gaps, recommendations, summary)</w:t>
            </w:r>
          </w:p>
        </w:tc>
        <w:tc>
          <w:tcPr>
            <w:tcW w:type="dxa" w:w="4680"/>
          </w:tcPr>
          <w:p>
            <w:r>
              <w:t>Good</w:t>
            </w:r>
          </w:p>
        </w:tc>
      </w:tr>
      <w:tr>
        <w:tc>
          <w:tcPr>
            <w:tcW w:type="dxa" w:w="4680"/>
          </w:tcPr>
          <w:p>
            <w:r>
              <w:t>Confidence levels (utilization)</w:t>
            </w:r>
          </w:p>
        </w:tc>
        <w:tc>
          <w:tcPr>
            <w:tcW w:type="dxa" w:w="4680"/>
          </w:tcPr>
          <w:p>
            <w:r>
              <w:t>Good</w:t>
            </w:r>
          </w:p>
        </w:tc>
      </w:tr>
      <w:tr>
        <w:tc>
          <w:tcPr>
            <w:tcW w:type="dxa" w:w="4680"/>
          </w:tcPr>
          <w:p>
            <w:r>
              <w:t>Evidence ranking (SME, utilization)</w:t>
            </w:r>
          </w:p>
        </w:tc>
        <w:tc>
          <w:tcPr>
            <w:tcW w:type="dxa" w:w="4680"/>
          </w:tcPr>
          <w:p>
            <w:r>
              <w:t>Partial</w:t>
            </w:r>
          </w:p>
        </w:tc>
      </w:tr>
      <w:tr>
        <w:tc>
          <w:tcPr>
            <w:tcW w:type="dxa" w:w="4680"/>
          </w:tcPr>
          <w:p>
            <w:r>
              <w:t>Stale utilization warnings</w:t>
            </w:r>
          </w:p>
        </w:tc>
        <w:tc>
          <w:tcPr>
            <w:tcW w:type="dxa" w:w="4680"/>
          </w:tcPr>
          <w:p>
            <w:r>
              <w:t>Full</w:t>
            </w:r>
          </w:p>
        </w:tc>
      </w:tr>
      <w:tr>
        <w:tc>
          <w:tcPr>
            <w:tcW w:type="dxa" w:w="4680"/>
          </w:tcPr>
          <w:p>
            <w:r>
              <w:t>Certification intent with gaps</w:t>
            </w:r>
          </w:p>
        </w:tc>
        <w:tc>
          <w:tcPr>
            <w:tcW w:type="dxa" w:w="4680"/>
          </w:tcPr>
          <w:p>
            <w:r>
              <w:t>Not tested</w:t>
            </w:r>
          </w:p>
        </w:tc>
      </w:tr>
      <w:tr>
        <w:tc>
          <w:tcPr>
            <w:tcW w:type="dxa" w:w="4680"/>
          </w:tcPr>
          <w:p>
            <w:r>
              <w:t>Recommendations with data present</w:t>
            </w:r>
          </w:p>
        </w:tc>
        <w:tc>
          <w:tcPr>
            <w:tcW w:type="dxa" w:w="4680"/>
          </w:tcPr>
          <w:p>
            <w:r>
              <w:t>Not tested</w:t>
            </w:r>
          </w:p>
        </w:tc>
      </w:tr>
      <w:tr>
        <w:tc>
          <w:tcPr>
            <w:tcW w:type="dxa" w:w="4680"/>
          </w:tcPr>
          <w:p>
            <w:r>
              <w:t>Training with total &gt; 0</w:t>
            </w:r>
          </w:p>
        </w:tc>
        <w:tc>
          <w:tcPr>
            <w:tcW w:type="dxa" w:w="4680"/>
          </w:tcPr>
          <w:p>
            <w:r>
              <w:t>Not tested</w:t>
            </w:r>
          </w:p>
        </w:tc>
      </w:tr>
      <w:tr>
        <w:tc>
          <w:tcPr>
            <w:tcW w:type="dxa" w:w="4680"/>
          </w:tcPr>
          <w:p>
            <w:r>
              <w:t>BSG_LEADERSHIP / SUPER_ADMIN access</w:t>
            </w:r>
          </w:p>
        </w:tc>
        <w:tc>
          <w:tcPr>
            <w:tcW w:type="dxa" w:w="4680"/>
          </w:tcPr>
          <w:p>
            <w:r>
              <w:t>Not tested</w:t>
            </w:r>
          </w:p>
        </w:tc>
      </w:tr>
      <w:tr>
        <w:tc>
          <w:tcPr>
            <w:tcW w:type="dxa" w:w="4680"/>
          </w:tcPr>
          <w:p>
            <w:r>
              <w:t>List/get agent-queries for workforce</w:t>
            </w:r>
          </w:p>
        </w:tc>
        <w:tc>
          <w:tcPr>
            <w:tcW w:type="dxa" w:w="4680"/>
          </w:tcPr>
          <w:p>
            <w:r>
              <w:t>Minimal</w:t>
            </w:r>
          </w:p>
        </w:tc>
      </w:tr>
      <w:tr>
        <w:tc>
          <w:tcPr>
            <w:tcW w:type="dxa" w:w="4680"/>
          </w:tcPr>
          <w:p>
            <w:r>
              <w:t>Legacy query_handler.py</w:t>
            </w:r>
          </w:p>
        </w:tc>
        <w:tc>
          <w:tcPr>
            <w:tcW w:type="dxa" w:w="4680"/>
          </w:tcPr>
          <w:p>
            <w:r>
              <w:t>Not tested via API</w:t>
            </w:r>
          </w:p>
        </w:tc>
      </w:tr>
    </w:tbl>
    <w:p/>
    <w:p>
      <w:pPr>
        <w:pStyle w:val="Heading2"/>
      </w:pPr>
      <w:r>
        <w:t>9.2 Frontend Tests (Vitest)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3120"/>
          </w:tcPr>
          <w:p>
            <w:r>
              <w:t>format-workforce-answer.test.ts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humanizeWording, headlines, stale data, next step</w:t>
            </w:r>
          </w:p>
        </w:tc>
      </w:tr>
      <w:tr>
        <w:tc>
          <w:tcPr>
            <w:tcW w:type="dxa" w:w="3120"/>
          </w:tcPr>
          <w:p>
            <w:r>
              <w:t>WorkforceAgentAnswer.test.tsx</w:t>
            </w:r>
          </w:p>
        </w:tc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evidence-utils, evidence hidden assertion, answer rendering</w:t>
            </w:r>
          </w:p>
        </w:tc>
      </w:tr>
      <w:tr>
        <w:tc>
          <w:tcPr>
            <w:tcW w:type="dxa" w:w="3120"/>
          </w:tcPr>
          <w:p>
            <w:r>
              <w:t>useWorkforceAgentChat.test.tsx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Send/receive, new chat, history, errors</w:t>
            </w:r>
          </w:p>
        </w:tc>
      </w:tr>
      <w:tr>
        <w:tc>
          <w:tcPr>
            <w:tcW w:type="dxa" w:w="3120"/>
          </w:tcPr>
          <w:p>
            <w:r>
              <w:t>WorkforceAgentSection.test.tsx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Integration: suggestions, errors, history</w:t>
            </w:r>
          </w:p>
        </w:tc>
      </w:tr>
    </w:tbl>
    <w:p/>
    <w:p>
      <w:r>
        <w:rPr>
          <w:b w:val="0"/>
        </w:rPr>
        <w:t>Frontend gaps not tested:</w:t>
      </w:r>
    </w:p>
    <w:p>
      <w:pPr>
        <w:pStyle w:val="ListBullet"/>
      </w:pPr>
      <w:r>
        <w:t>canReadInternalWorkforce=false (restricted placeholder)</w:t>
      </w:r>
    </w:p>
    <w:p>
      <w:pPr>
        <w:pStyle w:val="ListBullet"/>
      </w:pPr>
      <w:r>
        <w:t>projectId=null / no-project state</w:t>
      </w:r>
    </w:p>
    <w:p>
      <w:pPr>
        <w:pStyle w:val="ListBullet"/>
      </w:pPr>
      <w:r>
        <w:t>Project switching session restore</w:t>
      </w:r>
    </w:p>
    <w:p>
      <w:pPr>
        <w:pStyle w:val="ListBullet"/>
      </w:pPr>
      <w:r>
        <w:t>insufficient_evidence badge display</w:t>
      </w:r>
    </w:p>
    <w:p>
      <w:pPr>
        <w:pStyle w:val="ListBullet"/>
      </w:pPr>
      <w:r>
        <w:t>Message length limit enforcement</w:t>
      </w:r>
    </w:p>
    <w:p>
      <w:pPr>
        <w:pStyle w:val="ListBullet"/>
      </w:pPr>
      <w:r>
        <w:t>Individual component tests for Composer, History, Suggestions, Chat, Message</w:t>
      </w:r>
    </w:p>
    <w:p>
      <w:pPr>
        <w:pStyle w:val="ListBullet"/>
      </w:pPr>
      <w:r>
        <w:t>Accessibility (ARIA, keyboard navigation)</w:t>
      </w:r>
    </w:p>
    <w:p>
      <w:pPr>
        <w:pStyle w:val="ListBullet"/>
      </w:pPr>
      <w:r>
        <w:t>E2E / real API integration</w:t>
      </w:r>
    </w:p>
    <w:p>
      <w:pPr>
        <w:pStyle w:val="Heading1"/>
      </w:pPr>
      <w:r>
        <w:t>10. Risks, Gaps, and Recommendations</w:t>
      </w:r>
    </w:p>
    <w:p>
      <w:pPr>
        <w:pStyle w:val="Heading2"/>
      </w:pPr>
      <w:r>
        <w:t>10.1 High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Risk / Gap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Dual implementation (active vs legacy LLM)</w:t>
            </w:r>
          </w:p>
        </w:tc>
        <w:tc>
          <w:tcPr>
            <w:tcW w:type="dxa" w:w="2340"/>
          </w:tcPr>
          <w:p>
            <w:r>
              <w:t>Accidental re-wiring changes behavior and data model</w:t>
            </w:r>
          </w:p>
        </w:tc>
        <w:tc>
          <w:tcPr>
            <w:tcW w:type="dxa" w:w="2340"/>
          </w:tcPr>
          <w:p>
            <w:r>
              <w:t>Remove or clearly deprecate legacy handler; add import guard comment in agents.py</w:t>
            </w:r>
          </w:p>
        </w:tc>
      </w:tr>
      <w:tr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confidence_level API field not populated</w:t>
            </w:r>
          </w:p>
        </w:tc>
        <w:tc>
          <w:tcPr>
            <w:tcW w:type="dxa" w:w="2340"/>
          </w:tcPr>
          <w:p>
            <w:r>
              <w:t>Frontend structured confidence may be inconsistent</w:t>
            </w:r>
          </w:p>
        </w:tc>
        <w:tc>
          <w:tcPr>
            <w:tcW w:type="dxa" w:w="2340"/>
          </w:tcPr>
          <w:p>
            <w:r>
              <w:t>Write confidence to retrieval_params or parse only from answer_text consistently</w:t>
            </w:r>
          </w:p>
        </w:tc>
      </w:tr>
      <w:tr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Evidence UI not wired</w:t>
            </w:r>
          </w:p>
        </w:tc>
        <w:tc>
          <w:tcPr>
            <w:tcW w:type="dxa" w:w="2340"/>
          </w:tcPr>
          <w:p>
            <w:r>
              <w:t>Users cannot verify 'why this answer' despite backend returning evidence_links</w:t>
            </w:r>
          </w:p>
        </w:tc>
        <w:tc>
          <w:tcPr>
            <w:tcW w:type="dxa" w:w="2340"/>
          </w:tcPr>
          <w:p>
            <w:r>
              <w:t>Mount WorkforceAgentEvidence in WorkforceAgentAnswer behind expandable section</w:t>
            </w:r>
          </w:p>
        </w:tc>
      </w:tr>
    </w:tbl>
    <w:p/>
    <w:p>
      <w:pPr>
        <w:pStyle w:val="Heading2"/>
      </w:pPr>
      <w:r>
        <w:t>10.2 Medium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Risk / Gap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340"/>
          </w:tcPr>
          <w:p>
            <w:r>
              <w:t>M1</w:t>
            </w:r>
          </w:p>
        </w:tc>
        <w:tc>
          <w:tcPr>
            <w:tcW w:type="dxa" w:w="2340"/>
          </w:tcPr>
          <w:p>
            <w:r>
              <w:t>Keyword-based routing fragility</w:t>
            </w:r>
          </w:p>
        </w:tc>
        <w:tc>
          <w:tcPr>
            <w:tcW w:type="dxa" w:w="2340"/>
          </w:tcPr>
          <w:p>
            <w:r>
              <w:t>False redirects or intent misclassification</w:t>
            </w:r>
          </w:p>
        </w:tc>
        <w:tc>
          <w:tcPr>
            <w:tcW w:type="dxa" w:w="2340"/>
          </w:tcPr>
          <w:p>
            <w:r>
              <w:t>Add integration tests for edge-case phrasing; consider intent scoring</w:t>
            </w:r>
          </w:p>
        </w:tc>
      </w:tr>
      <w:tr>
        <w:tc>
          <w:tcPr>
            <w:tcW w:type="dxa" w:w="2340"/>
          </w:tcPr>
          <w:p>
            <w:r>
              <w:t>M2</w:t>
            </w:r>
          </w:p>
        </w:tc>
        <w:tc>
          <w:tcPr>
            <w:tcW w:type="dxa" w:w="2340"/>
          </w:tcPr>
          <w:p>
            <w:r>
              <w:t>has_data requires teams &gt; 0</w:t>
            </w:r>
          </w:p>
        </w:tc>
        <w:tc>
          <w:tcPr>
            <w:tcW w:type="dxa" w:w="2340"/>
          </w:tcPr>
          <w:p>
            <w:r>
              <w:t>Projects with gaps/training but no teams get insufficient-data</w:t>
            </w:r>
          </w:p>
        </w:tc>
        <w:tc>
          <w:tcPr>
            <w:tcW w:type="dxa" w:w="2340"/>
          </w:tcPr>
          <w:p>
            <w:r>
              <w:t>Relax gate or provide partial answers</w:t>
            </w:r>
          </w:p>
        </w:tc>
      </w:tr>
      <w:tr>
        <w:tc>
          <w:tcPr>
            <w:tcW w:type="dxa" w:w="2340"/>
          </w:tcPr>
          <w:p>
            <w:r>
              <w:t>M3</w:t>
            </w:r>
          </w:p>
        </w:tc>
        <w:tc>
          <w:tcPr>
            <w:tcW w:type="dxa" w:w="2340"/>
          </w:tcPr>
          <w:p>
            <w:r>
              <w:t>No session persistence</w:t>
            </w:r>
          </w:p>
        </w:tc>
        <w:tc>
          <w:tcPr>
            <w:tcW w:type="dxa" w:w="2340"/>
          </w:tcPr>
          <w:p>
            <w:r>
              <w:t>Chat history lost on refresh</w:t>
            </w:r>
          </w:p>
        </w:tc>
        <w:tc>
          <w:tcPr>
            <w:tcW w:type="dxa" w:w="2340"/>
          </w:tcPr>
          <w:p>
            <w:r>
              <w:t>Persist to localStorage or use GET /agent-queries API</w:t>
            </w:r>
          </w:p>
        </w:tc>
      </w:tr>
      <w:tr>
        <w:tc>
          <w:tcPr>
            <w:tcW w:type="dxa" w:w="2340"/>
          </w:tcPr>
          <w:p>
            <w:r>
              <w:t>M4</w:t>
            </w:r>
          </w:p>
        </w:tc>
        <w:tc>
          <w:tcPr>
            <w:tcW w:type="dxa" w:w="2340"/>
          </w:tcPr>
          <w:p>
            <w:r>
              <w:t>Session switch race during ask</w:t>
            </w:r>
          </w:p>
        </w:tc>
        <w:tc>
          <w:tcPr>
            <w:tcW w:type="dxa" w:w="2340"/>
          </w:tcPr>
          <w:p>
            <w:r>
              <w:t>Response may attach to wrong session</w:t>
            </w:r>
          </w:p>
        </w:tc>
        <w:tc>
          <w:tcPr>
            <w:tcW w:type="dxa" w:w="2340"/>
          </w:tcPr>
          <w:p>
            <w:r>
              <w:t>Cancel in-flight request or lock session during ask</w:t>
            </w:r>
          </w:p>
        </w:tc>
      </w:tr>
      <w:tr>
        <w:tc>
          <w:tcPr>
            <w:tcW w:type="dxa" w:w="2340"/>
          </w:tcPr>
          <w:p>
            <w:r>
              <w:t>M5</w:t>
            </w:r>
          </w:p>
        </w:tc>
        <w:tc>
          <w:tcPr>
            <w:tcW w:type="dxa" w:w="2340"/>
          </w:tcPr>
          <w:p>
            <w:r>
              <w:t>Evidence sampling (first N only)</w:t>
            </w:r>
          </w:p>
        </w:tc>
        <w:tc>
          <w:tcPr>
            <w:tcW w:type="dxa" w:w="2340"/>
          </w:tcPr>
          <w:p>
            <w:r>
              <w:t>Answer references aggregates beyond cited evidence</w:t>
            </w:r>
          </w:p>
        </w:tc>
        <w:tc>
          <w:tcPr>
            <w:tcW w:type="dxa" w:w="2340"/>
          </w:tcPr>
          <w:p>
            <w:r>
              <w:t>Document limitation or increase sample size</w:t>
            </w:r>
          </w:p>
        </w:tc>
      </w:tr>
      <w:tr>
        <w:tc>
          <w:tcPr>
            <w:tcW w:type="dxa" w:w="2340"/>
          </w:tcPr>
          <w:p>
            <w:r>
              <w:t>M6</w:t>
            </w:r>
          </w:p>
        </w:tc>
        <w:tc>
          <w:tcPr>
            <w:tcW w:type="dxa" w:w="2340"/>
          </w:tcPr>
          <w:p>
            <w:r>
              <w:t>Cross-org query listing</w:t>
            </w:r>
          </w:p>
        </w:tc>
        <w:tc>
          <w:tcPr>
            <w:tcW w:type="dxa" w:w="2340"/>
          </w:tcPr>
          <w:p>
            <w:r>
              <w:t>Leadership roles see all orgs' queries</w:t>
            </w:r>
          </w:p>
        </w:tc>
        <w:tc>
          <w:tcPr>
            <w:tcW w:type="dxa" w:w="2340"/>
          </w:tcPr>
          <w:p>
            <w:r>
              <w:t>Add org filter or document as intended</w:t>
            </w:r>
          </w:p>
        </w:tc>
      </w:tr>
    </w:tbl>
    <w:p/>
    <w:p>
      <w:pPr>
        <w:pStyle w:val="Heading2"/>
      </w:pPr>
      <w:r>
        <w:t>10.3 Low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Risk / Gap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340"/>
          </w:tcPr>
          <w:p>
            <w:r>
              <w:t>L1</w:t>
            </w:r>
          </w:p>
        </w:tc>
        <w:tc>
          <w:tcPr>
            <w:tcW w:type="dxa" w:w="2340"/>
          </w:tcPr>
          <w:p>
            <w:r>
              <w:t>model_used misleading in audit trail</w:t>
            </w:r>
          </w:p>
        </w:tc>
        <w:tc>
          <w:tcPr>
            <w:tcW w:type="dxa" w:w="2340"/>
          </w:tcPr>
          <w:p>
            <w:r>
              <w:t>Monitoring confusion</w:t>
            </w:r>
          </w:p>
        </w:tc>
        <w:tc>
          <w:tcPr>
            <w:tcW w:type="dxa" w:w="2340"/>
          </w:tcPr>
          <w:p>
            <w:r>
              <w:t>Set to 'deterministic' or null for workforce agent</w:t>
            </w:r>
          </w:p>
        </w:tc>
      </w:tr>
      <w:tr>
        <w:tc>
          <w:tcPr>
            <w:tcW w:type="dxa" w:w="2340"/>
          </w:tcPr>
          <w:p>
            <w:r>
              <w:t>L2</w:t>
            </w:r>
          </w:p>
        </w:tc>
        <w:tc>
          <w:tcPr>
            <w:tcW w:type="dxa" w:w="2340"/>
          </w:tcPr>
          <w:p>
            <w:r>
              <w:t>No rate limiting</w:t>
            </w:r>
          </w:p>
        </w:tc>
        <w:tc>
          <w:tcPr>
            <w:tcW w:type="dxa" w:w="2340"/>
          </w:tcPr>
          <w:p>
            <w:r>
              <w:t>Potential abuse</w:t>
            </w:r>
          </w:p>
        </w:tc>
        <w:tc>
          <w:tcPr>
            <w:tcW w:type="dxa" w:w="2340"/>
          </w:tcPr>
          <w:p>
            <w:r>
              <w:t>Apply same limits as delivery chat</w:t>
            </w:r>
          </w:p>
        </w:tc>
      </w:tr>
      <w:tr>
        <w:tc>
          <w:tcPr>
            <w:tcW w:type="dxa" w:w="2340"/>
          </w:tcPr>
          <w:p>
            <w:r>
              <w:t>L3</w:t>
            </w:r>
          </w:p>
        </w:tc>
        <w:tc>
          <w:tcPr>
            <w:tcW w:type="dxa" w:w="2340"/>
          </w:tcPr>
          <w:p>
            <w:r>
              <w:t>Duplicate API helpers (createAgentQuery vs postAgentQuery)</w:t>
            </w:r>
          </w:p>
        </w:tc>
        <w:tc>
          <w:tcPr>
            <w:tcW w:type="dxa" w:w="2340"/>
          </w:tcPr>
          <w:p>
            <w:r>
              <w:t>Maintenance drift</w:t>
            </w:r>
          </w:p>
        </w:tc>
        <w:tc>
          <w:tcPr>
            <w:tcW w:type="dxa" w:w="2340"/>
          </w:tcPr>
          <w:p>
            <w:r>
              <w:t>Consolidate to single export</w:t>
            </w:r>
          </w:p>
        </w:tc>
      </w:tr>
      <w:tr>
        <w:tc>
          <w:tcPr>
            <w:tcW w:type="dxa" w:w="2340"/>
          </w:tcPr>
          <w:p>
            <w:r>
              <w:t>L4</w:t>
            </w:r>
          </w:p>
        </w:tc>
        <w:tc>
          <w:tcPr>
            <w:tcW w:type="dxa" w:w="2340"/>
          </w:tcPr>
          <w:p>
            <w:r>
              <w:t>filters field ignored</w:t>
            </w:r>
          </w:p>
        </w:tc>
        <w:tc>
          <w:tcPr>
            <w:tcW w:type="dxa" w:w="2340"/>
          </w:tcPr>
          <w:p>
            <w:r>
              <w:t>API contract confusion</w:t>
            </w:r>
          </w:p>
        </w:tc>
        <w:tc>
          <w:tcPr>
            <w:tcW w:type="dxa" w:w="2340"/>
          </w:tcPr>
          <w:p>
            <w:r>
              <w:t>Document as unused or implement</w:t>
            </w:r>
          </w:p>
        </w:tc>
      </w:tr>
      <w:tr>
        <w:tc>
          <w:tcPr>
            <w:tcW w:type="dxa" w:w="2340"/>
          </w:tcPr>
          <w:p>
            <w:r>
              <w:t>L5</w:t>
            </w:r>
          </w:p>
        </w:tc>
        <w:tc>
          <w:tcPr>
            <w:tcW w:type="dxa" w:w="2340"/>
          </w:tcPr>
          <w:p>
            <w:r>
              <w:t>Unused AppRole import in workforce_agent.py</w:t>
            </w:r>
          </w:p>
        </w:tc>
        <w:tc>
          <w:tcPr>
            <w:tcW w:type="dxa" w:w="2340"/>
          </w:tcPr>
          <w:p>
            <w:r>
              <w:t>Lint noise</w:t>
            </w:r>
          </w:p>
        </w:tc>
        <w:tc>
          <w:tcPr>
            <w:tcW w:type="dxa" w:w="2340"/>
          </w:tcPr>
          <w:p>
            <w:r>
              <w:t>Remove unused import</w:t>
            </w:r>
          </w:p>
        </w:tc>
      </w:tr>
      <w:tr>
        <w:tc>
          <w:tcPr>
            <w:tcW w:type="dxa" w:w="2340"/>
          </w:tcPr>
          <w:p>
            <w:r>
              <w:t>L6</w:t>
            </w:r>
          </w:p>
        </w:tc>
        <w:tc>
          <w:tcPr>
            <w:tcW w:type="dxa" w:w="2340"/>
          </w:tcPr>
          <w:p>
            <w:r>
              <w:t>groundedIn parsed but not shown</w:t>
            </w:r>
          </w:p>
        </w:tc>
        <w:tc>
          <w:tcPr>
            <w:tcW w:type="dxa" w:w="2340"/>
          </w:tcPr>
          <w:p>
            <w:r>
              <w:t>Lost trust signal</w:t>
            </w:r>
          </w:p>
        </w:tc>
        <w:tc>
          <w:tcPr>
            <w:tcW w:type="dxa" w:w="2340"/>
          </w:tcPr>
          <w:p>
            <w:r>
              <w:t>Display in answer footer</w:t>
            </w:r>
          </w:p>
        </w:tc>
      </w:tr>
    </w:tbl>
    <w:p/>
    <w:p>
      <w:pPr>
        <w:pStyle w:val="Heading1"/>
      </w:pPr>
      <w:r>
        <w:t>11. File Inventory</w:t>
      </w:r>
    </w:p>
    <w:p>
      <w:pPr>
        <w:pStyle w:val="Heading2"/>
      </w:pPr>
      <w:r>
        <w:t>11.1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Lines (approx.)</w:t>
            </w:r>
          </w:p>
        </w:tc>
      </w:tr>
      <w:tr>
        <w:tc>
          <w:tcPr>
            <w:tcW w:type="dxa" w:w="3120"/>
          </w:tcPr>
          <w:p>
            <w:r>
              <w:t>backend/app/services/workforce_agent.py</w:t>
            </w:r>
          </w:p>
        </w:tc>
        <w:tc>
          <w:tcPr>
            <w:tcW w:type="dxa" w:w="3120"/>
          </w:tcPr>
          <w:p>
            <w:r>
              <w:t>Active agent service</w:t>
            </w:r>
          </w:p>
        </w:tc>
        <w:tc>
          <w:tcPr>
            <w:tcW w:type="dxa" w:w="3120"/>
          </w:tcPr>
          <w:p>
            <w:r>
              <w:t>~906</w:t>
            </w:r>
          </w:p>
        </w:tc>
      </w:tr>
      <w:tr>
        <w:tc>
          <w:tcPr>
            <w:tcW w:type="dxa" w:w="3120"/>
          </w:tcPr>
          <w:p>
            <w:r>
              <w:t>backend/app/api/routes/agents.py</w:t>
            </w:r>
          </w:p>
        </w:tc>
        <w:tc>
          <w:tcPr>
            <w:tcW w:type="dxa" w:w="3120"/>
          </w:tcPr>
          <w:p>
            <w:r>
              <w:t>API endpoints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backend/app/services/agent_queries.py</w:t>
            </w:r>
          </w:p>
        </w:tc>
        <w:tc>
          <w:tcPr>
            <w:tcW w:type="dxa" w:w="3120"/>
          </w:tcPr>
          <w:p>
            <w:r>
              <w:t>Agent registry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backend/tests/test_workforce_agent.py</w:t>
            </w:r>
          </w:p>
        </w:tc>
        <w:tc>
          <w:tcPr>
            <w:tcW w:type="dxa" w:w="3120"/>
          </w:tcPr>
          <w:p>
            <w:r>
              <w:t>Test suite (44 tests)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backend/app/agents/workforce/query_handler.py</w:t>
            </w:r>
          </w:p>
        </w:tc>
        <w:tc>
          <w:tcPr>
            <w:tcW w:type="dxa" w:w="3120"/>
          </w:tcPr>
          <w:p>
            <w:r>
              <w:t>Legacy LLM handler (unwired)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backend/app/agents/workforce/prompts.py</w:t>
            </w:r>
          </w:p>
        </w:tc>
        <w:tc>
          <w:tcPr>
            <w:tcW w:type="dxa" w:w="3120"/>
          </w:tcPr>
          <w:p>
            <w:r>
              <w:t>Legacy prompts (unwired)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backend/app/agents/workforce/skill_gap_consumer.py</w:t>
            </w:r>
          </w:p>
        </w:tc>
        <w:tc>
          <w:tcPr>
            <w:tcW w:type="dxa" w:w="3120"/>
          </w:tcPr>
          <w:p>
            <w:r>
              <w:t>Inter-agent signal consumer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backend/app/schemas/domain.py</w:t>
            </w:r>
          </w:p>
        </w:tc>
        <w:tc>
          <w:tcPr>
            <w:tcW w:type="dxa" w:w="3120"/>
          </w:tcPr>
          <w:p>
            <w:r>
              <w:t>AgentQueryCreate/Read schemas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backend/app/services/evidence.py</w:t>
            </w:r>
          </w:p>
        </w:tc>
        <w:tc>
          <w:tcPr>
            <w:tcW w:type="dxa" w:w="3120"/>
          </w:tcPr>
          <w:p>
            <w:r>
              <w:t>EvidenceInput dataclass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backend/app/services/scoping.py</w:t>
            </w:r>
          </w:p>
        </w:tc>
        <w:tc>
          <w:tcPr>
            <w:tcW w:type="dxa" w:w="3120"/>
          </w:tcPr>
          <w:p>
            <w:r>
              <w:t>Project visibility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backend/app/services/workforce.py</w:t>
            </w:r>
          </w:p>
        </w:tc>
        <w:tc>
          <w:tcPr>
            <w:tcW w:type="dxa" w:w="3120"/>
          </w:tcPr>
          <w:p>
            <w:r>
              <w:t>RBAC helpers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backend/app/services/workforce_skills.py</w:t>
            </w:r>
          </w:p>
        </w:tc>
        <w:tc>
          <w:tcPr>
            <w:tcW w:type="dxa" w:w="3120"/>
          </w:tcPr>
          <w:p>
            <w:r>
              <w:t>Skill matrix builder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backend/app/services/workforce_training.py</w:t>
            </w:r>
          </w:p>
        </w:tc>
        <w:tc>
          <w:tcPr>
            <w:tcW w:type="dxa" w:w="3120"/>
          </w:tcPr>
          <w:p>
            <w:r>
              <w:t>Training gap builder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backend/app/services/workforce_gaps.py</w:t>
            </w:r>
          </w:p>
        </w:tc>
        <w:tc>
          <w:tcPr>
            <w:tcW w:type="dxa" w:w="3120"/>
          </w:tcPr>
          <w:p>
            <w:r>
              <w:t>Gap thresholds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11.2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WorkforceAgentSection.tsx</w:t>
            </w:r>
          </w:p>
        </w:tc>
        <w:tc>
          <w:tcPr>
            <w:tcW w:type="dxa" w:w="4680"/>
          </w:tcPr>
          <w:p>
            <w:r>
              <w:t>Role gate + chat shell entry</w:t>
            </w:r>
          </w:p>
        </w:tc>
      </w:tr>
      <w:tr>
        <w:tc>
          <w:tcPr>
            <w:tcW w:type="dxa" w:w="4680"/>
          </w:tcPr>
          <w:p>
            <w:r>
              <w:t>WorkforceAgentChat.tsx</w:t>
            </w:r>
          </w:p>
        </w:tc>
        <w:tc>
          <w:tcPr>
            <w:tcW w:type="dxa" w:w="4680"/>
          </w:tcPr>
          <w:p>
            <w:r>
              <w:t>Card layout, scroll, header controls</w:t>
            </w:r>
          </w:p>
        </w:tc>
      </w:tr>
      <w:tr>
        <w:tc>
          <w:tcPr>
            <w:tcW w:type="dxa" w:w="4680"/>
          </w:tcPr>
          <w:p>
            <w:r>
              <w:t>WorkforceAgentMessage.tsx</w:t>
            </w:r>
          </w:p>
        </w:tc>
        <w:tc>
          <w:tcPr>
            <w:tcW w:type="dxa" w:w="4680"/>
          </w:tcPr>
          <w:p>
            <w:r>
              <w:t>Chat bubble layout</w:t>
            </w:r>
          </w:p>
        </w:tc>
      </w:tr>
      <w:tr>
        <w:tc>
          <w:tcPr>
            <w:tcW w:type="dxa" w:w="4680"/>
          </w:tcPr>
          <w:p>
            <w:r>
              <w:t>WorkforceAgentAnswer.tsx</w:t>
            </w:r>
          </w:p>
        </w:tc>
        <w:tc>
          <w:tcPr>
            <w:tcW w:type="dxa" w:w="4680"/>
          </w:tcPr>
          <w:p>
            <w:r>
              <w:t>Structured answer rendering</w:t>
            </w:r>
          </w:p>
        </w:tc>
      </w:tr>
      <w:tr>
        <w:tc>
          <w:tcPr>
            <w:tcW w:type="dxa" w:w="4680"/>
          </w:tcPr>
          <w:p>
            <w:r>
              <w:t>WorkforceAgentEvidence.tsx</w:t>
            </w:r>
          </w:p>
        </w:tc>
        <w:tc>
          <w:tcPr>
            <w:tcW w:type="dxa" w:w="4680"/>
          </w:tcPr>
          <w:p>
            <w:r>
              <w:t>Evidence cards (not mounted in live UI)</w:t>
            </w:r>
          </w:p>
        </w:tc>
      </w:tr>
      <w:tr>
        <w:tc>
          <w:tcPr>
            <w:tcW w:type="dxa" w:w="4680"/>
          </w:tcPr>
          <w:p>
            <w:r>
              <w:t>WorkforceAgentComposer.tsx</w:t>
            </w:r>
          </w:p>
        </w:tc>
        <w:tc>
          <w:tcPr>
            <w:tcW w:type="dxa" w:w="4680"/>
          </w:tcPr>
          <w:p>
            <w:r>
              <w:t>Input + send button</w:t>
            </w:r>
          </w:p>
        </w:tc>
      </w:tr>
      <w:tr>
        <w:tc>
          <w:tcPr>
            <w:tcW w:type="dxa" w:w="4680"/>
          </w:tcPr>
          <w:p>
            <w:r>
              <w:t>WorkforceAgentHistory.tsx</w:t>
            </w:r>
          </w:p>
        </w:tc>
        <w:tc>
          <w:tcPr>
            <w:tcW w:type="dxa" w:w="4680"/>
          </w:tcPr>
          <w:p>
            <w:r>
              <w:t>Session history popover</w:t>
            </w:r>
          </w:p>
        </w:tc>
      </w:tr>
      <w:tr>
        <w:tc>
          <w:tcPr>
            <w:tcW w:type="dxa" w:w="4680"/>
          </w:tcPr>
          <w:p>
            <w:r>
              <w:t>WorkforceAgentSuggestions.tsx</w:t>
            </w:r>
          </w:p>
        </w:tc>
        <w:tc>
          <w:tcPr>
            <w:tcW w:type="dxa" w:w="4680"/>
          </w:tcPr>
          <w:p>
            <w:r>
              <w:t>Starter prompt pills</w:t>
            </w:r>
          </w:p>
        </w:tc>
      </w:tr>
      <w:tr>
        <w:tc>
          <w:tcPr>
            <w:tcW w:type="dxa" w:w="4680"/>
          </w:tcPr>
          <w:p>
            <w:r>
              <w:t>useWorkforceAgentChat.ts</w:t>
            </w:r>
          </w:p>
        </w:tc>
        <w:tc>
          <w:tcPr>
            <w:tcW w:type="dxa" w:w="4680"/>
          </w:tcPr>
          <w:p>
            <w:r>
              <w:t>Chat state hook</w:t>
            </w:r>
          </w:p>
        </w:tc>
      </w:tr>
      <w:tr>
        <w:tc>
          <w:tcPr>
            <w:tcW w:type="dxa" w:w="4680"/>
          </w:tcPr>
          <w:p>
            <w:r>
              <w:t>format-workforce-answer.ts</w:t>
            </w:r>
          </w:p>
        </w:tc>
        <w:tc>
          <w:tcPr>
            <w:tcW w:type="dxa" w:w="4680"/>
          </w:tcPr>
          <w:p>
            <w:r>
              <w:t>Answer text parser (~295 lines)</w:t>
            </w:r>
          </w:p>
        </w:tc>
      </w:tr>
      <w:tr>
        <w:tc>
          <w:tcPr>
            <w:tcW w:type="dxa" w:w="4680"/>
          </w:tcPr>
          <w:p>
            <w:r>
              <w:t>evidence-utils.ts</w:t>
            </w:r>
          </w:p>
        </w:tc>
        <w:tc>
          <w:tcPr>
            <w:tcW w:type="dxa" w:w="4680"/>
          </w:tcPr>
          <w:p>
            <w:r>
              <w:t>Evidence label mapping and normalization</w:t>
            </w:r>
          </w:p>
        </w:tc>
      </w:tr>
      <w:tr>
        <w:tc>
          <w:tcPr>
            <w:tcW w:type="dxa" w:w="4680"/>
          </w:tcPr>
          <w:p>
            <w:r>
              <w:t>session-utils.ts</w:t>
            </w:r>
          </w:p>
        </w:tc>
        <w:tc>
          <w:tcPr>
            <w:tcW w:type="dxa" w:w="4680"/>
          </w:tcPr>
          <w:p>
            <w:r>
              <w:t>Session ID, title, time formatting</w:t>
            </w:r>
          </w:p>
        </w:tc>
      </w:tr>
      <w:tr>
        <w:tc>
          <w:tcPr>
            <w:tcW w:type="dxa" w:w="4680"/>
          </w:tcPr>
          <w:p>
            <w:r>
              <w:t>types.ts</w:t>
            </w:r>
          </w:p>
        </w:tc>
        <w:tc>
          <w:tcPr>
            <w:tcW w:type="dxa" w:w="4680"/>
          </w:tcPr>
          <w:p>
            <w:r>
              <w:t>WorkforceChatMessage, WorkforceChatSession</w:t>
            </w:r>
          </w:p>
        </w:tc>
      </w:tr>
      <w:tr>
        <w:tc>
          <w:tcPr>
            <w:tcW w:type="dxa" w:w="4680"/>
          </w:tcPr>
          <w:p>
            <w:r>
              <w:t>constants.ts</w:t>
            </w:r>
          </w:p>
        </w:tc>
        <w:tc>
          <w:tcPr>
            <w:tcW w:type="dxa" w:w="4680"/>
          </w:tcPr>
          <w:p>
            <w:r>
              <w:t>Agent name, max length, starter questions</w:t>
            </w:r>
          </w:p>
        </w:tc>
      </w:tr>
      <w:tr>
        <w:tc>
          <w:tcPr>
            <w:tcW w:type="dxa" w:w="4680"/>
          </w:tcPr>
          <w:p>
            <w:r>
              <w:t>workforce.tsx</w:t>
            </w:r>
          </w:p>
        </w:tc>
        <w:tc>
          <w:tcPr>
            <w:tcW w:type="dxa" w:w="4680"/>
          </w:tcPr>
          <w:p>
            <w:r>
              <w:t>Page integration (Phase 6 sidebar)</w:t>
            </w:r>
          </w:p>
        </w:tc>
      </w:tr>
    </w:tbl>
    <w:p/>
    <w:p>
      <w:pPr>
        <w:pStyle w:val="Heading1"/>
      </w:pPr>
      <w:r>
        <w:t>12. Appendix</w:t>
      </w:r>
    </w:p>
    <w:p>
      <w:pPr>
        <w:pStyle w:val="Heading2"/>
      </w:pPr>
      <w:r>
        <w:t>12.1 Agent Constants</w:t>
      </w:r>
    </w:p>
    <w:p>
      <w:pPr>
        <w:pStyle w:val="ListBullet"/>
      </w:pPr>
      <w:r>
        <w:t>WORKFORCE_AGENT_NAME = workforce_capability_agent</w:t>
      </w:r>
    </w:p>
    <w:p>
      <w:pPr>
        <w:pStyle w:val="ListBullet"/>
      </w:pPr>
      <w:r>
        <w:t>UTILIZATION_STALE_DAYS = 14</w:t>
      </w:r>
    </w:p>
    <w:p>
      <w:pPr>
        <w:pStyle w:val="ListBullet"/>
      </w:pPr>
      <w:r>
        <w:t>UTILIZATION_OVERLOAD_THRESHOLD = 85%</w:t>
      </w:r>
    </w:p>
    <w:p>
      <w:pPr>
        <w:pStyle w:val="ListBullet"/>
      </w:pPr>
      <w:r>
        <w:t>UTILIZATION_UNDERLOAD_THRESHOLD = 60%</w:t>
      </w:r>
    </w:p>
    <w:p>
      <w:pPr>
        <w:pStyle w:val="ListBullet"/>
      </w:pPr>
      <w:r>
        <w:t>WORKFORCE_CHAT_MAX_MESSAGE_LENGTH = 2000</w:t>
      </w:r>
    </w:p>
    <w:p>
      <w:pPr>
        <w:pStyle w:val="ListBullet"/>
      </w:pPr>
      <w:r>
        <w:t>DEFAULT_EVIDENCE_PREVIEW_COUNT = 4</w:t>
      </w:r>
    </w:p>
    <w:p>
      <w:pPr>
        <w:pStyle w:val="Heading2"/>
      </w:pPr>
      <w:r>
        <w:t>12.2 Evidence Source Table Labels (Frontend)</w:t>
      </w:r>
    </w:p>
    <w:p>
      <w:r>
        <w:rPr>
          <w:b w:val="0"/>
        </w:rPr>
        <w:t>utilization_snapshots → Utilization snapshot; teams → Team; project_skill_requirements → Skill requirement; capability_gaps → Capability gap; risk_alerts → Risk alert; mitigation_recommendations → Recommendation; training_programs → Training program; certifications → Certification; projects → Project.</w:t>
      </w:r>
    </w:p>
    <w:p>
      <w:pPr>
        <w:pStyle w:val="Heading2"/>
      </w:pPr>
      <w:r>
        <w:t>12.3 Document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2026-07-09</w:t>
            </w:r>
          </w:p>
        </w:tc>
        <w:tc>
          <w:tcPr>
            <w:tcW w:type="dxa" w:w="2340"/>
          </w:tcPr>
          <w:p>
            <w:r>
              <w:t>Automated audit</w:t>
            </w:r>
          </w:p>
        </w:tc>
        <w:tc>
          <w:tcPr>
            <w:tcW w:type="dxa" w:w="2340"/>
          </w:tcPr>
          <w:p>
            <w:r>
              <w:t>Initial comprehensive audit</w:t>
            </w:r>
          </w:p>
        </w:tc>
      </w:tr>
    </w:tbl>
    <w:p/>
    <w:p>
      <w:r>
        <w:rPr>
          <w:b w:val="0"/>
        </w:rPr>
      </w:r>
    </w:p>
    <w:p>
      <w:pPr>
        <w:jc w:val="center"/>
      </w:pPr>
      <w:r>
        <w:rPr>
          <w:i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