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AB0C5" w14:textId="77777777" w:rsidR="00461A69" w:rsidRDefault="0056608F">
      <w:pPr>
        <w:pStyle w:val="Heading1"/>
        <w:rPr>
          <w:color w:val="1A365D"/>
        </w:rPr>
      </w:pPr>
      <w:r>
        <w:rPr>
          <w:color w:val="1A365D"/>
        </w:rPr>
        <w:t>Projekt-Proposal: KI-basierter All-in-One Workspace für EOWE</w:t>
      </w:r>
    </w:p>
    <w:p w14:paraId="11DC3E06" w14:textId="77777777" w:rsidR="00461A69" w:rsidRDefault="0056608F">
      <w:pPr>
        <w:pBdr>
          <w:top w:val="nil"/>
          <w:left w:val="nil"/>
          <w:bottom w:val="nil"/>
          <w:right w:val="nil"/>
          <w:between w:val="nil"/>
        </w:pBdr>
        <w:spacing w:line="300" w:lineRule="auto"/>
      </w:pPr>
      <w:r>
        <w:rPr>
          <w:b/>
          <w:bCs/>
        </w:rPr>
        <w:t>Dokumentenart:</w:t>
      </w:r>
      <w:r>
        <w:t xml:space="preserve"> Erstes Projektplan-Proposal</w:t>
      </w:r>
    </w:p>
    <w:p w14:paraId="49443875" w14:textId="77777777" w:rsidR="00461A69" w:rsidRDefault="0056608F">
      <w:pPr>
        <w:pBdr>
          <w:top w:val="nil"/>
          <w:left w:val="nil"/>
          <w:bottom w:val="nil"/>
          <w:right w:val="nil"/>
          <w:between w:val="nil"/>
        </w:pBdr>
        <w:spacing w:line="300" w:lineRule="auto"/>
      </w:pPr>
      <w:r>
        <w:rPr>
          <w:b/>
          <w:bCs/>
        </w:rPr>
        <w:t>Fokus:</w:t>
      </w:r>
      <w:r>
        <w:t xml:space="preserve"> Modulbeschreibung, Strategie und Technologie</w:t>
      </w:r>
    </w:p>
    <w:p w14:paraId="5936B6E5" w14:textId="77777777" w:rsidR="00461A69" w:rsidRDefault="00461A69">
      <w:pPr>
        <w:pBdr>
          <w:top w:val="nil"/>
          <w:left w:val="nil"/>
          <w:bottom w:val="nil"/>
          <w:right w:val="nil"/>
          <w:between w:val="nil"/>
        </w:pBdr>
        <w:spacing w:after="225"/>
      </w:pPr>
    </w:p>
    <w:p w14:paraId="23135997" w14:textId="77777777" w:rsidR="00461A69" w:rsidRDefault="0056608F">
      <w:pPr>
        <w:pStyle w:val="Heading2"/>
        <w:rPr>
          <w:color w:val="1A365D"/>
        </w:rPr>
      </w:pPr>
      <w:r>
        <w:rPr>
          <w:color w:val="1A365D"/>
        </w:rPr>
        <w:t>1. Executive Summary &amp; Vision</w:t>
      </w:r>
    </w:p>
    <w:p w14:paraId="3860CCFF" w14:textId="77777777" w:rsidR="00461A69" w:rsidRDefault="0056608F">
      <w:pPr>
        <w:pBdr>
          <w:top w:val="nil"/>
          <w:left w:val="nil"/>
          <w:bottom w:val="nil"/>
          <w:right w:val="nil"/>
          <w:between w:val="nil"/>
        </w:pBdr>
        <w:spacing w:line="300" w:lineRule="auto"/>
      </w:pPr>
      <w:r>
        <w:t>Die EOWE steht vor der Herausforderung, ihre wachsende Anzahl an Schwimm-Events, Teilnehmern und Partnern mit einer Infrastruktur zu managen, die bisher aus manuellen Prozessen und rudimentären SharePoint-Ablagen besteht. Um das zukünftige Wachstum zu sichern und die Gesellschafter administrativ zu entlasten, ist die Entwicklung eines maßgeschneiderten, KI-basierten "Mini-ERP" (Enterprise Resource Planning) Systems erforderlich.</w:t>
      </w:r>
    </w:p>
    <w:p w14:paraId="74A535FD" w14:textId="77777777" w:rsidR="00461A69" w:rsidRDefault="0056608F">
      <w:pPr>
        <w:pBdr>
          <w:top w:val="nil"/>
          <w:left w:val="nil"/>
          <w:bottom w:val="nil"/>
          <w:right w:val="nil"/>
          <w:between w:val="nil"/>
        </w:pBdr>
        <w:spacing w:line="300" w:lineRule="auto"/>
      </w:pPr>
      <w:r>
        <w:t>Dieses Proposal skizziert den Aufbau einer zentralen All-in-One-Plattform, die sämtliche eventabhängigen und eventunabhängigen Geschäftsfälle nahtlos digitalisiert, automatisiert und durch künstliche Intelligenz intelligent unterstützt.</w:t>
      </w:r>
    </w:p>
    <w:p w14:paraId="01152592" w14:textId="77777777" w:rsidR="00461A69" w:rsidRDefault="00461A69">
      <w:pPr>
        <w:pBdr>
          <w:top w:val="nil"/>
          <w:left w:val="nil"/>
          <w:bottom w:val="nil"/>
          <w:right w:val="nil"/>
          <w:between w:val="nil"/>
        </w:pBdr>
        <w:spacing w:after="225"/>
      </w:pPr>
    </w:p>
    <w:p w14:paraId="234F12DB" w14:textId="77777777" w:rsidR="00461A69" w:rsidRDefault="0056608F">
      <w:pPr>
        <w:pStyle w:val="Heading2"/>
        <w:rPr>
          <w:color w:val="1A365D"/>
        </w:rPr>
      </w:pPr>
      <w:r>
        <w:rPr>
          <w:color w:val="1A365D"/>
        </w:rPr>
        <w:t xml:space="preserve">2. </w:t>
      </w:r>
      <w:commentRangeStart w:id="0"/>
      <w:commentRangeStart w:id="1"/>
      <w:r>
        <w:rPr>
          <w:color w:val="1A365D"/>
        </w:rPr>
        <w:t>Strategischer Ansatz: Warum wählen wir diesen Weg?</w:t>
      </w:r>
      <w:commentRangeEnd w:id="0"/>
      <w:r w:rsidR="00695CF0">
        <w:rPr>
          <w:rStyle w:val="CommentReference"/>
          <w:color w:val="1A365D"/>
          <w:sz w:val="36"/>
          <w:szCs w:val="36"/>
        </w:rPr>
        <w:commentReference w:id="0"/>
      </w:r>
      <w:commentRangeEnd w:id="1"/>
      <w:r w:rsidR="00B02E86">
        <w:rPr>
          <w:rStyle w:val="CommentReference"/>
          <w:color w:val="1A365D"/>
          <w:sz w:val="36"/>
          <w:szCs w:val="36"/>
        </w:rPr>
        <w:commentReference w:id="1"/>
      </w:r>
    </w:p>
    <w:p w14:paraId="2B93139C" w14:textId="77777777" w:rsidR="00461A69" w:rsidRDefault="0056608F">
      <w:pPr>
        <w:pBdr>
          <w:top w:val="nil"/>
          <w:left w:val="nil"/>
          <w:bottom w:val="nil"/>
          <w:right w:val="nil"/>
          <w:between w:val="nil"/>
        </w:pBdr>
        <w:spacing w:line="300" w:lineRule="auto"/>
      </w:pPr>
      <w:r>
        <w:t>Anstatt eine Vielzahl isolierter Standard-Softwarelösungen (Insellösungen) zu kombinieren, schlagen wir den Aufbau eines integrierten Workspaces vor. Diese Entscheidung basiert auf folgenden strategischen Säulen:</w:t>
      </w:r>
    </w:p>
    <w:p w14:paraId="4464018E" w14:textId="77777777" w:rsidR="00461A69" w:rsidRDefault="0056608F">
      <w:pPr>
        <w:numPr>
          <w:ilvl w:val="0"/>
          <w:numId w:val="1"/>
        </w:numPr>
        <w:pBdr>
          <w:top w:val="nil"/>
          <w:left w:val="nil"/>
          <w:bottom w:val="nil"/>
          <w:right w:val="nil"/>
          <w:between w:val="nil"/>
        </w:pBdr>
        <w:spacing w:line="300" w:lineRule="auto"/>
      </w:pPr>
      <w:r>
        <w:rPr>
          <w:b/>
          <w:bCs/>
        </w:rPr>
        <w:t>Single Source of Truth (Zentrale Datenwahrheit):</w:t>
      </w:r>
      <w:r>
        <w:t xml:space="preserve"> Durch die Abschaffung redundanter Excel-Listen und verteilter Dateiablagen greifen alle Module auf dieselbe, stets aktuelle Datenbank zu. Teilnehmerdaten, Zahlungen und Event-Logistik sind synchronisiert.</w:t>
      </w:r>
    </w:p>
    <w:p w14:paraId="4B9C776B" w14:textId="77777777" w:rsidR="00461A69" w:rsidRDefault="0056608F">
      <w:pPr>
        <w:numPr>
          <w:ilvl w:val="0"/>
          <w:numId w:val="1"/>
        </w:numPr>
        <w:pBdr>
          <w:top w:val="nil"/>
          <w:left w:val="nil"/>
          <w:bottom w:val="nil"/>
          <w:right w:val="nil"/>
          <w:between w:val="nil"/>
        </w:pBdr>
        <w:spacing w:line="300" w:lineRule="auto"/>
      </w:pPr>
      <w:r>
        <w:rPr>
          <w:b/>
          <w:bCs/>
        </w:rPr>
        <w:t>Prozess-Automatisierung durch KI:</w:t>
      </w:r>
      <w:r>
        <w:t xml:space="preserve"> Wiederkehrende manuelle Aufgaben  wie die Zuordnung von Zahlungen, das Auslesen von Sponsorenverträgen oder die Beantwortung von Standard-Teilnehmeranfragen  werden durch Machine Learning und Natural Language Processing (NLP) signifikant reduziert.</w:t>
      </w:r>
    </w:p>
    <w:p w14:paraId="4C9E2966" w14:textId="77777777" w:rsidR="00461A69" w:rsidRDefault="0056608F">
      <w:pPr>
        <w:numPr>
          <w:ilvl w:val="0"/>
          <w:numId w:val="1"/>
        </w:numPr>
        <w:pBdr>
          <w:top w:val="nil"/>
          <w:left w:val="nil"/>
          <w:bottom w:val="nil"/>
          <w:right w:val="nil"/>
          <w:between w:val="nil"/>
        </w:pBdr>
        <w:spacing w:line="300" w:lineRule="auto"/>
      </w:pPr>
      <w:r>
        <w:rPr>
          <w:b/>
          <w:bCs/>
        </w:rPr>
        <w:t>Nahtlose Skalierbarkeit:</w:t>
      </w:r>
      <w:r>
        <w:t xml:space="preserve"> Wenn neue Event-Serien (wie der Full-Moon-Cup) oder Fremd-Events hinzukommen, kann das System diese ohne administrativen Mehraufwand als neue Instanzen im selben System abbilden.</w:t>
      </w:r>
    </w:p>
    <w:p w14:paraId="6AA70C9D" w14:textId="77777777" w:rsidR="00461A69" w:rsidRDefault="0056608F">
      <w:pPr>
        <w:numPr>
          <w:ilvl w:val="0"/>
          <w:numId w:val="1"/>
        </w:numPr>
        <w:pBdr>
          <w:top w:val="nil"/>
          <w:left w:val="nil"/>
          <w:bottom w:val="nil"/>
          <w:right w:val="nil"/>
          <w:between w:val="nil"/>
        </w:pBdr>
        <w:spacing w:line="300" w:lineRule="auto"/>
      </w:pPr>
      <w:r>
        <w:rPr>
          <w:b/>
          <w:bCs/>
        </w:rPr>
        <w:t>Schnittstellen-Fokus (API-First):</w:t>
      </w:r>
      <w:r>
        <w:t xml:space="preserve"> Das System zwingt EOWE nicht, etablierte Nischenlösungen aufzugeben. Stattdessen integriert es bewährte Tools wie "Tiger Timing" und "RaceResult" bidirektional, um die Daten im ERP zu zentralisieren.</w:t>
      </w:r>
    </w:p>
    <w:p w14:paraId="5218C23D" w14:textId="77777777" w:rsidR="00461A69" w:rsidRDefault="0056608F">
      <w:pPr>
        <w:pStyle w:val="Heading2"/>
        <w:rPr>
          <w:color w:val="1A365D"/>
        </w:rPr>
      </w:pPr>
      <w:r>
        <w:rPr>
          <w:color w:val="1A365D"/>
        </w:rPr>
        <w:lastRenderedPageBreak/>
        <w:t xml:space="preserve">4. </w:t>
      </w:r>
      <w:commentRangeStart w:id="2"/>
      <w:commentRangeStart w:id="3"/>
      <w:r>
        <w:rPr>
          <w:color w:val="1A365D"/>
        </w:rPr>
        <w:t>Detaillierte Modulbeschreibung</w:t>
      </w:r>
      <w:commentRangeEnd w:id="2"/>
      <w:r w:rsidR="00E7189C">
        <w:rPr>
          <w:rStyle w:val="CommentReference"/>
          <w:color w:val="1A365D"/>
          <w:sz w:val="36"/>
          <w:szCs w:val="36"/>
        </w:rPr>
        <w:commentReference w:id="2"/>
      </w:r>
      <w:commentRangeEnd w:id="3"/>
      <w:r w:rsidR="00B02E86">
        <w:rPr>
          <w:rStyle w:val="CommentReference"/>
          <w:color w:val="1A365D"/>
          <w:sz w:val="36"/>
          <w:szCs w:val="36"/>
        </w:rPr>
        <w:commentReference w:id="3"/>
      </w:r>
    </w:p>
    <w:p w14:paraId="1AE08111" w14:textId="77777777" w:rsidR="00461A69" w:rsidRDefault="0056608F">
      <w:pPr>
        <w:pBdr>
          <w:top w:val="nil"/>
          <w:left w:val="nil"/>
          <w:bottom w:val="nil"/>
          <w:right w:val="nil"/>
          <w:between w:val="nil"/>
        </w:pBdr>
        <w:spacing w:after="240" w:line="300" w:lineRule="auto"/>
      </w:pPr>
      <w:r>
        <w:t>Das System wird modular aufgebaut. Dies ermöglicht iterative Veröffentlichungen der wichtigsten Funktionen, sodass das Team frühzeitig mit dem System arbeiten kann.</w:t>
      </w:r>
    </w:p>
    <w:p w14:paraId="31C43A06" w14:textId="77777777" w:rsidR="00461A69" w:rsidRDefault="0056608F">
      <w:pPr>
        <w:pStyle w:val="Heading3"/>
        <w:spacing w:before="0"/>
        <w:rPr>
          <w:color w:val="2B6CB0"/>
        </w:rPr>
      </w:pPr>
      <w:commentRangeStart w:id="4"/>
      <w:commentRangeStart w:id="5"/>
      <w:r>
        <w:rPr>
          <w:color w:val="2B6CB0"/>
        </w:rPr>
        <w:t>Modul 1: Event- und Teilnehmermanagement</w:t>
      </w:r>
      <w:commentRangeEnd w:id="4"/>
      <w:r w:rsidR="007E45BA">
        <w:rPr>
          <w:rStyle w:val="CommentReference"/>
          <w:color w:val="2B6CB0"/>
          <w:sz w:val="28"/>
          <w:szCs w:val="28"/>
        </w:rPr>
        <w:commentReference w:id="4"/>
      </w:r>
      <w:commentRangeEnd w:id="5"/>
      <w:r w:rsidR="00B02E86">
        <w:rPr>
          <w:rStyle w:val="CommentReference"/>
          <w:color w:val="2B6CB0"/>
          <w:sz w:val="28"/>
          <w:szCs w:val="28"/>
        </w:rPr>
        <w:commentReference w:id="5"/>
      </w:r>
    </w:p>
    <w:p w14:paraId="4FF2D1A5" w14:textId="77777777" w:rsidR="00461A69" w:rsidRDefault="0056608F">
      <w:pPr>
        <w:pBdr>
          <w:top w:val="nil"/>
          <w:left w:val="nil"/>
          <w:bottom w:val="nil"/>
          <w:right w:val="nil"/>
          <w:between w:val="nil"/>
        </w:pBdr>
        <w:spacing w:line="300" w:lineRule="auto"/>
      </w:pPr>
      <w:r>
        <w:t>Das operative Herzstück. Hier laufen die Planung und Ausführung der Schwimm-Events zusammen.</w:t>
      </w:r>
    </w:p>
    <w:p w14:paraId="31617C23" w14:textId="77777777" w:rsidR="00461A69" w:rsidRDefault="0056608F">
      <w:pPr>
        <w:numPr>
          <w:ilvl w:val="0"/>
          <w:numId w:val="2"/>
        </w:numPr>
        <w:pBdr>
          <w:top w:val="nil"/>
          <w:left w:val="nil"/>
          <w:bottom w:val="nil"/>
          <w:right w:val="nil"/>
          <w:between w:val="nil"/>
        </w:pBdr>
        <w:spacing w:line="300" w:lineRule="auto"/>
      </w:pPr>
      <w:commentRangeStart w:id="6"/>
      <w:commentRangeStart w:id="7"/>
      <w:r>
        <w:rPr>
          <w:b/>
          <w:bCs/>
        </w:rPr>
        <w:t>Wettkampf- &amp; Serien-Management:</w:t>
      </w:r>
      <w:r>
        <w:t xml:space="preserve"> </w:t>
      </w:r>
      <w:commentRangeEnd w:id="6"/>
      <w:r w:rsidR="00640CFB">
        <w:rPr>
          <w:rStyle w:val="CommentReference"/>
          <w:sz w:val="22"/>
          <w:szCs w:val="22"/>
        </w:rPr>
        <w:commentReference w:id="6"/>
      </w:r>
      <w:commentRangeEnd w:id="7"/>
      <w:r w:rsidR="00B02E86">
        <w:rPr>
          <w:rStyle w:val="CommentReference"/>
          <w:sz w:val="22"/>
          <w:szCs w:val="22"/>
        </w:rPr>
        <w:commentReference w:id="7"/>
      </w:r>
      <w:r>
        <w:t>Anlage von Rennen, Distanzen und Schwimm-Serien (z.B. Alpen Open Water Cup).</w:t>
      </w:r>
    </w:p>
    <w:p w14:paraId="03E4125A" w14:textId="77777777" w:rsidR="00461A69" w:rsidRDefault="0056608F">
      <w:pPr>
        <w:numPr>
          <w:ilvl w:val="0"/>
          <w:numId w:val="2"/>
        </w:numPr>
        <w:pBdr>
          <w:top w:val="nil"/>
          <w:left w:val="nil"/>
          <w:bottom w:val="nil"/>
          <w:right w:val="nil"/>
          <w:between w:val="nil"/>
        </w:pBdr>
        <w:spacing w:line="300" w:lineRule="auto"/>
      </w:pPr>
      <w:r>
        <w:rPr>
          <w:b/>
          <w:bCs/>
        </w:rPr>
        <w:t>Schnittstellen-Integration:</w:t>
      </w:r>
      <w:r>
        <w:t xml:space="preserve"> Direkte API-Anbindung an "Tiger Timing" (Meldewesen) und "RaceResult" (Abrechnung/Ranglisten), um Datenbrüche zu vermeiden.</w:t>
      </w:r>
    </w:p>
    <w:p w14:paraId="5FA0ACAF" w14:textId="77777777" w:rsidR="00461A69" w:rsidRDefault="0056608F">
      <w:pPr>
        <w:numPr>
          <w:ilvl w:val="0"/>
          <w:numId w:val="2"/>
        </w:numPr>
        <w:pBdr>
          <w:top w:val="nil"/>
          <w:left w:val="nil"/>
          <w:bottom w:val="nil"/>
          <w:right w:val="nil"/>
          <w:between w:val="nil"/>
        </w:pBdr>
        <w:spacing w:line="300" w:lineRule="auto"/>
      </w:pPr>
      <w:r>
        <w:rPr>
          <w:b/>
          <w:bCs/>
        </w:rPr>
        <w:t>Zusatz-Events:</w:t>
      </w:r>
      <w:r>
        <w:t xml:space="preserve"> Eigene Verwaltungsbereiche für Fremd-Events und ganzheitliche Schwimm-Camps (inkl. Hotel- und Trainings-Management).</w:t>
      </w:r>
    </w:p>
    <w:p w14:paraId="320D92F0" w14:textId="77777777" w:rsidR="00461A69" w:rsidRDefault="0056608F">
      <w:pPr>
        <w:numPr>
          <w:ilvl w:val="0"/>
          <w:numId w:val="2"/>
        </w:numPr>
        <w:pBdr>
          <w:top w:val="nil"/>
          <w:left w:val="nil"/>
          <w:bottom w:val="nil"/>
          <w:right w:val="nil"/>
          <w:between w:val="nil"/>
        </w:pBdr>
        <w:spacing w:line="300" w:lineRule="auto"/>
      </w:pPr>
      <w:r>
        <w:rPr>
          <w:b/>
          <w:bCs/>
        </w:rPr>
        <w:t>Technologie-Highlight:</w:t>
      </w:r>
      <w:r>
        <w:t xml:space="preserve"> Ein intelligentes Dashboard aggregiert die Anmeldezahlen aus externen Systemen in Echtzeit, sodass die Geschäftsführung jederzeit Kapazitäten überwachen kann.</w:t>
      </w:r>
    </w:p>
    <w:p w14:paraId="4DCAC11A" w14:textId="77777777" w:rsidR="00461A69" w:rsidRDefault="00461A69">
      <w:pPr>
        <w:pBdr>
          <w:top w:val="nil"/>
          <w:left w:val="nil"/>
          <w:bottom w:val="nil"/>
          <w:right w:val="nil"/>
          <w:between w:val="nil"/>
        </w:pBdr>
        <w:spacing w:after="240"/>
      </w:pPr>
    </w:p>
    <w:p w14:paraId="765ED9F5" w14:textId="77777777" w:rsidR="00461A69" w:rsidRDefault="0056608F">
      <w:pPr>
        <w:pStyle w:val="Heading3"/>
        <w:rPr>
          <w:color w:val="2B6CB0"/>
        </w:rPr>
      </w:pPr>
      <w:r>
        <w:rPr>
          <w:color w:val="2B6CB0"/>
        </w:rPr>
        <w:t>Modul 2: Vertrags- und Finanzwesen</w:t>
      </w:r>
    </w:p>
    <w:p w14:paraId="2FDC9234" w14:textId="77777777" w:rsidR="00461A69" w:rsidRDefault="0056608F">
      <w:pPr>
        <w:pBdr>
          <w:top w:val="nil"/>
          <w:left w:val="nil"/>
          <w:bottom w:val="nil"/>
          <w:right w:val="nil"/>
          <w:between w:val="nil"/>
        </w:pBdr>
        <w:spacing w:line="300" w:lineRule="auto"/>
      </w:pPr>
      <w:r>
        <w:t>Zentralisierung der kaufmännischen Prozesse zur Entlastung der Administration.</w:t>
      </w:r>
    </w:p>
    <w:p w14:paraId="3BE194A8" w14:textId="77777777" w:rsidR="00461A69" w:rsidRDefault="0056608F">
      <w:pPr>
        <w:numPr>
          <w:ilvl w:val="0"/>
          <w:numId w:val="3"/>
        </w:numPr>
        <w:pBdr>
          <w:top w:val="nil"/>
          <w:left w:val="nil"/>
          <w:bottom w:val="nil"/>
          <w:right w:val="nil"/>
          <w:between w:val="nil"/>
        </w:pBdr>
        <w:spacing w:line="300" w:lineRule="auto"/>
      </w:pPr>
      <w:r>
        <w:rPr>
          <w:b/>
          <w:bCs/>
        </w:rPr>
        <w:t>Digitale Vertragsverwaltung:</w:t>
      </w:r>
      <w:r>
        <w:t xml:space="preserve"> Automatisierte Erstellung und rechtssichere Ablage von Teilnehmerverträgen (Haftung, Ausfallklauseln).</w:t>
      </w:r>
    </w:p>
    <w:p w14:paraId="5810BA9C" w14:textId="77777777" w:rsidR="00461A69" w:rsidRDefault="0056608F">
      <w:pPr>
        <w:numPr>
          <w:ilvl w:val="0"/>
          <w:numId w:val="3"/>
        </w:numPr>
        <w:pBdr>
          <w:top w:val="nil"/>
          <w:left w:val="nil"/>
          <w:bottom w:val="nil"/>
          <w:right w:val="nil"/>
          <w:between w:val="nil"/>
        </w:pBdr>
        <w:spacing w:line="300" w:lineRule="auto"/>
      </w:pPr>
      <w:r>
        <w:rPr>
          <w:b/>
          <w:bCs/>
        </w:rPr>
        <w:t>Ticketing &amp; Abrechnung:</w:t>
      </w:r>
      <w:r>
        <w:t xml:space="preserve"> Verwaltung von "All-Event-Tickets" mit automatisiertem Rabatt-Handling.</w:t>
      </w:r>
    </w:p>
    <w:p w14:paraId="14D3DAC0" w14:textId="77777777" w:rsidR="00461A69" w:rsidRDefault="0056608F">
      <w:pPr>
        <w:numPr>
          <w:ilvl w:val="0"/>
          <w:numId w:val="3"/>
        </w:numPr>
        <w:pBdr>
          <w:top w:val="nil"/>
          <w:left w:val="nil"/>
          <w:bottom w:val="nil"/>
          <w:right w:val="nil"/>
          <w:between w:val="nil"/>
        </w:pBdr>
        <w:spacing w:line="300" w:lineRule="auto"/>
      </w:pPr>
      <w:r>
        <w:rPr>
          <w:b/>
          <w:bCs/>
        </w:rPr>
        <w:t>Buchhaltung &amp; Banking:</w:t>
      </w:r>
      <w:r>
        <w:t xml:space="preserve"> DATEV-Exportfunktion für den Steuerberater und Qonto-API-Anbindung für den Echtzeit-Abgleich von Zahlungseingängen.</w:t>
      </w:r>
    </w:p>
    <w:p w14:paraId="1E7BB6B1" w14:textId="77777777" w:rsidR="00461A69" w:rsidRDefault="0056608F">
      <w:pPr>
        <w:numPr>
          <w:ilvl w:val="0"/>
          <w:numId w:val="3"/>
        </w:numPr>
        <w:pBdr>
          <w:top w:val="nil"/>
          <w:left w:val="nil"/>
          <w:bottom w:val="nil"/>
          <w:right w:val="nil"/>
          <w:between w:val="nil"/>
        </w:pBdr>
        <w:spacing w:line="300" w:lineRule="auto"/>
      </w:pPr>
      <w:r>
        <w:rPr>
          <w:b/>
          <w:bCs/>
        </w:rPr>
        <w:t>Technologie-Highlight:</w:t>
      </w:r>
      <w:r>
        <w:t xml:space="preserve"> KI-gestütztes Matching. Die Software erkennt Bankeingänge über die Qonto-Schnittstelle und gleicht diese automatisch über intelligente Algorithmen mit offenen Teilnehmergebühren ab.</w:t>
      </w:r>
    </w:p>
    <w:p w14:paraId="0B1C6DF5" w14:textId="77777777" w:rsidR="00461A69" w:rsidRDefault="00461A69">
      <w:pPr>
        <w:pBdr>
          <w:top w:val="nil"/>
          <w:left w:val="nil"/>
          <w:bottom w:val="nil"/>
          <w:right w:val="nil"/>
          <w:between w:val="nil"/>
        </w:pBdr>
        <w:spacing w:after="240"/>
      </w:pPr>
    </w:p>
    <w:p w14:paraId="474A7866" w14:textId="77777777" w:rsidR="00461A69" w:rsidRDefault="00461A69">
      <w:pPr>
        <w:pBdr>
          <w:top w:val="nil"/>
          <w:left w:val="nil"/>
          <w:bottom w:val="nil"/>
          <w:right w:val="nil"/>
          <w:between w:val="nil"/>
        </w:pBdr>
        <w:spacing w:after="240"/>
      </w:pPr>
    </w:p>
    <w:p w14:paraId="0EF9BAF9" w14:textId="36949B74" w:rsidR="00461A69" w:rsidRPr="00E432A3" w:rsidRDefault="0056608F">
      <w:pPr>
        <w:pStyle w:val="Heading3"/>
        <w:rPr>
          <w:color w:val="2B6CB0"/>
          <w:lang w:val="en-US"/>
        </w:rPr>
      </w:pPr>
      <w:r w:rsidRPr="00E432A3">
        <w:rPr>
          <w:color w:val="2B6CB0"/>
          <w:lang w:val="en-US"/>
        </w:rPr>
        <w:t xml:space="preserve">Modul </w:t>
      </w:r>
      <w:r w:rsidR="00E432A3" w:rsidRPr="00E432A3">
        <w:rPr>
          <w:color w:val="2B6CB0"/>
          <w:lang w:val="en-US"/>
        </w:rPr>
        <w:t>3</w:t>
      </w:r>
      <w:r w:rsidRPr="00E432A3">
        <w:rPr>
          <w:color w:val="2B6CB0"/>
          <w:lang w:val="en-US"/>
        </w:rPr>
        <w:t>: E-Commerce, Logistik &amp; Administration</w:t>
      </w:r>
    </w:p>
    <w:p w14:paraId="1D8694BD" w14:textId="77777777" w:rsidR="00461A69" w:rsidRDefault="0056608F">
      <w:pPr>
        <w:pBdr>
          <w:top w:val="nil"/>
          <w:left w:val="nil"/>
          <w:bottom w:val="nil"/>
          <w:right w:val="nil"/>
          <w:between w:val="nil"/>
        </w:pBdr>
        <w:spacing w:line="300" w:lineRule="auto"/>
      </w:pPr>
      <w:r>
        <w:t>Verwaltung von Material und Nebenumsätzen.</w:t>
      </w:r>
    </w:p>
    <w:p w14:paraId="4F04C591" w14:textId="77777777" w:rsidR="00461A69" w:rsidRDefault="0056608F">
      <w:pPr>
        <w:numPr>
          <w:ilvl w:val="0"/>
          <w:numId w:val="5"/>
        </w:numPr>
        <w:pBdr>
          <w:top w:val="nil"/>
          <w:left w:val="nil"/>
          <w:bottom w:val="nil"/>
          <w:right w:val="nil"/>
          <w:between w:val="nil"/>
        </w:pBdr>
        <w:spacing w:line="300" w:lineRule="auto"/>
      </w:pPr>
      <w:r>
        <w:rPr>
          <w:b/>
          <w:bCs/>
        </w:rPr>
        <w:t>Online- &amp; Vor-Ort-Shop:</w:t>
      </w:r>
      <w:r>
        <w:t xml:space="preserve"> Verwaltung von 50-100 Merchandising- und Swim-Gear-Artikeln inklusive Retourenmanagement und Vor-Ort-Verkaufserfassung.</w:t>
      </w:r>
    </w:p>
    <w:p w14:paraId="051C1A48" w14:textId="77777777" w:rsidR="00461A69" w:rsidRDefault="0056608F">
      <w:pPr>
        <w:numPr>
          <w:ilvl w:val="0"/>
          <w:numId w:val="5"/>
        </w:numPr>
        <w:pBdr>
          <w:top w:val="nil"/>
          <w:left w:val="nil"/>
          <w:bottom w:val="nil"/>
          <w:right w:val="nil"/>
          <w:between w:val="nil"/>
        </w:pBdr>
        <w:spacing w:line="300" w:lineRule="auto"/>
      </w:pPr>
      <w:r>
        <w:rPr>
          <w:b/>
          <w:bCs/>
        </w:rPr>
        <w:t>Inventar- &amp; Ressourcenplanung:</w:t>
      </w:r>
      <w:r>
        <w:t xml:space="preserve"> Tracking von Organisationsmaterialien (Bojen, Restubes), Lagerflächen und Fuhrpark (Transporter/Geschäftsführerwagen).</w:t>
      </w:r>
    </w:p>
    <w:p w14:paraId="2228DE07" w14:textId="77777777" w:rsidR="00461A69" w:rsidRDefault="0056608F">
      <w:pPr>
        <w:numPr>
          <w:ilvl w:val="0"/>
          <w:numId w:val="5"/>
        </w:numPr>
        <w:pBdr>
          <w:top w:val="nil"/>
          <w:left w:val="nil"/>
          <w:bottom w:val="nil"/>
          <w:right w:val="nil"/>
          <w:between w:val="nil"/>
        </w:pBdr>
        <w:spacing w:line="300" w:lineRule="auto"/>
      </w:pPr>
      <w:r>
        <w:rPr>
          <w:b/>
          <w:bCs/>
        </w:rPr>
        <w:lastRenderedPageBreak/>
        <w:t>Technologie-Highlight:</w:t>
      </w:r>
      <w:r>
        <w:t xml:space="preserve"> Cloud-basiertes Bestandsmanagement, das bei Unterschreitung von Mindestmengen (z.B. bei Event-Merchandise) automatisch Bestellvorschläge generiert.</w:t>
      </w:r>
    </w:p>
    <w:p w14:paraId="14DA69EB" w14:textId="77777777" w:rsidR="00461A69" w:rsidRDefault="00461A69">
      <w:pPr>
        <w:pBdr>
          <w:top w:val="nil"/>
          <w:left w:val="nil"/>
          <w:bottom w:val="nil"/>
          <w:right w:val="nil"/>
          <w:between w:val="nil"/>
        </w:pBdr>
        <w:spacing w:after="240"/>
      </w:pPr>
    </w:p>
    <w:p w14:paraId="1A1E18C4" w14:textId="0869215C" w:rsidR="00461A69" w:rsidRDefault="0056608F">
      <w:pPr>
        <w:pStyle w:val="Heading3"/>
        <w:rPr>
          <w:color w:val="2B6CB0"/>
        </w:rPr>
      </w:pPr>
      <w:r>
        <w:rPr>
          <w:color w:val="2B6CB0"/>
        </w:rPr>
        <w:t xml:space="preserve">Modul </w:t>
      </w:r>
      <w:r w:rsidR="00E432A3">
        <w:rPr>
          <w:color w:val="2B6CB0"/>
        </w:rPr>
        <w:t>4</w:t>
      </w:r>
      <w:r>
        <w:rPr>
          <w:color w:val="2B6CB0"/>
        </w:rPr>
        <w:t xml:space="preserve">: </w:t>
      </w:r>
      <w:commentRangeStart w:id="8"/>
      <w:commentRangeStart w:id="9"/>
      <w:r>
        <w:rPr>
          <w:color w:val="2B6CB0"/>
        </w:rPr>
        <w:t>Marketing &amp; Social Media</w:t>
      </w:r>
      <w:commentRangeEnd w:id="8"/>
      <w:r w:rsidR="00676557">
        <w:rPr>
          <w:rStyle w:val="CommentReference"/>
          <w:color w:val="2B6CB0"/>
          <w:sz w:val="28"/>
          <w:szCs w:val="28"/>
        </w:rPr>
        <w:commentReference w:id="8"/>
      </w:r>
      <w:commentRangeEnd w:id="9"/>
      <w:r w:rsidR="00B02E86">
        <w:rPr>
          <w:rStyle w:val="CommentReference"/>
          <w:color w:val="2B6CB0"/>
          <w:sz w:val="28"/>
          <w:szCs w:val="28"/>
        </w:rPr>
        <w:commentReference w:id="9"/>
      </w:r>
    </w:p>
    <w:p w14:paraId="0FA8DA1E" w14:textId="77777777" w:rsidR="00461A69" w:rsidRDefault="0056608F">
      <w:pPr>
        <w:pBdr>
          <w:top w:val="nil"/>
          <w:left w:val="nil"/>
          <w:bottom w:val="nil"/>
          <w:right w:val="nil"/>
          <w:between w:val="nil"/>
        </w:pBdr>
        <w:spacing w:line="300" w:lineRule="auto"/>
      </w:pPr>
      <w:r>
        <w:t>Planung und Erfolgsmessung kommunikativer Maßnahmen.</w:t>
      </w:r>
    </w:p>
    <w:p w14:paraId="5BC46C3E" w14:textId="77777777" w:rsidR="00461A69" w:rsidRDefault="0056608F">
      <w:pPr>
        <w:numPr>
          <w:ilvl w:val="0"/>
          <w:numId w:val="6"/>
        </w:numPr>
        <w:pBdr>
          <w:top w:val="nil"/>
          <w:left w:val="nil"/>
          <w:bottom w:val="nil"/>
          <w:right w:val="nil"/>
          <w:between w:val="nil"/>
        </w:pBdr>
        <w:spacing w:line="300" w:lineRule="auto"/>
      </w:pPr>
      <w:r>
        <w:rPr>
          <w:b/>
          <w:bCs/>
        </w:rPr>
        <w:t>Kampagnenplanung:</w:t>
      </w:r>
      <w:r>
        <w:t xml:space="preserve"> Budgetierung und Planung von Event-Marketing (z.B. Plakate) und Zusatzleistungen (Parties, Meet&amp;Greets).</w:t>
      </w:r>
    </w:p>
    <w:p w14:paraId="19795AF8" w14:textId="77777777" w:rsidR="00461A69" w:rsidRDefault="0056608F">
      <w:pPr>
        <w:numPr>
          <w:ilvl w:val="0"/>
          <w:numId w:val="6"/>
        </w:numPr>
        <w:pBdr>
          <w:top w:val="nil"/>
          <w:left w:val="nil"/>
          <w:bottom w:val="nil"/>
          <w:right w:val="nil"/>
          <w:between w:val="nil"/>
        </w:pBdr>
        <w:spacing w:line="300" w:lineRule="auto"/>
      </w:pPr>
      <w:r>
        <w:rPr>
          <w:b/>
          <w:bCs/>
        </w:rPr>
        <w:t>Asset-Verwaltung:</w:t>
      </w:r>
      <w:r>
        <w:t xml:space="preserve"> Bereitstellung einer Schnittstelle für die Agentur "Grid Sports", um Content-Freigaben für Instagram zentral abzuwickeln.</w:t>
      </w:r>
    </w:p>
    <w:p w14:paraId="14826C26" w14:textId="4EFD5658" w:rsidR="00E432A3" w:rsidRDefault="00E432A3" w:rsidP="00E432A3">
      <w:pPr>
        <w:pStyle w:val="Heading3"/>
        <w:rPr>
          <w:color w:val="2B6CB0"/>
        </w:rPr>
      </w:pPr>
      <w:r>
        <w:rPr>
          <w:color w:val="2B6CB0"/>
        </w:rPr>
        <w:t xml:space="preserve">Modul </w:t>
      </w:r>
      <w:r>
        <w:rPr>
          <w:color w:val="2B6CB0"/>
        </w:rPr>
        <w:t>5</w:t>
      </w:r>
      <w:r>
        <w:rPr>
          <w:color w:val="2B6CB0"/>
        </w:rPr>
        <w:t>: Partner-, Sponsoring- und Dienstleisterverwaltung</w:t>
      </w:r>
    </w:p>
    <w:p w14:paraId="6A7BA2A0" w14:textId="77777777" w:rsidR="00E432A3" w:rsidRDefault="00E432A3" w:rsidP="00E432A3">
      <w:pPr>
        <w:pBdr>
          <w:top w:val="nil"/>
          <w:left w:val="nil"/>
          <w:bottom w:val="nil"/>
          <w:right w:val="nil"/>
          <w:between w:val="nil"/>
        </w:pBdr>
        <w:spacing w:line="300" w:lineRule="auto"/>
      </w:pPr>
      <w:r>
        <w:t>Ein CRM (Customer Relationship Management) spezifisch für das Stakeholder-Ökosystem der EOWE.</w:t>
      </w:r>
    </w:p>
    <w:p w14:paraId="241AD681" w14:textId="77777777" w:rsidR="00E432A3" w:rsidRDefault="00E432A3" w:rsidP="00E432A3">
      <w:pPr>
        <w:numPr>
          <w:ilvl w:val="0"/>
          <w:numId w:val="4"/>
        </w:numPr>
        <w:pBdr>
          <w:top w:val="nil"/>
          <w:left w:val="nil"/>
          <w:bottom w:val="nil"/>
          <w:right w:val="nil"/>
          <w:between w:val="nil"/>
        </w:pBdr>
        <w:spacing w:line="300" w:lineRule="auto"/>
      </w:pPr>
      <w:r>
        <w:rPr>
          <w:b/>
          <w:bCs/>
        </w:rPr>
        <w:t>Sponsoring-Management:</w:t>
      </w:r>
      <w:r>
        <w:t xml:space="preserve"> Erfassung von monetären und Sachleistungen (z.B. Hotelübernachtungen, Getränke).</w:t>
      </w:r>
    </w:p>
    <w:p w14:paraId="34A3C870" w14:textId="77777777" w:rsidR="00E432A3" w:rsidRDefault="00E432A3" w:rsidP="00E432A3">
      <w:pPr>
        <w:numPr>
          <w:ilvl w:val="0"/>
          <w:numId w:val="4"/>
        </w:numPr>
        <w:pBdr>
          <w:top w:val="nil"/>
          <w:left w:val="nil"/>
          <w:bottom w:val="nil"/>
          <w:right w:val="nil"/>
          <w:between w:val="nil"/>
        </w:pBdr>
        <w:spacing w:line="300" w:lineRule="auto"/>
      </w:pPr>
      <w:r>
        <w:rPr>
          <w:b/>
          <w:bCs/>
        </w:rPr>
        <w:t>Dienstleister-Koordination:</w:t>
      </w:r>
      <w:r>
        <w:t xml:space="preserve"> Planung und Kostenüberwachung für essenzielle Partner wie die Wasserwacht.</w:t>
      </w:r>
    </w:p>
    <w:p w14:paraId="0A4D45A9" w14:textId="77777777" w:rsidR="00E432A3" w:rsidRDefault="00E432A3" w:rsidP="00E432A3">
      <w:pPr>
        <w:numPr>
          <w:ilvl w:val="0"/>
          <w:numId w:val="4"/>
        </w:numPr>
        <w:pBdr>
          <w:top w:val="nil"/>
          <w:left w:val="nil"/>
          <w:bottom w:val="nil"/>
          <w:right w:val="nil"/>
          <w:between w:val="nil"/>
        </w:pBdr>
        <w:spacing w:line="300" w:lineRule="auto"/>
      </w:pPr>
      <w:r>
        <w:rPr>
          <w:b/>
          <w:bCs/>
        </w:rPr>
        <w:t>Technologie-Highlight:</w:t>
      </w:r>
      <w:r>
        <w:t xml:space="preserve"> Automatisiertes Alert-System, das rechtzeitig vor Vertragsablauf oder bei noch ausstehenden Sponsoring-Zahlungen warnt.</w:t>
      </w:r>
    </w:p>
    <w:p w14:paraId="5FA3AAC4" w14:textId="77777777" w:rsidR="00461A69" w:rsidRDefault="00461A69">
      <w:pPr>
        <w:pBdr>
          <w:top w:val="nil"/>
          <w:left w:val="nil"/>
          <w:bottom w:val="nil"/>
          <w:right w:val="nil"/>
          <w:between w:val="nil"/>
        </w:pBdr>
        <w:spacing w:after="240"/>
      </w:pPr>
    </w:p>
    <w:p w14:paraId="24DB16C5" w14:textId="77777777" w:rsidR="00461A69" w:rsidRDefault="0056608F">
      <w:pPr>
        <w:pStyle w:val="Heading3"/>
        <w:rPr>
          <w:color w:val="2B6CB0"/>
        </w:rPr>
      </w:pPr>
      <w:r>
        <w:rPr>
          <w:color w:val="2B6CB0"/>
        </w:rPr>
        <w:t>Modul 6: Zukünftige Ausbaustufe (Abo-Modell)</w:t>
      </w:r>
    </w:p>
    <w:p w14:paraId="040536D2" w14:textId="77777777" w:rsidR="00461A69" w:rsidRDefault="0056608F">
      <w:pPr>
        <w:pBdr>
          <w:top w:val="nil"/>
          <w:left w:val="nil"/>
          <w:bottom w:val="nil"/>
          <w:right w:val="nil"/>
          <w:between w:val="nil"/>
        </w:pBdr>
        <w:spacing w:line="300" w:lineRule="auto"/>
      </w:pPr>
      <w:r>
        <w:t>Die Architektur wird von Tag 1 an darauf vorbereitet, zukünftige Geschäftsmodelle ohne Systemumbau aufzunehmen.</w:t>
      </w:r>
    </w:p>
    <w:p w14:paraId="5714D30E" w14:textId="77777777" w:rsidR="00461A69" w:rsidRDefault="0056608F">
      <w:pPr>
        <w:numPr>
          <w:ilvl w:val="0"/>
          <w:numId w:val="7"/>
        </w:numPr>
        <w:pBdr>
          <w:top w:val="nil"/>
          <w:left w:val="nil"/>
          <w:bottom w:val="nil"/>
          <w:right w:val="nil"/>
          <w:between w:val="nil"/>
        </w:pBdr>
        <w:spacing w:line="300" w:lineRule="auto"/>
      </w:pPr>
      <w:r>
        <w:rPr>
          <w:b/>
          <w:bCs/>
        </w:rPr>
        <w:t>Leistungspakete:</w:t>
      </w:r>
      <w:r>
        <w:t xml:space="preserve"> Vorbereitung für den Verkauf von digitalen und physischen Leistungen (Trainingsvideos, personalisiertes Gear).</w:t>
      </w:r>
    </w:p>
    <w:p w14:paraId="54F1A5D6" w14:textId="77777777" w:rsidR="00461A69" w:rsidRDefault="0056608F">
      <w:pPr>
        <w:numPr>
          <w:ilvl w:val="0"/>
          <w:numId w:val="7"/>
        </w:numPr>
        <w:pBdr>
          <w:top w:val="nil"/>
          <w:left w:val="nil"/>
          <w:bottom w:val="nil"/>
          <w:right w:val="nil"/>
          <w:between w:val="nil"/>
        </w:pBdr>
        <w:spacing w:line="300" w:lineRule="auto"/>
      </w:pPr>
      <w:r>
        <w:rPr>
          <w:b/>
          <w:bCs/>
        </w:rPr>
        <w:t>Subscription Management:</w:t>
      </w:r>
      <w:r>
        <w:t xml:space="preserve"> Integration wiederkehrender Zahlungsabwicklungen, flexibel kombinierbar mit dem All-Event-Ticket.</w:t>
      </w:r>
    </w:p>
    <w:p w14:paraId="5573F635" w14:textId="77777777" w:rsidR="00461A69" w:rsidRDefault="00461A69">
      <w:pPr>
        <w:pBdr>
          <w:top w:val="nil"/>
          <w:left w:val="nil"/>
          <w:bottom w:val="nil"/>
          <w:right w:val="nil"/>
          <w:between w:val="nil"/>
        </w:pBdr>
        <w:spacing w:after="300"/>
      </w:pPr>
    </w:p>
    <w:p w14:paraId="5CB92592" w14:textId="77777777" w:rsidR="00461A69" w:rsidRDefault="00A7505B">
      <w:pPr>
        <w:pBdr>
          <w:top w:val="nil"/>
          <w:left w:val="nil"/>
          <w:bottom w:val="nil"/>
          <w:right w:val="nil"/>
          <w:between w:val="nil"/>
        </w:pBdr>
        <w:spacing w:before="300" w:line="300" w:lineRule="auto"/>
        <w:rPr>
          <w:i/>
          <w:iCs/>
          <w:color w:val="718096"/>
          <w:sz w:val="24"/>
          <w:szCs w:val="24"/>
        </w:rPr>
      </w:pPr>
      <w:r>
        <w:rPr>
          <w:noProof/>
        </w:rPr>
        <w:pict w14:anchorId="0616E18F">
          <v:rect id="_x0000_i1025" alt="" style="width:453.6pt;height:.05pt;mso-width-percent:0;mso-height-percent:0;mso-width-percent:0;mso-height-percent:0" o:hralign="center" o:hrstd="t" o:hr="t" fillcolor="#a0a0a0" stroked="f"/>
        </w:pict>
      </w:r>
      <w:r w:rsidR="0056608F">
        <w:rPr>
          <w:i/>
          <w:iCs/>
          <w:color w:val="718096"/>
          <w:sz w:val="24"/>
          <w:szCs w:val="24"/>
        </w:rPr>
        <w:t>Dieses Dokument dient als strategische Diskussionsgrundlage. Im nächsten Schritt können die Prozesse detailliert auf User-Stories heruntergebrochen werden.</w:t>
      </w:r>
    </w:p>
    <w:sectPr w:rsidR="00461A69">
      <w:pgSz w:w="12240" w:h="15840"/>
      <w:pgMar w:top="1440" w:right="1440" w:bottom="1440" w:left="1440" w:header="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orsten Schrör" w:date="2026-06-16T12:00:00Z" w:initials="TS">
    <w:p w14:paraId="4F4DE839" w14:textId="60A5F3E4" w:rsidR="009421FF" w:rsidRDefault="00695CF0" w:rsidP="009421FF">
      <w:r>
        <w:rPr>
          <w:rStyle w:val="CommentReference"/>
        </w:rPr>
        <w:annotationRef/>
      </w:r>
      <w:r w:rsidR="009421FF">
        <w:rPr>
          <w:sz w:val="20"/>
          <w:szCs w:val="20"/>
        </w:rPr>
        <w:t>Wie läuft die Entwicklung, welche Methodik, agile Sprints? Können wir die priorisierten Module relativ schnell einsetzen und ggfs. auch erst einmal in Teilfunktionalität mit sukzessiver Verbesserung/Erweiterung?</w:t>
      </w:r>
    </w:p>
    <w:p w14:paraId="7AD29FA8" w14:textId="77777777" w:rsidR="009421FF" w:rsidRDefault="009421FF" w:rsidP="009421FF"/>
    <w:p w14:paraId="31F14FEA" w14:textId="77777777" w:rsidR="009421FF" w:rsidRDefault="009421FF" w:rsidP="009421FF">
      <w:r>
        <w:rPr>
          <w:sz w:val="20"/>
          <w:szCs w:val="20"/>
        </w:rPr>
        <w:t>Wie/Wann werden wir bzw. GF/Markus eingebunden, wie viel Zeit muss er dafür einplanen? Wie werden evtl. Change Requests eingebunden?</w:t>
      </w:r>
    </w:p>
  </w:comment>
  <w:comment w:id="1" w:author="Arbios Kastrati" w:date="2026-06-16T13:07:00Z" w:initials="AK">
    <w:p w14:paraId="7967661D" w14:textId="77777777" w:rsidR="00B02E86" w:rsidRDefault="00B02E86" w:rsidP="00B02E86">
      <w:pPr>
        <w:pStyle w:val="CommentText"/>
      </w:pPr>
      <w:r>
        <w:rPr>
          <w:rStyle w:val="CommentReference"/>
        </w:rPr>
        <w:annotationRef/>
      </w:r>
      <w:r>
        <w:rPr>
          <w:b/>
          <w:bCs/>
        </w:rPr>
        <w:t>Methodik &amp; Geschwindigkeit:</w:t>
      </w:r>
      <w:r>
        <w:t xml:space="preserve"> Wir arbeiten agil in sogenannten Sprints (meist 2-Woche-Zyklen). Das System ist von Grund auf modular aufgebaut. Das bedeutet, wir können als "Minimum Viable Product" (MVP) sehr schnell eine erste Version der priorisierten Module live nehmen – zunächst mit Teilfunktionalitäten, die wir dann iterativ testen und verbessern. Die Entwicklungszeit bis zum ersten MVP-Go-Live schätzen wir aktuell auf ca. 2 bis 3 Monate. </w:t>
      </w:r>
      <w:r>
        <w:br/>
      </w:r>
      <w:r>
        <w:br/>
      </w:r>
      <w:r>
        <w:rPr>
          <w:b/>
          <w:bCs/>
        </w:rPr>
        <w:t>Einbindung GF/Markus:</w:t>
      </w:r>
      <w:r>
        <w:t xml:space="preserve"> Wir möchten Markus operativ entlasten, nicht zusätzlich binden. Seine Einbindung beschränkt sich auf regelmäßige, kurze Feedback-Runden (Sprint-Reviews, ca. 1-2 Stunden alle 14 Tage), um Zwischenstände abzusegnen.</w:t>
      </w:r>
      <w:r>
        <w:br/>
      </w:r>
    </w:p>
    <w:p w14:paraId="0743CE4E" w14:textId="77777777" w:rsidR="00B02E86" w:rsidRDefault="00B02E86" w:rsidP="00B02E86">
      <w:pPr>
        <w:pStyle w:val="CommentText"/>
      </w:pPr>
      <w:r>
        <w:rPr>
          <w:b/>
          <w:bCs/>
        </w:rPr>
        <w:t>Change Requests:</w:t>
      </w:r>
      <w:r>
        <w:t xml:space="preserve"> Durch die agile Arbeitsweise können wir neue Wünsche oder Anpassungen flexibel in den nächsten Sprint einplanen, ohne dass der gesamte Projektplan starr bleibt.</w:t>
      </w:r>
    </w:p>
  </w:comment>
  <w:comment w:id="2" w:author="Torsten Schrör" w:date="2026-06-16T12:04:00Z" w:initials="TS">
    <w:p w14:paraId="565588B7" w14:textId="2FC63D9A" w:rsidR="00E7189C" w:rsidRDefault="00E7189C" w:rsidP="00E7189C">
      <w:r>
        <w:rPr>
          <w:rStyle w:val="CommentReference"/>
        </w:rPr>
        <w:annotationRef/>
      </w:r>
      <w:r>
        <w:rPr>
          <w:sz w:val="20"/>
          <w:szCs w:val="20"/>
        </w:rPr>
        <w:t>Priorisierung / Reihenfolge iterativ ist M1, M2, M4, M5, M3, M6</w:t>
      </w:r>
    </w:p>
  </w:comment>
  <w:comment w:id="3" w:author="Arbios Kastrati" w:date="2026-06-16T13:08:00Z" w:initials="AK">
    <w:p w14:paraId="53237AF8" w14:textId="77777777" w:rsidR="00B02E86" w:rsidRDefault="00B02E86" w:rsidP="00B02E86">
      <w:pPr>
        <w:pStyle w:val="CommentText"/>
      </w:pPr>
      <w:r>
        <w:rPr>
          <w:rStyle w:val="CommentReference"/>
        </w:rPr>
        <w:annotationRef/>
      </w:r>
      <w:r>
        <w:t xml:space="preserve">Die vorgeschlagene iterative Reihenfolge (M1, M2, M4, M5, M3, M6) macht operativ absolut Sinn. Wir passen den Entwicklungsplan entsprechend an und legen den initialen Fokus auf das Event- und Teilnehmermanagement (M1). </w:t>
      </w:r>
    </w:p>
  </w:comment>
  <w:comment w:id="4" w:author="Torsten Schrör" w:date="2026-06-16T11:10:00Z" w:initials="TS">
    <w:p w14:paraId="7C060AFA" w14:textId="77777777" w:rsidR="007E45BA" w:rsidRDefault="007E45BA" w:rsidP="007E45BA">
      <w:r>
        <w:rPr>
          <w:rStyle w:val="CommentReference"/>
        </w:rPr>
        <w:annotationRef/>
      </w:r>
      <w:r>
        <w:rPr>
          <w:sz w:val="20"/>
          <w:szCs w:val="20"/>
        </w:rPr>
        <w:t>Hier ist insbesondere die Entlastung des GF/Markus von operativen Wiederholaufgaben wichtig. Beispiel sind z.B. die TN-Anfragen zu Kauf- oder Leih-Wetsuits - Wenn hier die Mailanfrage durch Rückgriff auf den TN-Namen und dessen Angaben zu Körpergröße etc. einen automatischen Vorschlag für den passenden Wetsuit liefern würde - also Herbert G. fragt an, ist lt. Anmeldung 54 Jahre, 178cm groß und 80kg schwer, deshalb Arena Wetsuit Größe M, Verfügbarkeit ist gegeben mit Restbestand 2, Bestätigungs-Mail an TN und Wiedervorlage-Mail an GF 1 tag vor rennen (oder so ähnlich), das wäre top.Oder: Finisher-T-Shirts/Merchandising, Verknüpfung mit der TN-Anmeldung zur automatischen Berechnung der jeweiligen bestellmengen in den unterschiedlichen Größen. Oder organisatorische Fragen per Mail, versenden von passenden Standardmails je nach Frage mit Rückgriff auf die abgelegten Eventinfos.</w:t>
      </w:r>
    </w:p>
  </w:comment>
  <w:comment w:id="5" w:author="Arbios Kastrati" w:date="2026-06-16T13:08:00Z" w:initials="AK">
    <w:p w14:paraId="3D712877" w14:textId="77777777" w:rsidR="00B02E86" w:rsidRDefault="00B02E86" w:rsidP="00B02E86">
      <w:pPr>
        <w:pStyle w:val="CommentText"/>
      </w:pPr>
      <w:r>
        <w:rPr>
          <w:rStyle w:val="CommentReference"/>
        </w:rPr>
        <w:annotationRef/>
      </w:r>
      <w:r>
        <w:rPr>
          <w:b/>
          <w:bCs/>
        </w:rPr>
        <w:t>Entlastung GF/Markus (Mails, Wetsuits, Finisher-Shirts)</w:t>
      </w:r>
    </w:p>
    <w:p w14:paraId="392A30DA" w14:textId="77777777" w:rsidR="00B02E86" w:rsidRDefault="00B02E86" w:rsidP="00B02E86">
      <w:pPr>
        <w:pStyle w:val="CommentText"/>
        <w:numPr>
          <w:ilvl w:val="0"/>
          <w:numId w:val="8"/>
        </w:numPr>
      </w:pPr>
      <w:r>
        <w:t xml:space="preserve">Dieser Punkt trifft exakt den Kern unserer KI-Automatisierungsstrategie. Da wir alle Anmeldedaten aus "Tiger Timing" in einer zentralen Datenbank (Single Source of Truth) bündeln, kann die KI eingehende E-Mails auslesen und interpretieren. </w:t>
      </w:r>
    </w:p>
    <w:p w14:paraId="22A0E9F2" w14:textId="77777777" w:rsidR="00B02E86" w:rsidRDefault="00B02E86" w:rsidP="00B02E86">
      <w:pPr>
        <w:pStyle w:val="CommentText"/>
        <w:numPr>
          <w:ilvl w:val="0"/>
          <w:numId w:val="8"/>
        </w:numPr>
        <w:ind w:left="360"/>
      </w:pPr>
      <w:r>
        <w:rPr>
          <w:b/>
          <w:bCs/>
        </w:rPr>
        <w:t>Beispiel Wetsuits &amp; Standardfragen:</w:t>
      </w:r>
      <w:r>
        <w:t xml:space="preserve"> Die KI gleicht den Namen in der E-Mail mit der Datenbank ab, erfasst Parameter wie Alter, Größe und Gewicht, prüft den aktuellen Lagerbestand und generiert vollautomatisch einen passenden Antwort-Entwurf inkl. Größenempfehlung. Markus muss diese E-Mail dann nur noch mit einem Klick freigeben (Human-in-the-Loop).</w:t>
      </w:r>
    </w:p>
    <w:p w14:paraId="123BBF16" w14:textId="77777777" w:rsidR="00B02E86" w:rsidRDefault="00B02E86" w:rsidP="00B02E86">
      <w:pPr>
        <w:pStyle w:val="CommentText"/>
        <w:numPr>
          <w:ilvl w:val="0"/>
          <w:numId w:val="8"/>
        </w:numPr>
      </w:pPr>
    </w:p>
    <w:p w14:paraId="634914DF" w14:textId="77777777" w:rsidR="00B02E86" w:rsidRDefault="00B02E86" w:rsidP="00B02E86">
      <w:pPr>
        <w:pStyle w:val="CommentText"/>
        <w:numPr>
          <w:ilvl w:val="0"/>
          <w:numId w:val="8"/>
        </w:numPr>
        <w:ind w:left="360"/>
      </w:pPr>
      <w:r>
        <w:rPr>
          <w:b/>
          <w:bCs/>
        </w:rPr>
        <w:t>Finisher-Shirts:</w:t>
      </w:r>
      <w:r>
        <w:t xml:space="preserve"> Auch die Aggregation der benötigten Shirt-Größen passiert automatisch in Echtzeit auf Basis der Teilnehmeranmeldungen.</w:t>
      </w:r>
    </w:p>
  </w:comment>
  <w:comment w:id="6" w:author="Torsten Schrör" w:date="2026-06-16T11:25:00Z" w:initials="TS">
    <w:p w14:paraId="31778FBB" w14:textId="77777777" w:rsidR="00640CFB" w:rsidRDefault="00640CFB" w:rsidP="00640CFB">
      <w:r>
        <w:rPr>
          <w:rStyle w:val="CommentReference"/>
        </w:rPr>
        <w:annotationRef/>
      </w:r>
      <w:r>
        <w:rPr>
          <w:sz w:val="20"/>
          <w:szCs w:val="20"/>
        </w:rPr>
        <w:t>Hier ist insbesondere auch die Ablage aller Streckenbilder und technischen Zeichnungen für die Bojensetzung relevant, ideaslerweise kann die KI auch das Setzen neuer Strecken simulieren und vorschlagen, da wir zu den Hauptstrecken in den nächsten Jahren Zusatzstrecken für alle Altersklassen und Levels anbieten wollen.</w:t>
      </w:r>
    </w:p>
  </w:comment>
  <w:comment w:id="7" w:author="Arbios Kastrati" w:date="2026-06-16T13:09:00Z" w:initials="AK">
    <w:p w14:paraId="18585EAC" w14:textId="77777777" w:rsidR="00B02E86" w:rsidRDefault="00B02E86" w:rsidP="00B02E86">
      <w:pPr>
        <w:pStyle w:val="CommentText"/>
      </w:pPr>
      <w:r>
        <w:rPr>
          <w:rStyle w:val="CommentReference"/>
        </w:rPr>
        <w:annotationRef/>
      </w:r>
      <w:r>
        <w:rPr>
          <w:b/>
          <w:bCs/>
        </w:rPr>
        <w:t>Ablage Streckenbilder &amp; KI-gestützte Bojensetzung</w:t>
      </w:r>
    </w:p>
    <w:p w14:paraId="11349819" w14:textId="77777777" w:rsidR="00B02E86" w:rsidRDefault="00B02E86" w:rsidP="00B02E86">
      <w:pPr>
        <w:pStyle w:val="CommentText"/>
        <w:numPr>
          <w:ilvl w:val="0"/>
          <w:numId w:val="9"/>
        </w:numPr>
      </w:pPr>
      <w:r>
        <w:t xml:space="preserve">Die strukturierte und zentrale Ablage von technischen Zeichnungen können wir sofort im System (bzw. gekoppelt an eure bisherige SharePoint-Ablage) integrieren. </w:t>
      </w:r>
    </w:p>
    <w:p w14:paraId="466C8623" w14:textId="77777777" w:rsidR="00B02E86" w:rsidRDefault="00B02E86" w:rsidP="00B02E86">
      <w:pPr>
        <w:pStyle w:val="CommentText"/>
        <w:numPr>
          <w:ilvl w:val="0"/>
          <w:numId w:val="9"/>
        </w:numPr>
      </w:pPr>
      <w:r>
        <w:t>Die Idee, dass die KI aktiv neue Strecken (für andere Altersklassen) simuliert und vorschlägt, ist ein hervorragender Use Case! Da dies die Integration von Geodaten-Verarbeitung erfordert, würden wir dieses Feature als fortgeschrittene Ausbaustufe (z.B. in M6) aufnehmen.</w:t>
      </w:r>
    </w:p>
  </w:comment>
  <w:comment w:id="8" w:author="Torsten Schrör" w:date="2026-06-16T11:28:00Z" w:initials="TS">
    <w:p w14:paraId="113517F0" w14:textId="77777777" w:rsidR="00676557" w:rsidRDefault="00676557" w:rsidP="00676557">
      <w:r>
        <w:rPr>
          <w:rStyle w:val="CommentReference"/>
        </w:rPr>
        <w:annotationRef/>
      </w:r>
      <w:r>
        <w:rPr>
          <w:sz w:val="20"/>
          <w:szCs w:val="20"/>
        </w:rPr>
        <w:t>Basisfunktion ist hier auch die Ablage der Event-Fotos, hier laufen von Fotografen verswchiedene Eventbilder auf, die GF/Markus derzeit händisch sortiert und benennt und abspeichert, dieser Prozess sollte automatisiert laufen, also z.B. eine direkte Erkennung und Zuordnung von Fotos zu verschiedenen Sachverhalten wie "vor dem Start", "Start", "Streckenfotos", "Ziel", "einzelne Sportler" etc.</w:t>
      </w:r>
    </w:p>
  </w:comment>
  <w:comment w:id="9" w:author="Arbios Kastrati" w:date="2026-06-16T13:10:00Z" w:initials="AK">
    <w:p w14:paraId="38AFDF1F" w14:textId="77777777" w:rsidR="00B02E86" w:rsidRDefault="00B02E86" w:rsidP="00B02E86">
      <w:pPr>
        <w:pStyle w:val="CommentText"/>
      </w:pPr>
      <w:r>
        <w:rPr>
          <w:rStyle w:val="CommentReference"/>
        </w:rPr>
        <w:annotationRef/>
      </w:r>
      <w:r>
        <w:rPr>
          <w:b/>
          <w:bCs/>
        </w:rPr>
        <w:t>Automatisierte Event-Foto-Sortierung</w:t>
      </w:r>
    </w:p>
    <w:p w14:paraId="7E275618" w14:textId="77777777" w:rsidR="00B02E86" w:rsidRDefault="00B02E86" w:rsidP="00B02E86">
      <w:pPr>
        <w:pStyle w:val="CommentText"/>
        <w:numPr>
          <w:ilvl w:val="0"/>
          <w:numId w:val="11"/>
        </w:numPr>
        <w:ind w:left="360"/>
      </w:pPr>
      <w:r>
        <w:t xml:space="preserve">Das ist ein klassischer Anwendungsfall für sogenannte </w:t>
      </w:r>
      <w:r>
        <w:rPr>
          <w:i/>
          <w:iCs/>
        </w:rPr>
        <w:t>Computer Vision</w:t>
      </w:r>
      <w:r>
        <w:t xml:space="preserve"> (Bilderkennungs-KI). Wir können ein Modul integrieren, bei dem Fotografen ihre Bilder hochladen und die KI die Inhalte analysiert. Das System vertaggt und sortiert die Bilder dann selbstständig in die von euch gewünschten Kategorien (z.B. "Start", "Streckenfoto", "Ziel", "Siegerehrung"), was Markus unzählige Stunden an manueller Sortierarbeit ersparen wird.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1F14FEA" w15:done="0"/>
  <w15:commentEx w15:paraId="0743CE4E" w15:paraIdParent="31F14FEA" w15:done="0"/>
  <w15:commentEx w15:paraId="565588B7" w15:done="0"/>
  <w15:commentEx w15:paraId="53237AF8" w15:paraIdParent="565588B7" w15:done="0"/>
  <w15:commentEx w15:paraId="7C060AFA" w15:done="0"/>
  <w15:commentEx w15:paraId="634914DF" w15:paraIdParent="7C060AFA" w15:done="0"/>
  <w15:commentEx w15:paraId="31778FBB" w15:done="0"/>
  <w15:commentEx w15:paraId="466C8623" w15:paraIdParent="31778FBB" w15:done="0"/>
  <w15:commentEx w15:paraId="113517F0" w15:done="0"/>
  <w15:commentEx w15:paraId="7E275618" w15:paraIdParent="113517F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5F2AF4C" w16cex:dateUtc="2026-06-16T10:00:00Z"/>
  <w16cex:commentExtensible w16cex:durableId="4813B703" w16cex:dateUtc="2026-06-16T11:07:00Z"/>
  <w16cex:commentExtensible w16cex:durableId="77A48D7F" w16cex:dateUtc="2026-06-16T10:04:00Z"/>
  <w16cex:commentExtensible w16cex:durableId="0D6AEC9D" w16cex:dateUtc="2026-06-16T11:08:00Z"/>
  <w16cex:commentExtensible w16cex:durableId="733AE8E5" w16cex:dateUtc="2026-06-16T09:10:00Z"/>
  <w16cex:commentExtensible w16cex:durableId="2B1C3385" w16cex:dateUtc="2026-06-16T11:08:00Z"/>
  <w16cex:commentExtensible w16cex:durableId="51CA7A18" w16cex:dateUtc="2026-06-16T09:25:00Z"/>
  <w16cex:commentExtensible w16cex:durableId="2AE2C4CA" w16cex:dateUtc="2026-06-16T11:09:00Z"/>
  <w16cex:commentExtensible w16cex:durableId="50E4075C" w16cex:dateUtc="2026-06-16T09:28:00Z"/>
  <w16cex:commentExtensible w16cex:durableId="631A007D" w16cex:dateUtc="2026-06-16T11: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1F14FEA" w16cid:durableId="05F2AF4C"/>
  <w16cid:commentId w16cid:paraId="0743CE4E" w16cid:durableId="4813B703"/>
  <w16cid:commentId w16cid:paraId="565588B7" w16cid:durableId="77A48D7F"/>
  <w16cid:commentId w16cid:paraId="53237AF8" w16cid:durableId="0D6AEC9D"/>
  <w16cid:commentId w16cid:paraId="7C060AFA" w16cid:durableId="733AE8E5"/>
  <w16cid:commentId w16cid:paraId="634914DF" w16cid:durableId="2B1C3385"/>
  <w16cid:commentId w16cid:paraId="31778FBB" w16cid:durableId="51CA7A18"/>
  <w16cid:commentId w16cid:paraId="466C8623" w16cid:durableId="2AE2C4CA"/>
  <w16cid:commentId w16cid:paraId="113517F0" w16cid:durableId="50E4075C"/>
  <w16cid:commentId w16cid:paraId="7E275618" w16cid:durableId="631A007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7E9B93F-2250-46CC-A6B2-D4A1D7EDC766}"/>
  </w:font>
  <w:font w:name="Calibri">
    <w:panose1 w:val="020F0502020204030204"/>
    <w:charset w:val="00"/>
    <w:family w:val="swiss"/>
    <w:pitch w:val="variable"/>
    <w:sig w:usb0="E4002EFF" w:usb1="C200ACFF" w:usb2="00000009" w:usb3="00000000" w:csb0="000001FF" w:csb1="00000000"/>
    <w:embedRegular r:id="rId2" w:fontKey="{53B6834C-3D6E-4FB7-BF99-D7A2D6D3FFBF}"/>
  </w:font>
  <w:font w:name="Cambria">
    <w:panose1 w:val="02040503050406030204"/>
    <w:charset w:val="00"/>
    <w:family w:val="roman"/>
    <w:pitch w:val="variable"/>
    <w:sig w:usb0="E00006FF" w:usb1="420024FF" w:usb2="02000000" w:usb3="00000000" w:csb0="0000019F" w:csb1="00000000"/>
    <w:embedRegular r:id="rId3" w:fontKey="{3EF18143-BB2F-4345-8CDB-0C107933F7F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7418F"/>
    <w:multiLevelType w:val="multilevel"/>
    <w:tmpl w:val="A0904E8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5860A48"/>
    <w:multiLevelType w:val="multilevel"/>
    <w:tmpl w:val="36D4C10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FCA3DFF"/>
    <w:multiLevelType w:val="hybridMultilevel"/>
    <w:tmpl w:val="5FD27A46"/>
    <w:lvl w:ilvl="0" w:tplc="71DC6A40">
      <w:start w:val="1"/>
      <w:numFmt w:val="bullet"/>
      <w:lvlText w:val=""/>
      <w:lvlJc w:val="left"/>
      <w:pPr>
        <w:ind w:left="1080" w:hanging="360"/>
      </w:pPr>
      <w:rPr>
        <w:rFonts w:ascii="Symbol" w:hAnsi="Symbol"/>
      </w:rPr>
    </w:lvl>
    <w:lvl w:ilvl="1" w:tplc="8AC29B46">
      <w:start w:val="1"/>
      <w:numFmt w:val="bullet"/>
      <w:lvlText w:val=""/>
      <w:lvlJc w:val="left"/>
      <w:pPr>
        <w:ind w:left="1080" w:hanging="360"/>
      </w:pPr>
      <w:rPr>
        <w:rFonts w:ascii="Symbol" w:hAnsi="Symbol"/>
      </w:rPr>
    </w:lvl>
    <w:lvl w:ilvl="2" w:tplc="363C240E">
      <w:start w:val="1"/>
      <w:numFmt w:val="bullet"/>
      <w:lvlText w:val=""/>
      <w:lvlJc w:val="left"/>
      <w:pPr>
        <w:ind w:left="1080" w:hanging="360"/>
      </w:pPr>
      <w:rPr>
        <w:rFonts w:ascii="Symbol" w:hAnsi="Symbol"/>
      </w:rPr>
    </w:lvl>
    <w:lvl w:ilvl="3" w:tplc="89C0F4E8">
      <w:start w:val="1"/>
      <w:numFmt w:val="bullet"/>
      <w:lvlText w:val=""/>
      <w:lvlJc w:val="left"/>
      <w:pPr>
        <w:ind w:left="1080" w:hanging="360"/>
      </w:pPr>
      <w:rPr>
        <w:rFonts w:ascii="Symbol" w:hAnsi="Symbol"/>
      </w:rPr>
    </w:lvl>
    <w:lvl w:ilvl="4" w:tplc="EF3A3F74">
      <w:start w:val="1"/>
      <w:numFmt w:val="bullet"/>
      <w:lvlText w:val=""/>
      <w:lvlJc w:val="left"/>
      <w:pPr>
        <w:ind w:left="1080" w:hanging="360"/>
      </w:pPr>
      <w:rPr>
        <w:rFonts w:ascii="Symbol" w:hAnsi="Symbol"/>
      </w:rPr>
    </w:lvl>
    <w:lvl w:ilvl="5" w:tplc="BF84DB94">
      <w:start w:val="1"/>
      <w:numFmt w:val="bullet"/>
      <w:lvlText w:val=""/>
      <w:lvlJc w:val="left"/>
      <w:pPr>
        <w:ind w:left="1080" w:hanging="360"/>
      </w:pPr>
      <w:rPr>
        <w:rFonts w:ascii="Symbol" w:hAnsi="Symbol"/>
      </w:rPr>
    </w:lvl>
    <w:lvl w:ilvl="6" w:tplc="36A6D546">
      <w:start w:val="1"/>
      <w:numFmt w:val="bullet"/>
      <w:lvlText w:val=""/>
      <w:lvlJc w:val="left"/>
      <w:pPr>
        <w:ind w:left="1080" w:hanging="360"/>
      </w:pPr>
      <w:rPr>
        <w:rFonts w:ascii="Symbol" w:hAnsi="Symbol"/>
      </w:rPr>
    </w:lvl>
    <w:lvl w:ilvl="7" w:tplc="7F0A0ECA">
      <w:start w:val="1"/>
      <w:numFmt w:val="bullet"/>
      <w:lvlText w:val=""/>
      <w:lvlJc w:val="left"/>
      <w:pPr>
        <w:ind w:left="1080" w:hanging="360"/>
      </w:pPr>
      <w:rPr>
        <w:rFonts w:ascii="Symbol" w:hAnsi="Symbol"/>
      </w:rPr>
    </w:lvl>
    <w:lvl w:ilvl="8" w:tplc="A6C8EDB0">
      <w:start w:val="1"/>
      <w:numFmt w:val="bullet"/>
      <w:lvlText w:val=""/>
      <w:lvlJc w:val="left"/>
      <w:pPr>
        <w:ind w:left="1080" w:hanging="360"/>
      </w:pPr>
      <w:rPr>
        <w:rFonts w:ascii="Symbol" w:hAnsi="Symbol"/>
      </w:rPr>
    </w:lvl>
  </w:abstractNum>
  <w:abstractNum w:abstractNumId="3" w15:restartNumberingAfterBreak="0">
    <w:nsid w:val="381256F8"/>
    <w:multiLevelType w:val="multilevel"/>
    <w:tmpl w:val="5C3AAE1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4D2F57E7"/>
    <w:multiLevelType w:val="hybridMultilevel"/>
    <w:tmpl w:val="DCBCD170"/>
    <w:lvl w:ilvl="0" w:tplc="4324377A">
      <w:start w:val="1"/>
      <w:numFmt w:val="bullet"/>
      <w:lvlText w:val=""/>
      <w:lvlJc w:val="left"/>
      <w:pPr>
        <w:ind w:left="1080" w:hanging="360"/>
      </w:pPr>
      <w:rPr>
        <w:rFonts w:ascii="Symbol" w:hAnsi="Symbol"/>
      </w:rPr>
    </w:lvl>
    <w:lvl w:ilvl="1" w:tplc="D5801912">
      <w:start w:val="1"/>
      <w:numFmt w:val="bullet"/>
      <w:lvlText w:val=""/>
      <w:lvlJc w:val="left"/>
      <w:pPr>
        <w:ind w:left="1080" w:hanging="360"/>
      </w:pPr>
      <w:rPr>
        <w:rFonts w:ascii="Symbol" w:hAnsi="Symbol"/>
      </w:rPr>
    </w:lvl>
    <w:lvl w:ilvl="2" w:tplc="1CAAEF7E">
      <w:start w:val="1"/>
      <w:numFmt w:val="bullet"/>
      <w:lvlText w:val=""/>
      <w:lvlJc w:val="left"/>
      <w:pPr>
        <w:ind w:left="1080" w:hanging="360"/>
      </w:pPr>
      <w:rPr>
        <w:rFonts w:ascii="Symbol" w:hAnsi="Symbol"/>
      </w:rPr>
    </w:lvl>
    <w:lvl w:ilvl="3" w:tplc="4A4A6204">
      <w:start w:val="1"/>
      <w:numFmt w:val="bullet"/>
      <w:lvlText w:val=""/>
      <w:lvlJc w:val="left"/>
      <w:pPr>
        <w:ind w:left="1080" w:hanging="360"/>
      </w:pPr>
      <w:rPr>
        <w:rFonts w:ascii="Symbol" w:hAnsi="Symbol"/>
      </w:rPr>
    </w:lvl>
    <w:lvl w:ilvl="4" w:tplc="9A36B7EA">
      <w:start w:val="1"/>
      <w:numFmt w:val="bullet"/>
      <w:lvlText w:val=""/>
      <w:lvlJc w:val="left"/>
      <w:pPr>
        <w:ind w:left="1080" w:hanging="360"/>
      </w:pPr>
      <w:rPr>
        <w:rFonts w:ascii="Symbol" w:hAnsi="Symbol"/>
      </w:rPr>
    </w:lvl>
    <w:lvl w:ilvl="5" w:tplc="24B24032">
      <w:start w:val="1"/>
      <w:numFmt w:val="bullet"/>
      <w:lvlText w:val=""/>
      <w:lvlJc w:val="left"/>
      <w:pPr>
        <w:ind w:left="1080" w:hanging="360"/>
      </w:pPr>
      <w:rPr>
        <w:rFonts w:ascii="Symbol" w:hAnsi="Symbol"/>
      </w:rPr>
    </w:lvl>
    <w:lvl w:ilvl="6" w:tplc="0788397A">
      <w:start w:val="1"/>
      <w:numFmt w:val="bullet"/>
      <w:lvlText w:val=""/>
      <w:lvlJc w:val="left"/>
      <w:pPr>
        <w:ind w:left="1080" w:hanging="360"/>
      </w:pPr>
      <w:rPr>
        <w:rFonts w:ascii="Symbol" w:hAnsi="Symbol"/>
      </w:rPr>
    </w:lvl>
    <w:lvl w:ilvl="7" w:tplc="8CECA37A">
      <w:start w:val="1"/>
      <w:numFmt w:val="bullet"/>
      <w:lvlText w:val=""/>
      <w:lvlJc w:val="left"/>
      <w:pPr>
        <w:ind w:left="1080" w:hanging="360"/>
      </w:pPr>
      <w:rPr>
        <w:rFonts w:ascii="Symbol" w:hAnsi="Symbol"/>
      </w:rPr>
    </w:lvl>
    <w:lvl w:ilvl="8" w:tplc="2E280304">
      <w:start w:val="1"/>
      <w:numFmt w:val="bullet"/>
      <w:lvlText w:val=""/>
      <w:lvlJc w:val="left"/>
      <w:pPr>
        <w:ind w:left="1080" w:hanging="360"/>
      </w:pPr>
      <w:rPr>
        <w:rFonts w:ascii="Symbol" w:hAnsi="Symbol"/>
      </w:rPr>
    </w:lvl>
  </w:abstractNum>
  <w:abstractNum w:abstractNumId="5" w15:restartNumberingAfterBreak="0">
    <w:nsid w:val="56CC1DE0"/>
    <w:multiLevelType w:val="multilevel"/>
    <w:tmpl w:val="A07A02D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654A1F47"/>
    <w:multiLevelType w:val="multilevel"/>
    <w:tmpl w:val="3AEA980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6BED2A9A"/>
    <w:multiLevelType w:val="hybridMultilevel"/>
    <w:tmpl w:val="24123A02"/>
    <w:lvl w:ilvl="0" w:tplc="CF6E4324">
      <w:start w:val="1"/>
      <w:numFmt w:val="bullet"/>
      <w:lvlText w:val=""/>
      <w:lvlJc w:val="left"/>
      <w:pPr>
        <w:ind w:left="1080" w:hanging="360"/>
      </w:pPr>
      <w:rPr>
        <w:rFonts w:ascii="Symbol" w:hAnsi="Symbol"/>
      </w:rPr>
    </w:lvl>
    <w:lvl w:ilvl="1" w:tplc="1CCE6E74">
      <w:start w:val="1"/>
      <w:numFmt w:val="bullet"/>
      <w:lvlText w:val=""/>
      <w:lvlJc w:val="left"/>
      <w:pPr>
        <w:ind w:left="1080" w:hanging="360"/>
      </w:pPr>
      <w:rPr>
        <w:rFonts w:ascii="Symbol" w:hAnsi="Symbol"/>
      </w:rPr>
    </w:lvl>
    <w:lvl w:ilvl="2" w:tplc="DF7062A6">
      <w:start w:val="1"/>
      <w:numFmt w:val="bullet"/>
      <w:lvlText w:val=""/>
      <w:lvlJc w:val="left"/>
      <w:pPr>
        <w:ind w:left="1080" w:hanging="360"/>
      </w:pPr>
      <w:rPr>
        <w:rFonts w:ascii="Symbol" w:hAnsi="Symbol"/>
      </w:rPr>
    </w:lvl>
    <w:lvl w:ilvl="3" w:tplc="D036216A">
      <w:start w:val="1"/>
      <w:numFmt w:val="bullet"/>
      <w:lvlText w:val=""/>
      <w:lvlJc w:val="left"/>
      <w:pPr>
        <w:ind w:left="1080" w:hanging="360"/>
      </w:pPr>
      <w:rPr>
        <w:rFonts w:ascii="Symbol" w:hAnsi="Symbol"/>
      </w:rPr>
    </w:lvl>
    <w:lvl w:ilvl="4" w:tplc="40CE7C92">
      <w:start w:val="1"/>
      <w:numFmt w:val="bullet"/>
      <w:lvlText w:val=""/>
      <w:lvlJc w:val="left"/>
      <w:pPr>
        <w:ind w:left="1080" w:hanging="360"/>
      </w:pPr>
      <w:rPr>
        <w:rFonts w:ascii="Symbol" w:hAnsi="Symbol"/>
      </w:rPr>
    </w:lvl>
    <w:lvl w:ilvl="5" w:tplc="91D8B66C">
      <w:start w:val="1"/>
      <w:numFmt w:val="bullet"/>
      <w:lvlText w:val=""/>
      <w:lvlJc w:val="left"/>
      <w:pPr>
        <w:ind w:left="1080" w:hanging="360"/>
      </w:pPr>
      <w:rPr>
        <w:rFonts w:ascii="Symbol" w:hAnsi="Symbol"/>
      </w:rPr>
    </w:lvl>
    <w:lvl w:ilvl="6" w:tplc="DA102060">
      <w:start w:val="1"/>
      <w:numFmt w:val="bullet"/>
      <w:lvlText w:val=""/>
      <w:lvlJc w:val="left"/>
      <w:pPr>
        <w:ind w:left="1080" w:hanging="360"/>
      </w:pPr>
      <w:rPr>
        <w:rFonts w:ascii="Symbol" w:hAnsi="Symbol"/>
      </w:rPr>
    </w:lvl>
    <w:lvl w:ilvl="7" w:tplc="7144DAAC">
      <w:start w:val="1"/>
      <w:numFmt w:val="bullet"/>
      <w:lvlText w:val=""/>
      <w:lvlJc w:val="left"/>
      <w:pPr>
        <w:ind w:left="1080" w:hanging="360"/>
      </w:pPr>
      <w:rPr>
        <w:rFonts w:ascii="Symbol" w:hAnsi="Symbol"/>
      </w:rPr>
    </w:lvl>
    <w:lvl w:ilvl="8" w:tplc="A1D881EE">
      <w:start w:val="1"/>
      <w:numFmt w:val="bullet"/>
      <w:lvlText w:val=""/>
      <w:lvlJc w:val="left"/>
      <w:pPr>
        <w:ind w:left="1080" w:hanging="360"/>
      </w:pPr>
      <w:rPr>
        <w:rFonts w:ascii="Symbol" w:hAnsi="Symbol"/>
      </w:rPr>
    </w:lvl>
  </w:abstractNum>
  <w:abstractNum w:abstractNumId="8" w15:restartNumberingAfterBreak="0">
    <w:nsid w:val="6C6F2CF7"/>
    <w:multiLevelType w:val="multilevel"/>
    <w:tmpl w:val="647C85B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77AB2D72"/>
    <w:multiLevelType w:val="hybridMultilevel"/>
    <w:tmpl w:val="40EE766E"/>
    <w:lvl w:ilvl="0" w:tplc="B802C81E">
      <w:start w:val="1"/>
      <w:numFmt w:val="bullet"/>
      <w:lvlText w:val=""/>
      <w:lvlJc w:val="left"/>
      <w:pPr>
        <w:ind w:left="1080" w:hanging="360"/>
      </w:pPr>
      <w:rPr>
        <w:rFonts w:ascii="Symbol" w:hAnsi="Symbol"/>
      </w:rPr>
    </w:lvl>
    <w:lvl w:ilvl="1" w:tplc="C7A6B8E0">
      <w:start w:val="1"/>
      <w:numFmt w:val="bullet"/>
      <w:lvlText w:val=""/>
      <w:lvlJc w:val="left"/>
      <w:pPr>
        <w:ind w:left="1080" w:hanging="360"/>
      </w:pPr>
      <w:rPr>
        <w:rFonts w:ascii="Symbol" w:hAnsi="Symbol"/>
      </w:rPr>
    </w:lvl>
    <w:lvl w:ilvl="2" w:tplc="F2900ABC">
      <w:start w:val="1"/>
      <w:numFmt w:val="bullet"/>
      <w:lvlText w:val=""/>
      <w:lvlJc w:val="left"/>
      <w:pPr>
        <w:ind w:left="1080" w:hanging="360"/>
      </w:pPr>
      <w:rPr>
        <w:rFonts w:ascii="Symbol" w:hAnsi="Symbol"/>
      </w:rPr>
    </w:lvl>
    <w:lvl w:ilvl="3" w:tplc="27C05A46">
      <w:start w:val="1"/>
      <w:numFmt w:val="bullet"/>
      <w:lvlText w:val=""/>
      <w:lvlJc w:val="left"/>
      <w:pPr>
        <w:ind w:left="1080" w:hanging="360"/>
      </w:pPr>
      <w:rPr>
        <w:rFonts w:ascii="Symbol" w:hAnsi="Symbol"/>
      </w:rPr>
    </w:lvl>
    <w:lvl w:ilvl="4" w:tplc="A4FE1872">
      <w:start w:val="1"/>
      <w:numFmt w:val="bullet"/>
      <w:lvlText w:val=""/>
      <w:lvlJc w:val="left"/>
      <w:pPr>
        <w:ind w:left="1080" w:hanging="360"/>
      </w:pPr>
      <w:rPr>
        <w:rFonts w:ascii="Symbol" w:hAnsi="Symbol"/>
      </w:rPr>
    </w:lvl>
    <w:lvl w:ilvl="5" w:tplc="135E3ACE">
      <w:start w:val="1"/>
      <w:numFmt w:val="bullet"/>
      <w:lvlText w:val=""/>
      <w:lvlJc w:val="left"/>
      <w:pPr>
        <w:ind w:left="1080" w:hanging="360"/>
      </w:pPr>
      <w:rPr>
        <w:rFonts w:ascii="Symbol" w:hAnsi="Symbol"/>
      </w:rPr>
    </w:lvl>
    <w:lvl w:ilvl="6" w:tplc="45809CF0">
      <w:start w:val="1"/>
      <w:numFmt w:val="bullet"/>
      <w:lvlText w:val=""/>
      <w:lvlJc w:val="left"/>
      <w:pPr>
        <w:ind w:left="1080" w:hanging="360"/>
      </w:pPr>
      <w:rPr>
        <w:rFonts w:ascii="Symbol" w:hAnsi="Symbol"/>
      </w:rPr>
    </w:lvl>
    <w:lvl w:ilvl="7" w:tplc="437A3274">
      <w:start w:val="1"/>
      <w:numFmt w:val="bullet"/>
      <w:lvlText w:val=""/>
      <w:lvlJc w:val="left"/>
      <w:pPr>
        <w:ind w:left="1080" w:hanging="360"/>
      </w:pPr>
      <w:rPr>
        <w:rFonts w:ascii="Symbol" w:hAnsi="Symbol"/>
      </w:rPr>
    </w:lvl>
    <w:lvl w:ilvl="8" w:tplc="D89EAE86">
      <w:start w:val="1"/>
      <w:numFmt w:val="bullet"/>
      <w:lvlText w:val=""/>
      <w:lvlJc w:val="left"/>
      <w:pPr>
        <w:ind w:left="1080" w:hanging="360"/>
      </w:pPr>
      <w:rPr>
        <w:rFonts w:ascii="Symbol" w:hAnsi="Symbol"/>
      </w:rPr>
    </w:lvl>
  </w:abstractNum>
  <w:abstractNum w:abstractNumId="10" w15:restartNumberingAfterBreak="0">
    <w:nsid w:val="7FE00202"/>
    <w:multiLevelType w:val="multilevel"/>
    <w:tmpl w:val="8774E06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523133203">
    <w:abstractNumId w:val="0"/>
  </w:num>
  <w:num w:numId="2" w16cid:durableId="1829250061">
    <w:abstractNumId w:val="5"/>
  </w:num>
  <w:num w:numId="3" w16cid:durableId="1268194079">
    <w:abstractNumId w:val="3"/>
  </w:num>
  <w:num w:numId="4" w16cid:durableId="1911575779">
    <w:abstractNumId w:val="10"/>
  </w:num>
  <w:num w:numId="5" w16cid:durableId="1155298546">
    <w:abstractNumId w:val="8"/>
  </w:num>
  <w:num w:numId="6" w16cid:durableId="530387830">
    <w:abstractNumId w:val="6"/>
  </w:num>
  <w:num w:numId="7" w16cid:durableId="669261371">
    <w:abstractNumId w:val="1"/>
  </w:num>
  <w:num w:numId="8" w16cid:durableId="50737383">
    <w:abstractNumId w:val="2"/>
  </w:num>
  <w:num w:numId="9" w16cid:durableId="232083940">
    <w:abstractNumId w:val="7"/>
  </w:num>
  <w:num w:numId="10" w16cid:durableId="1559435681">
    <w:abstractNumId w:val="9"/>
  </w:num>
  <w:num w:numId="11" w16cid:durableId="48959336">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orsten Schrör">
    <w15:presenceInfo w15:providerId="AD" w15:userId="S::kontakt@torsten-schroer.de::075a6a52-b9c1-4d28-89aa-c1494e8131d0"/>
  </w15:person>
  <w15:person w15:author="Arbios Kastrati">
    <w15:presenceInfo w15:providerId="AD" w15:userId="S::arbios.kastrati@boreksolutions.de::59fecca4-9b5a-4acf-b624-2743400d985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hideSpellingErrors/>
  <w:hideGrammaticalError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1A69"/>
    <w:rsid w:val="001737BB"/>
    <w:rsid w:val="00330EB2"/>
    <w:rsid w:val="00461A69"/>
    <w:rsid w:val="0052746C"/>
    <w:rsid w:val="0056608F"/>
    <w:rsid w:val="005D47DF"/>
    <w:rsid w:val="00640CFB"/>
    <w:rsid w:val="006418C6"/>
    <w:rsid w:val="00676557"/>
    <w:rsid w:val="00695CF0"/>
    <w:rsid w:val="007E45BA"/>
    <w:rsid w:val="009421FF"/>
    <w:rsid w:val="00963630"/>
    <w:rsid w:val="009A221E"/>
    <w:rsid w:val="00B02E86"/>
    <w:rsid w:val="00E432A3"/>
    <w:rsid w:val="00E7189C"/>
    <w:rsid w:val="00EE734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44455"/>
  <w15:docId w15:val="{D6777214-E16E-D14B-A90B-67C5B622C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DE" w:eastAsia="de-DE"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link w:val="Heading3Char"/>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character" w:styleId="CommentReference">
    <w:name w:val="annotation reference"/>
    <w:basedOn w:val="DefaultParagraphFont"/>
    <w:uiPriority w:val="99"/>
    <w:semiHidden/>
    <w:unhideWhenUsed/>
    <w:rsid w:val="007E45BA"/>
    <w:rPr>
      <w:sz w:val="16"/>
      <w:szCs w:val="16"/>
    </w:rPr>
  </w:style>
  <w:style w:type="paragraph" w:styleId="CommentText">
    <w:name w:val="annotation text"/>
    <w:basedOn w:val="Normal"/>
    <w:link w:val="CommentTextChar"/>
    <w:uiPriority w:val="99"/>
    <w:unhideWhenUsed/>
    <w:rsid w:val="007E45BA"/>
    <w:rPr>
      <w:sz w:val="20"/>
      <w:szCs w:val="20"/>
    </w:rPr>
  </w:style>
  <w:style w:type="character" w:customStyle="1" w:styleId="CommentTextChar">
    <w:name w:val="Comment Text Char"/>
    <w:basedOn w:val="DefaultParagraphFont"/>
    <w:link w:val="CommentText"/>
    <w:uiPriority w:val="99"/>
    <w:rsid w:val="007E45BA"/>
    <w:rPr>
      <w:sz w:val="20"/>
      <w:szCs w:val="20"/>
    </w:rPr>
  </w:style>
  <w:style w:type="paragraph" w:styleId="CommentSubject">
    <w:name w:val="annotation subject"/>
    <w:basedOn w:val="CommentText"/>
    <w:next w:val="CommentText"/>
    <w:link w:val="CommentSubjectChar"/>
    <w:uiPriority w:val="99"/>
    <w:semiHidden/>
    <w:unhideWhenUsed/>
    <w:rsid w:val="007E45BA"/>
    <w:rPr>
      <w:b/>
      <w:bCs/>
    </w:rPr>
  </w:style>
  <w:style w:type="character" w:customStyle="1" w:styleId="CommentSubjectChar">
    <w:name w:val="Comment Subject Char"/>
    <w:basedOn w:val="CommentTextChar"/>
    <w:link w:val="CommentSubject"/>
    <w:uiPriority w:val="99"/>
    <w:semiHidden/>
    <w:rsid w:val="007E45BA"/>
    <w:rPr>
      <w:b/>
      <w:bCs/>
      <w:sz w:val="20"/>
      <w:szCs w:val="20"/>
    </w:rPr>
  </w:style>
  <w:style w:type="character" w:customStyle="1" w:styleId="Heading3Char">
    <w:name w:val="Heading 3 Char"/>
    <w:basedOn w:val="DefaultParagraphFont"/>
    <w:link w:val="Heading3"/>
    <w:uiPriority w:val="9"/>
    <w:rsid w:val="00E432A3"/>
    <w:rPr>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848</Words>
  <Characters>4835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Arbios Kastrati</cp:lastModifiedBy>
  <cp:revision>2</cp:revision>
  <dcterms:created xsi:type="dcterms:W3CDTF">2026-06-16T12:29:00Z</dcterms:created>
  <dcterms:modified xsi:type="dcterms:W3CDTF">2026-06-16T12:29:00Z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21afb91d-d78e-4f96-8059-302049151967</vt:lpwstr>
  </property>
</Properties>
</file>