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Psychosocial Outcomes and Coping Mechanisms Among Women with Premenstrual Dysphoric Disorder: A Global Scoping Review</w:t>
      </w:r>
    </w:p>
    <w:p>
      <w:r>
        <w:t>Shobayo, I. P., Mazonde, C. R., Oduneye, M. O., Diallo, T., Nyarugwe, F. G., &amp; Ilechukwu, C. C. — APHA Annual Meeting poster</w:t>
      </w:r>
    </w:p>
    <w:p>
      <w:pPr>
        <w:pStyle w:val="Heading1"/>
      </w:pPr>
      <w:r>
        <w:t>References cited on the poster</w:t>
      </w:r>
    </w:p>
    <w:p>
      <w:pPr>
        <w:spacing w:after="80"/>
        <w:ind w:left="720" w:hanging="720"/>
      </w:pPr>
      <w:r>
        <w:t xml:space="preserve">1. </w:t>
      </w:r>
      <w:r>
        <w:rPr>
          <w:i w:val="0"/>
        </w:rPr>
        <w:t xml:space="preserve">Reilly, T. J., Patel, S., Unachukwu, I. C., Knox, C.-L., Wilson, C. A., Craig, M. C., Schmalenberger, K. M., Eisenlohr-Moul, T. A., &amp; Cullen, A. E. (2024). The prevalence of premenstrual dysphoric disorder: Systematic review and meta-analysis. </w:t>
      </w:r>
      <w:r>
        <w:rPr>
          <w:i/>
        </w:rPr>
        <w:t>Journal of Affective Disorders, 349</w:t>
      </w:r>
      <w:r>
        <w:rPr>
          <w:i w:val="0"/>
        </w:rPr>
        <w:t>, 534–540. https://doi.org/10.1016/j.jad.2024.01.066</w:t>
      </w:r>
    </w:p>
    <w:p>
      <w:pPr>
        <w:spacing w:after="80"/>
        <w:ind w:left="720" w:hanging="720"/>
      </w:pPr>
      <w:r>
        <w:t xml:space="preserve">2. </w:t>
      </w:r>
      <w:r>
        <w:rPr>
          <w:i w:val="0"/>
        </w:rPr>
        <w:t xml:space="preserve">American Psychiatric Association. (2013). </w:t>
      </w:r>
      <w:r>
        <w:rPr>
          <w:i/>
        </w:rPr>
        <w:t>Diagnostic and statistical manual of mental disorders</w:t>
      </w:r>
      <w:r>
        <w:rPr>
          <w:i w:val="0"/>
        </w:rPr>
        <w:t xml:space="preserve"> (5th ed.). American Psychiatric Publishing. https://doi.org/10.1176/appi.books.9780890425596</w:t>
      </w:r>
    </w:p>
    <w:p>
      <w:pPr>
        <w:spacing w:after="80"/>
        <w:ind w:left="720" w:hanging="720"/>
      </w:pPr>
      <w:r>
        <w:t xml:space="preserve">3. </w:t>
      </w:r>
      <w:r>
        <w:rPr>
          <w:i w:val="0"/>
        </w:rPr>
        <w:t xml:space="preserve">Arksey, H., &amp; O'Malley, L. (2005). Scoping studies: Towards a methodological framework. </w:t>
      </w:r>
      <w:r>
        <w:rPr>
          <w:i/>
        </w:rPr>
        <w:t>International Journal of Social Research Methodology, 8</w:t>
      </w:r>
      <w:r>
        <w:rPr>
          <w:i w:val="0"/>
        </w:rPr>
        <w:t>(1), 19–32. https://doi.org/10.1080/1364557032000119616</w:t>
      </w:r>
    </w:p>
    <w:p>
      <w:pPr>
        <w:spacing w:after="80"/>
        <w:ind w:left="720" w:hanging="720"/>
      </w:pPr>
      <w:r>
        <w:t xml:space="preserve">4. </w:t>
      </w:r>
      <w:r>
        <w:rPr>
          <w:i w:val="0"/>
        </w:rPr>
        <w:t xml:space="preserve">Tricco, A. C., Lillie, E., Zarin, W., O'Brien, K. K., Colquhoun, H., Levac, D., Moher, D., Peters, M. D. J., Horsley, T., Weeks, L., Hempel, S., Akl, E. A., Chang, C., McGowan, J., Stewart, L., Hartling, L., Aldcroft, A., Wilson, M. G., Garritty, C., . . . Straus, S. E. (2018). PRISMA extension for scoping reviews (PRISMA-ScR): Checklist and explanation. </w:t>
      </w:r>
      <w:r>
        <w:rPr>
          <w:i/>
        </w:rPr>
        <w:t>Annals of Internal Medicine, 169</w:t>
      </w:r>
      <w:r>
        <w:rPr>
          <w:i w:val="0"/>
        </w:rPr>
        <w:t>(7), 467–473. https://doi.org/10.7326/M18-0850</w:t>
      </w:r>
    </w:p>
    <w:p>
      <w:pPr>
        <w:spacing w:after="80"/>
        <w:ind w:left="720" w:hanging="720"/>
      </w:pPr>
      <w:r>
        <w:t xml:space="preserve">5. </w:t>
      </w:r>
      <w:r>
        <w:rPr>
          <w:i w:val="0"/>
        </w:rPr>
        <w:t xml:space="preserve">Pilver, C. E., Libby, D. J., &amp; Hoff, R. A. (2013). Premenstrual dysphoric disorder as a correlate of suicidal ideation, plans, and attempts among a nationally representative sample. </w:t>
      </w:r>
      <w:r>
        <w:rPr>
          <w:i/>
        </w:rPr>
        <w:t>Social Psychiatry and Psychiatric Epidemiology, 48</w:t>
      </w:r>
      <w:r>
        <w:rPr>
          <w:i w:val="0"/>
        </w:rPr>
        <w:t>(3), 437–446. https://doi.org/10.1007/s00127-012-0548-z</w:t>
      </w:r>
    </w:p>
    <w:p>
      <w:pPr>
        <w:spacing w:after="80"/>
        <w:ind w:left="720" w:hanging="720"/>
      </w:pPr>
      <w:r>
        <w:t xml:space="preserve">6. </w:t>
      </w:r>
      <w:r>
        <w:rPr>
          <w:i w:val="0"/>
        </w:rPr>
        <w:t xml:space="preserve">Eisenlohr-Moul, T., Divine, M., Schmalenberger, K., Murphy, L., Buchert, B., Wagner-Schuman, M., et al. (2022). Prevalence of lifetime self-injurious thoughts and behaviors in a global sample of 599 patients reporting prospectively confirmed diagnosis with premenstrual dysphoric disorder. </w:t>
      </w:r>
      <w:r>
        <w:rPr>
          <w:i/>
        </w:rPr>
        <w:t>BMC Psychiatry, 22</w:t>
      </w:r>
      <w:r>
        <w:rPr>
          <w:i w:val="0"/>
        </w:rPr>
        <w:t>. https://doi.org/10.1186/s12888-022-03851-0</w:t>
      </w:r>
    </w:p>
    <w:p>
      <w:pPr>
        <w:pStyle w:val="Heading1"/>
      </w:pPr>
      <w:r>
        <w:t>Additional background references</w:t>
      </w:r>
    </w:p>
    <w:p>
      <w:pPr>
        <w:spacing w:after="80"/>
        <w:ind w:left="720" w:hanging="720"/>
      </w:pPr>
      <w:r>
        <w:rPr>
          <w:i w:val="0"/>
        </w:rPr>
        <w:t xml:space="preserve">Andualem, F., Melkam, M., Takelle, G. M., Nakie, G., Tinsae, T., Fentahun, S., Rtbey, G., Seid, J., Gedef, G. M., Bitew, D. A., &amp; Godana, T. N. (2024). Prevalence of premenstrual syndrome and its associated factors in Africa: A systematic review and meta-analysis. </w:t>
      </w:r>
      <w:r>
        <w:rPr>
          <w:i/>
        </w:rPr>
        <w:t>Frontiers in Psychiatry, 15</w:t>
      </w:r>
      <w:r>
        <w:rPr>
          <w:i w:val="0"/>
        </w:rPr>
        <w:t>, Article 1338304. https://doi.org/10.3389/fpsyt.2024.1338304</w:t>
      </w:r>
    </w:p>
    <w:p>
      <w:pPr>
        <w:spacing w:after="80"/>
        <w:ind w:left="720" w:hanging="720"/>
      </w:pPr>
      <w:r>
        <w:rPr>
          <w:i w:val="0"/>
        </w:rPr>
        <w:t xml:space="preserve">Kibralew, G., Demilew, D., Koye, S., Yitayih, S., Kelebie, M., Melkam, M., Tadesse, G., Fentahun, S., Nakie, G., Wassie, Y. A., &amp; Amare, T. (2024). Prevalence and associated factors of premenstrual dysphoric disorder among high school students in Finote Selam town, northwest Ethiopia. </w:t>
      </w:r>
      <w:r>
        <w:rPr>
          <w:i/>
        </w:rPr>
        <w:t>Frontiers in Psychiatry, 15</w:t>
      </w:r>
      <w:r>
        <w:rPr>
          <w:i w:val="0"/>
        </w:rPr>
        <w:t>, Article 1362118. https://doi.org/10.3389/fpsyt.2024.1362118</w:t>
      </w:r>
    </w:p>
    <w:p>
      <w:pPr>
        <w:spacing w:after="80"/>
        <w:ind w:left="720" w:hanging="720"/>
      </w:pPr>
      <w:r>
        <w:rPr>
          <w:i w:val="0"/>
        </w:rPr>
        <w:t xml:space="preserve">Levac, D., Colquhoun, H., &amp; O'Brien, K. K. (2010). Scoping studies: Advancing the methodology. </w:t>
      </w:r>
      <w:r>
        <w:rPr>
          <w:i/>
        </w:rPr>
        <w:t>Implementation Science, 5</w:t>
      </w:r>
      <w:r>
        <w:rPr>
          <w:i w:val="0"/>
        </w:rPr>
        <w:t>, Article 69. https://doi.org/10.1186/1748-5908-5-69</w:t>
      </w:r>
    </w:p>
    <w:p>
      <w:pPr>
        <w:spacing w:after="80"/>
        <w:ind w:left="720" w:hanging="720"/>
      </w:pPr>
      <w:r>
        <w:rPr>
          <w:i w:val="0"/>
        </w:rPr>
        <w:t xml:space="preserve">Naik, S. S., Nidhi, Y., Kumar, K., &amp; Grover, S. (2023). Diagnostic validity of premenstrual dysphoric disorder: Revisited. </w:t>
      </w:r>
      <w:r>
        <w:rPr>
          <w:i/>
        </w:rPr>
        <w:t>Frontiers in Global Women's Health, 4</w:t>
      </w:r>
      <w:r>
        <w:rPr>
          <w:i w:val="0"/>
        </w:rPr>
        <w:t>, Article 1181583. https://doi.org/10.3389/fgwh.2023.1181583</w:t>
      </w:r>
    </w:p>
    <w:p>
      <w:pPr>
        <w:spacing w:after="80"/>
        <w:ind w:left="720" w:hanging="720"/>
      </w:pPr>
      <w:r>
        <w:rPr>
          <w:i w:val="0"/>
        </w:rPr>
        <w:t xml:space="preserve">Segon, T., Dule, A., Alemayehu, D., Aderaw, M., Melkam, M., Tinsae, T., Nakie, G., Kibralew, G., Tadesse, G., Wondie, T., Seid, E., Kassa, M., Kassie, G. M., Belayneh, Z., Ali, Y., &amp; Molla, A. (2025). Suicidal ideation, attempts and help-seeking behaviors among adolescent girls in Southwest Ethiopia: A community-based cross-sectional study. </w:t>
      </w:r>
      <w:r>
        <w:rPr>
          <w:i/>
        </w:rPr>
        <w:t>Child and Adolescent Psychiatry and Mental Health, 19</w:t>
      </w:r>
      <w:r>
        <w:rPr>
          <w:i w:val="0"/>
        </w:rPr>
        <w:t>(1), Article 146. https://doi.org/10.1186/s13034-025-00996-0</w:t>
      </w:r>
    </w:p>
    <w:p>
      <w:pPr>
        <w:spacing w:after="80"/>
        <w:ind w:left="720" w:hanging="720"/>
      </w:pPr>
      <w:r>
        <w:rPr>
          <w:i w:val="0"/>
        </w:rPr>
        <w:t xml:space="preserve">World Bank. (2026). </w:t>
      </w:r>
      <w:r>
        <w:rPr>
          <w:i/>
        </w:rPr>
        <w:t>World Bank country classifications by income level for FY2027</w:t>
      </w:r>
      <w:r>
        <w:rPr>
          <w:i w:val="0"/>
        </w:rPr>
        <w:t>. https://datahelpdesk.worldbank.org/knowledgebase/articles/906519-world-bank-country-and-lending-groups</w:t>
      </w:r>
    </w:p>
    <w:p>
      <w:pPr>
        <w:spacing w:after="80"/>
        <w:ind w:left="720" w:hanging="720"/>
      </w:pPr>
      <w:r>
        <w:rPr>
          <w:i w:val="0"/>
        </w:rPr>
        <w:t xml:space="preserve">World Health Organization. (2022). </w:t>
      </w:r>
      <w:r>
        <w:rPr>
          <w:i/>
        </w:rPr>
        <w:t>International classification of diseases, 11th revision (ICD-11)</w:t>
      </w:r>
      <w:r>
        <w:rPr>
          <w:i w:val="0"/>
        </w:rPr>
        <w:t>. https://icd.who.int/</w:t>
      </w:r>
    </w:p>
    <w:p>
      <w:pPr>
        <w:pStyle w:val="Heading1"/>
      </w:pPr>
      <w:r>
        <w:t>Studies included in the scoping review (n = 42 with full citations)</w:t>
      </w:r>
    </w:p>
    <w:p>
      <w:pPr>
        <w:spacing w:after="80"/>
        <w:ind w:left="720" w:hanging="720"/>
      </w:pPr>
      <w:r>
        <w:rPr>
          <w:i w:val="0"/>
        </w:rPr>
        <w:t xml:space="preserve">Adegoke, A. A., Olasupo, M. O., &amp; Ayeni, O. B. (2014). Premenstrual dysphoric disorder and psychological health of secondary school female adolescents in Ibadan Metropolis, Nigeria. </w:t>
      </w:r>
      <w:r>
        <w:rPr>
          <w:i/>
        </w:rPr>
        <w:t>Gender &amp; Behaviour</w:t>
      </w:r>
      <w:r>
        <w:rPr>
          <w:i w:val="0"/>
        </w:rPr>
        <w:t xml:space="preserve">, </w:t>
      </w:r>
      <w:r>
        <w:rPr>
          <w:i/>
        </w:rPr>
        <w:t>12</w:t>
      </w:r>
      <w:r>
        <w:rPr>
          <w:i w:val="0"/>
        </w:rPr>
        <w:t>(1), 6087–6094.</w:t>
      </w:r>
    </w:p>
    <w:p>
      <w:pPr>
        <w:spacing w:after="80"/>
        <w:ind w:left="720" w:hanging="720"/>
      </w:pPr>
      <w:r>
        <w:rPr>
          <w:i w:val="0"/>
        </w:rPr>
        <w:t xml:space="preserve">Akyuz Cim, E. F., &amp; Cim, N. (2023). The effect of premenstrual dysphoric disorder diagnosis and severity on depression sensitivity. </w:t>
      </w:r>
      <w:r>
        <w:rPr>
          <w:i/>
        </w:rPr>
        <w:t>Journal of Nervous and Mental Disease</w:t>
      </w:r>
      <w:r>
        <w:rPr>
          <w:i w:val="0"/>
        </w:rPr>
        <w:t xml:space="preserve">, </w:t>
      </w:r>
      <w:r>
        <w:rPr>
          <w:i/>
        </w:rPr>
        <w:t>211</w:t>
      </w:r>
      <w:r>
        <w:rPr>
          <w:i w:val="0"/>
        </w:rPr>
        <w:t>(11), 862–865. https://doi.org/10.1097/NMD.0000000000001736</w:t>
      </w:r>
    </w:p>
    <w:p>
      <w:pPr>
        <w:spacing w:after="80"/>
        <w:ind w:left="720" w:hanging="720"/>
      </w:pPr>
      <w:r>
        <w:rPr>
          <w:i w:val="0"/>
        </w:rPr>
        <w:t xml:space="preserve">Antosz-Rekucka, R., &amp; Prochwicz, K. (2025). Pain Sensitivity and Depressive Triad Mediate the Relationship Between Trauma and Stress, and Symptoms of Premenstrual Disorders. </w:t>
      </w:r>
      <w:r>
        <w:rPr>
          <w:i/>
        </w:rPr>
        <w:t>Clinical Psychology &amp; Psychotherapy</w:t>
      </w:r>
      <w:r>
        <w:rPr>
          <w:i w:val="0"/>
        </w:rPr>
        <w:t xml:space="preserve">, </w:t>
      </w:r>
      <w:r>
        <w:rPr>
          <w:i/>
        </w:rPr>
        <w:t>32</w:t>
      </w:r>
      <w:r>
        <w:rPr>
          <w:i w:val="0"/>
        </w:rPr>
        <w:t>(2), 1–10. https://doi.org/10.1002/cpp.70062</w:t>
      </w:r>
    </w:p>
    <w:p>
      <w:pPr>
        <w:spacing w:after="80"/>
        <w:ind w:left="720" w:hanging="720"/>
      </w:pPr>
      <w:r>
        <w:rPr>
          <w:i w:val="0"/>
        </w:rPr>
        <w:t xml:space="preserve">Balık, G., Hocaoğlu, Ç., Kağıtcı, M., &amp; Güvenda Güven, E. S. (2015). Comparison of the effects of PMDD and pre-menstrual syndrome on mood disorders and quality of life: a cross-sectional study. </w:t>
      </w:r>
      <w:r>
        <w:rPr>
          <w:i/>
        </w:rPr>
        <w:t>Journal of Obstetrics &amp; Gynaecology</w:t>
      </w:r>
      <w:r>
        <w:rPr>
          <w:i w:val="0"/>
        </w:rPr>
        <w:t xml:space="preserve">, </w:t>
      </w:r>
      <w:r>
        <w:rPr>
          <w:i/>
        </w:rPr>
        <w:t>35</w:t>
      </w:r>
      <w:r>
        <w:rPr>
          <w:i w:val="0"/>
        </w:rPr>
        <w:t>(6), 616–620. https://doi.org/10.3109/01443615.2014.991283</w:t>
      </w:r>
    </w:p>
    <w:p>
      <w:pPr>
        <w:spacing w:after="80"/>
        <w:ind w:left="720" w:hanging="720"/>
      </w:pPr>
      <w:r>
        <w:rPr>
          <w:i w:val="0"/>
        </w:rPr>
        <w:t xml:space="preserve">Beddig, T., Reinhard, I., Ebner-Priemer, U., &amp; Kuehner, C. (2020). Reciprocal effects between cognitive and affective states in women with Premenstrual Dysphoric Disorder: An Ecological Momentary Assessment study. </w:t>
      </w:r>
      <w:r>
        <w:rPr>
          <w:i/>
        </w:rPr>
        <w:t>Behaviour Research and Therapy</w:t>
      </w:r>
      <w:r>
        <w:rPr>
          <w:i w:val="0"/>
        </w:rPr>
        <w:t xml:space="preserve">, </w:t>
      </w:r>
      <w:r>
        <w:rPr>
          <w:i/>
        </w:rPr>
        <w:t>131</w:t>
      </w:r>
      <w:r>
        <w:rPr>
          <w:i w:val="0"/>
        </w:rPr>
        <w:t>. https://doi.org/10.1016/j.brat.2020.103613</w:t>
      </w:r>
    </w:p>
    <w:p>
      <w:pPr>
        <w:spacing w:after="80"/>
        <w:ind w:left="720" w:hanging="720"/>
      </w:pPr>
      <w:r>
        <w:rPr>
          <w:i w:val="0"/>
        </w:rPr>
        <w:t xml:space="preserve">Delara, M., Ghofranipour, F., Azadfallah, P., Tavafian, S. S., Kazemnejad, A., &amp; Montazeri, A. (2012). Health related quality of life among adolescents with premenstrual disorders: a cross sectional study. </w:t>
      </w:r>
      <w:r>
        <w:rPr>
          <w:i/>
        </w:rPr>
        <w:t>Health &amp; Quality of Life Outcomes</w:t>
      </w:r>
      <w:r>
        <w:rPr>
          <w:i w:val="0"/>
        </w:rPr>
        <w:t xml:space="preserve">, </w:t>
      </w:r>
      <w:r>
        <w:rPr>
          <w:i/>
        </w:rPr>
        <w:t>10</w:t>
      </w:r>
      <w:r>
        <w:rPr>
          <w:i w:val="0"/>
        </w:rPr>
        <w:t>(1), 1–1. https://doi.org/10.1186/1477-7525-10-1</w:t>
      </w:r>
    </w:p>
    <w:p>
      <w:pPr>
        <w:spacing w:after="80"/>
        <w:ind w:left="720" w:hanging="720"/>
      </w:pPr>
      <w:r>
        <w:rPr>
          <w:i w:val="0"/>
        </w:rPr>
        <w:t xml:space="preserve">Ducasse, D., Jaussent, I., Olié, E., Guillaume, S., &amp; Lopez-Castroman, J. (2016). Personality traits of suicidality are associated with premenstrual syndrome and premenstrual dysphoric disorder in a suicidal women sample. </w:t>
      </w:r>
      <w:r>
        <w:rPr>
          <w:i/>
        </w:rPr>
        <w:t>PLoS ONE</w:t>
      </w:r>
      <w:r>
        <w:rPr>
          <w:i w:val="0"/>
        </w:rPr>
        <w:t xml:space="preserve">, </w:t>
      </w:r>
      <w:r>
        <w:rPr>
          <w:i/>
        </w:rPr>
        <w:t>11</w:t>
      </w:r>
      <w:r>
        <w:rPr>
          <w:i w:val="0"/>
        </w:rPr>
        <w:t>(2). https://doi.org/10.1371/journal.pone.0148653</w:t>
      </w:r>
    </w:p>
    <w:p>
      <w:pPr>
        <w:spacing w:after="80"/>
        <w:ind w:left="720" w:hanging="720"/>
      </w:pPr>
      <w:r>
        <w:rPr>
          <w:i w:val="0"/>
        </w:rPr>
        <w:t xml:space="preserve">Eisenlohr-Moul, T., Divine, M., Schmalenberger, K., Murphy, L., Buchert, B., Wagner-Schuman, M., Kania, A., Raja, S., Miller, A. B., Barone, J., &amp; Ross, J. (2022). Prevalence of lifetime self-injurious thoughts and behaviors in a global sample of 599 patients reporting prospectively confirmed diagnosis with premenstrual dysphoric disorder. </w:t>
      </w:r>
      <w:r>
        <w:rPr>
          <w:i/>
        </w:rPr>
        <w:t>BMC Psychiatry</w:t>
      </w:r>
      <w:r>
        <w:rPr>
          <w:i w:val="0"/>
        </w:rPr>
        <w:t xml:space="preserve">, </w:t>
      </w:r>
      <w:r>
        <w:rPr>
          <w:i/>
        </w:rPr>
        <w:t>22</w:t>
      </w:r>
      <w:r>
        <w:rPr>
          <w:i w:val="0"/>
        </w:rPr>
        <w:t>. https://doi.org/10.1186/s12888-022-03851-0</w:t>
      </w:r>
    </w:p>
    <w:p>
      <w:pPr>
        <w:spacing w:after="80"/>
        <w:ind w:left="720" w:hanging="720"/>
      </w:pPr>
      <w:r>
        <w:rPr>
          <w:i w:val="0"/>
        </w:rPr>
        <w:t xml:space="preserve">Ekmekçi Ertek, I., Ünler, M., Yay Pençe, A., &amp; Kayalar, A. (2023). Frequency and predictors of premenstrual dysphoric disorder and its association with affective temperaments. </w:t>
      </w:r>
      <w:r>
        <w:rPr>
          <w:i/>
        </w:rPr>
        <w:t>Klinik Psikiyatri Dergisi: The Journal of Clinical Psychiatry</w:t>
      </w:r>
      <w:r>
        <w:rPr>
          <w:i w:val="0"/>
        </w:rPr>
        <w:t xml:space="preserve">, </w:t>
      </w:r>
      <w:r>
        <w:rPr>
          <w:i/>
        </w:rPr>
        <w:t>26</w:t>
      </w:r>
      <w:r>
        <w:rPr>
          <w:i w:val="0"/>
        </w:rPr>
        <w:t>(4), 254–263.</w:t>
      </w:r>
    </w:p>
    <w:p>
      <w:pPr>
        <w:spacing w:after="80"/>
        <w:ind w:left="720" w:hanging="720"/>
      </w:pPr>
      <w:r>
        <w:rPr>
          <w:i w:val="0"/>
        </w:rPr>
        <w:t xml:space="preserve">Gordon, J. L., Chenji, S., Di Florio, A., Hantsoo, L., MacDonald, S., Peters, J. R., Ross, J. M., Schmalenberger, K., &amp; Eisenlohr-Moul, T. A. (2025). Suicidality should be considered for inclusion in the diagnostic criteria for PMDD. </w:t>
      </w:r>
      <w:r>
        <w:rPr>
          <w:i/>
        </w:rPr>
        <w:t>The Lancet Psychiatry</w:t>
      </w:r>
      <w:r>
        <w:rPr>
          <w:i w:val="0"/>
        </w:rPr>
        <w:t xml:space="preserve">, </w:t>
      </w:r>
      <w:r>
        <w:rPr>
          <w:i/>
        </w:rPr>
        <w:t>12</w:t>
      </w:r>
      <w:r>
        <w:rPr>
          <w:i w:val="0"/>
        </w:rPr>
        <w:t>(2), 90–92. https://doi.org/10.1016/S2215-0366(24)00288-8</w:t>
      </w:r>
    </w:p>
    <w:p>
      <w:pPr>
        <w:spacing w:after="80"/>
        <w:ind w:left="720" w:hanging="720"/>
      </w:pPr>
      <w:r>
        <w:rPr>
          <w:i w:val="0"/>
        </w:rPr>
        <w:t xml:space="preserve">Habib, S., Bailey, K. A., &amp; Griffin, M. (2025). Off-Label: Lived, Embodied, and Temporal Experiences of Premenstrual Dysphoric Disorder (PMDD) in Canada. </w:t>
      </w:r>
      <w:r>
        <w:rPr>
          <w:i/>
        </w:rPr>
        <w:t>Women's Reproductive Health</w:t>
      </w:r>
      <w:r>
        <w:rPr>
          <w:i w:val="0"/>
        </w:rPr>
        <w:t xml:space="preserve">, </w:t>
      </w:r>
      <w:r>
        <w:rPr>
          <w:i/>
        </w:rPr>
        <w:t>12</w:t>
      </w:r>
      <w:r>
        <w:rPr>
          <w:i w:val="0"/>
        </w:rPr>
        <w:t>(2), 310–329. https://doi.org/10.1080/23293691.2024.2436925</w:t>
      </w:r>
    </w:p>
    <w:p>
      <w:pPr>
        <w:spacing w:after="80"/>
        <w:ind w:left="720" w:hanging="720"/>
      </w:pPr>
      <w:r>
        <w:rPr>
          <w:i w:val="0"/>
        </w:rPr>
        <w:t xml:space="preserve">Hantsoo, L., Sajid, H., Murphy, L., Buchert, B., Barone, J., Raja, S., &amp; Eisenlohr-Moul, T. (2022). Patient Experiences of Health Care Providers in Premenstrual Dysphoric Disorder: Examining the Role of Provider Specialty. </w:t>
      </w:r>
      <w:r>
        <w:rPr>
          <w:i/>
        </w:rPr>
        <w:t>Journal of Women's Health</w:t>
      </w:r>
      <w:r>
        <w:rPr>
          <w:i w:val="0"/>
        </w:rPr>
        <w:t xml:space="preserve">, </w:t>
      </w:r>
      <w:r>
        <w:rPr>
          <w:i/>
        </w:rPr>
        <w:t>31</w:t>
      </w:r>
      <w:r>
        <w:rPr>
          <w:i w:val="0"/>
        </w:rPr>
        <w:t>(1), 100–109. https://doi.org/10.1089/jwh.2020.8797</w:t>
      </w:r>
    </w:p>
    <w:p>
      <w:pPr>
        <w:spacing w:after="80"/>
        <w:ind w:left="720" w:hanging="720"/>
      </w:pPr>
      <w:r>
        <w:rPr>
          <w:i w:val="0"/>
        </w:rPr>
        <w:t xml:space="preserve">Heinemann, L. A. J., Minh, T. D., Filonenko, A., &amp; Uhl-Hochgräber, K. (2010). Explorative evaluation of the impact of premenstrual disorder on daily functioning and quality of life. </w:t>
      </w:r>
      <w:r>
        <w:rPr>
          <w:i/>
        </w:rPr>
        <w:t>The Patient: Patient-Centered Outcomes Research</w:t>
      </w:r>
      <w:r>
        <w:rPr>
          <w:i w:val="0"/>
        </w:rPr>
        <w:t xml:space="preserve">, </w:t>
      </w:r>
      <w:r>
        <w:rPr>
          <w:i/>
        </w:rPr>
        <w:t>3</w:t>
      </w:r>
      <w:r>
        <w:rPr>
          <w:i w:val="0"/>
        </w:rPr>
        <w:t>(2), 125–132. https://doi.org/10.2165/11533750-000000000-00000</w:t>
      </w:r>
    </w:p>
    <w:p>
      <w:pPr>
        <w:spacing w:after="80"/>
        <w:ind w:left="720" w:hanging="720"/>
      </w:pPr>
      <w:r>
        <w:rPr>
          <w:i w:val="0"/>
        </w:rPr>
        <w:t xml:space="preserve">Hodgetts, S., &amp; Kinghorn, A. (2025). Examining the impact of premenstrual dysphoric disorder (PMDD) on life and relationship quality: An online cross-sectional survey study. </w:t>
      </w:r>
      <w:r>
        <w:rPr>
          <w:i/>
        </w:rPr>
        <w:t>PLoS ONE</w:t>
      </w:r>
      <w:r>
        <w:rPr>
          <w:i w:val="0"/>
        </w:rPr>
        <w:t xml:space="preserve">, </w:t>
      </w:r>
      <w:r>
        <w:rPr>
          <w:i/>
        </w:rPr>
        <w:t>20</w:t>
      </w:r>
      <w:r>
        <w:rPr>
          <w:i w:val="0"/>
        </w:rPr>
        <w:t>(4). https://doi.org/10.1371/journal.pone.0322314</w:t>
      </w:r>
    </w:p>
    <w:p>
      <w:pPr>
        <w:spacing w:after="80"/>
        <w:ind w:left="720" w:hanging="720"/>
      </w:pPr>
      <w:r>
        <w:rPr>
          <w:i w:val="0"/>
        </w:rPr>
        <w:t xml:space="preserve">Hong, J. P., Park, S., Wang, H.-R., Chang, S. M., Sohn, J. H., Jeon, H. J., Lee, H. W., Cho, S.-J., Kim, B.-S., Bae, J. N., &amp; Cho, M. J. (2012). Prevalence, correlates, comorbidities, and suicidal tendencies of premenstrual dysphoric disorder in a nationwide sample of Korean women. </w:t>
      </w:r>
      <w:r>
        <w:rPr>
          <w:i/>
        </w:rPr>
        <w:t>Social Psychiatry and Psychiatric Epidemiology: The International Journal for Research in Social and Genetic Epidemiology and Mental Health Services</w:t>
      </w:r>
      <w:r>
        <w:rPr>
          <w:i w:val="0"/>
        </w:rPr>
        <w:t xml:space="preserve">, </w:t>
      </w:r>
      <w:r>
        <w:rPr>
          <w:i/>
        </w:rPr>
        <w:t>47</w:t>
      </w:r>
      <w:r>
        <w:rPr>
          <w:i w:val="0"/>
        </w:rPr>
        <w:t>(12), 1937–1945. https://doi.org/10.1007/s00127-012-0509-6</w:t>
      </w:r>
    </w:p>
    <w:p>
      <w:pPr>
        <w:spacing w:after="80"/>
        <w:ind w:left="720" w:hanging="720"/>
      </w:pPr>
      <w:r>
        <w:rPr>
          <w:i w:val="0"/>
        </w:rPr>
        <w:t xml:space="preserve">Innab, A., Alenezi, A., Khaled, A., Dewan, M., &amp; Mostafa, M. (2025). The Relationship Between Premenstrual Dysphoric Symptoms, Perceived Stress, and Sleep Quality Among Nursing Students: A Cross-Sectional Study. </w:t>
      </w:r>
      <w:r>
        <w:rPr>
          <w:i/>
        </w:rPr>
        <w:t>Healthcare</w:t>
      </w:r>
      <w:r>
        <w:rPr>
          <w:i w:val="0"/>
        </w:rPr>
        <w:t xml:space="preserve">, </w:t>
      </w:r>
      <w:r>
        <w:rPr>
          <w:i/>
        </w:rPr>
        <w:t>13</w:t>
      </w:r>
      <w:r>
        <w:rPr>
          <w:i w:val="0"/>
        </w:rPr>
        <w:t>(22), 2862. https://doi.org/10.3390/healthcare13222862</w:t>
      </w:r>
    </w:p>
    <w:p>
      <w:pPr>
        <w:spacing w:after="80"/>
        <w:ind w:left="720" w:hanging="720"/>
      </w:pPr>
      <w:r>
        <w:rPr>
          <w:i w:val="0"/>
        </w:rPr>
        <w:t xml:space="preserve">Izadi-Mazidi, M., &amp; Amiri, S. (2019). Personality Characteristics in Female Students with Premenstrual Dysphoric Disorder and Premenstrual Syndrome. </w:t>
      </w:r>
      <w:r>
        <w:rPr>
          <w:i/>
        </w:rPr>
        <w:t>Advances in Nursing &amp; Midwifery</w:t>
      </w:r>
      <w:r>
        <w:rPr>
          <w:i w:val="0"/>
        </w:rPr>
        <w:t xml:space="preserve">, </w:t>
      </w:r>
      <w:r>
        <w:rPr>
          <w:i/>
        </w:rPr>
        <w:t>28</w:t>
      </w:r>
      <w:r>
        <w:rPr>
          <w:i w:val="0"/>
        </w:rPr>
        <w:t>(3), 40–45. https://doi.org/10.29252/anm-280307</w:t>
      </w:r>
    </w:p>
    <w:p>
      <w:pPr>
        <w:spacing w:after="80"/>
        <w:ind w:left="720" w:hanging="720"/>
      </w:pPr>
      <w:r>
        <w:rPr>
          <w:i w:val="0"/>
        </w:rPr>
        <w:t xml:space="preserve">Ko, C.-H., Long, C.-Y., Chen, S.-Y., Chen, I.-J., Huang, T.-H., &amp; Yen, J.-Y. (2013). Depression, irritability, and anxiety in women with premenstrual dysphoric disorder. </w:t>
      </w:r>
      <w:r>
        <w:rPr>
          <w:i/>
        </w:rPr>
        <w:t>International Journal of Psychiatry in Medicine</w:t>
      </w:r>
      <w:r>
        <w:rPr>
          <w:i w:val="0"/>
        </w:rPr>
        <w:t xml:space="preserve">, </w:t>
      </w:r>
      <w:r>
        <w:rPr>
          <w:i/>
        </w:rPr>
        <w:t>46</w:t>
      </w:r>
      <w:r>
        <w:rPr>
          <w:i w:val="0"/>
        </w:rPr>
        <w:t>(1), 39–55. https://doi.org/10.2190/PM.46.1.d</w:t>
      </w:r>
    </w:p>
    <w:p>
      <w:pPr>
        <w:spacing w:after="80"/>
        <w:ind w:left="720" w:hanging="720"/>
      </w:pPr>
      <w:r>
        <w:rPr>
          <w:i w:val="0"/>
        </w:rPr>
        <w:t xml:space="preserve">Kulkarni, J., Leyden, O., Gavrilidis, E., Thew, C., &amp; Thomas, E. H. X. (2022). The prevalence of early life trauma in Premenstrual Dysphoric Disorder (PMDD). </w:t>
      </w:r>
      <w:r>
        <w:rPr>
          <w:i/>
        </w:rPr>
        <w:t>Psychiatry Research</w:t>
      </w:r>
      <w:r>
        <w:rPr>
          <w:i w:val="0"/>
        </w:rPr>
        <w:t xml:space="preserve">, </w:t>
      </w:r>
      <w:r>
        <w:rPr>
          <w:i/>
        </w:rPr>
        <w:t>308</w:t>
      </w:r>
      <w:r>
        <w:rPr>
          <w:i w:val="0"/>
        </w:rPr>
        <w:t>, 1–7. https://doi.org/10.1016/j.psychres.2021.114381</w:t>
      </w:r>
    </w:p>
    <w:p>
      <w:pPr>
        <w:spacing w:after="80"/>
        <w:ind w:left="720" w:hanging="720"/>
      </w:pPr>
      <w:r>
        <w:rPr>
          <w:i w:val="0"/>
        </w:rPr>
        <w:t xml:space="preserve">Lee, J. J., Wang, T., Park, J., Lee, B., Lee, H., Li, P. W. C., &amp; Choi, E. P. H. (2024). Menstrual and psychosocial characteristics associated with high-risk of premenstrual dysphoric disorder among university students: A cross-sectional study. </w:t>
      </w:r>
      <w:r>
        <w:rPr>
          <w:i/>
        </w:rPr>
        <w:t>Women &amp; Health</w:t>
      </w:r>
      <w:r>
        <w:rPr>
          <w:i w:val="0"/>
        </w:rPr>
        <w:t xml:space="preserve">, </w:t>
      </w:r>
      <w:r>
        <w:rPr>
          <w:i/>
        </w:rPr>
        <w:t>64</w:t>
      </w:r>
      <w:r>
        <w:rPr>
          <w:i w:val="0"/>
        </w:rPr>
        <w:t>(2), 153–164. https://doi.org/10.1080/03630242.2024.2304899</w:t>
      </w:r>
    </w:p>
    <w:p>
      <w:pPr>
        <w:spacing w:after="80"/>
        <w:ind w:left="720" w:hanging="720"/>
      </w:pPr>
      <w:r>
        <w:rPr>
          <w:i w:val="0"/>
        </w:rPr>
        <w:t xml:space="preserve">Li, D.-J., Tsai, S.-J., Bai, Y.-M., Su, T.-P., Chen, T.-J., Liang, C.-S., &amp; Chen, M.-H. (2023). Risks of major affective disorders following a diagnosis of premenstrual dysphoric disorder: A nationwide longitudinal study. </w:t>
      </w:r>
      <w:r>
        <w:rPr>
          <w:i/>
        </w:rPr>
        <w:t>Asian Journal of Psychiatry</w:t>
      </w:r>
      <w:r>
        <w:rPr>
          <w:i w:val="0"/>
        </w:rPr>
        <w:t xml:space="preserve">, </w:t>
      </w:r>
      <w:r>
        <w:rPr>
          <w:i/>
        </w:rPr>
        <w:t>79</w:t>
      </w:r>
      <w:r>
        <w:rPr>
          <w:i w:val="0"/>
        </w:rPr>
        <w:t>, 1–6. https://doi.org/10.1016/j.ajp.2022.103355</w:t>
      </w:r>
    </w:p>
    <w:p>
      <w:pPr>
        <w:spacing w:after="80"/>
        <w:ind w:left="720" w:hanging="720"/>
      </w:pPr>
      <w:r>
        <w:rPr>
          <w:i w:val="0"/>
        </w:rPr>
        <w:t xml:space="preserve">Liguori, F., Saraiello, E., &amp; Calella, P. (2023). Premenstrual syndrome and premenstrual dysphoric disorder's impact on quality of life, and the role of physical activity. </w:t>
      </w:r>
      <w:r>
        <w:rPr>
          <w:i/>
        </w:rPr>
        <w:t>Medicina, 59</w:t>
      </w:r>
      <w:r>
        <w:rPr>
          <w:i w:val="0"/>
        </w:rPr>
        <w:t>(11), 2044. https://doi.org/10.3390/medicina59112044</w:t>
      </w:r>
    </w:p>
    <w:p>
      <w:pPr>
        <w:spacing w:after="80"/>
        <w:ind w:left="720" w:hanging="720"/>
      </w:pPr>
      <w:r>
        <w:rPr>
          <w:i w:val="0"/>
        </w:rPr>
        <w:t xml:space="preserve">Lorenz, T. K., Gesselman, A. N., &amp; Vitzthum, V. J. (2017). Variance in Mood Symptoms Across Menstrual Cycles: Implications for Premenstrual Dysphoric Disorder. </w:t>
      </w:r>
      <w:r>
        <w:rPr>
          <w:i/>
        </w:rPr>
        <w:t>Women's Reproductive Health</w:t>
      </w:r>
      <w:r>
        <w:rPr>
          <w:i w:val="0"/>
        </w:rPr>
        <w:t xml:space="preserve">, </w:t>
      </w:r>
      <w:r>
        <w:rPr>
          <w:i/>
        </w:rPr>
        <w:t>4</w:t>
      </w:r>
      <w:r>
        <w:rPr>
          <w:i w:val="0"/>
        </w:rPr>
        <w:t>(2), 77–88. https://doi.org/10.1080/23293691.2017.1326248</w:t>
      </w:r>
    </w:p>
    <w:p>
      <w:pPr>
        <w:spacing w:after="80"/>
        <w:ind w:left="720" w:hanging="720"/>
      </w:pPr>
      <w:r>
        <w:rPr>
          <w:i w:val="0"/>
        </w:rPr>
        <w:t xml:space="preserve">Loukzadeh, Z., et al. (2024). The impact of premenstrual disorders on work disruptions among working women: A cross-sectional study. </w:t>
      </w:r>
      <w:r>
        <w:rPr>
          <w:i/>
        </w:rPr>
        <w:t>International Journal of Reproductive Biomedicine, 22</w:t>
      </w:r>
      <w:r>
        <w:rPr>
          <w:i w:val="0"/>
        </w:rPr>
        <w:t>(2). https://doi.org/10.18502/ijrm.v22i2.15712</w:t>
      </w:r>
    </w:p>
    <w:p>
      <w:pPr>
        <w:spacing w:after="80"/>
        <w:ind w:left="720" w:hanging="720"/>
      </w:pPr>
      <w:r>
        <w:rPr>
          <w:i w:val="0"/>
        </w:rPr>
        <w:t xml:space="preserve">Margaret Jacobs, &amp; Ehman, A. C. (2025). Cycles and the Psyche: Exploring Links Between Menstruation and Mental Health with a Comparative Analysis of PMS and PMDD. </w:t>
      </w:r>
      <w:r>
        <w:rPr>
          <w:i/>
        </w:rPr>
        <w:t>Women's Reproductive Health</w:t>
      </w:r>
      <w:r>
        <w:rPr>
          <w:i w:val="0"/>
        </w:rPr>
        <w:t xml:space="preserve">, </w:t>
      </w:r>
      <w:r>
        <w:rPr>
          <w:i/>
        </w:rPr>
        <w:t>12</w:t>
      </w:r>
      <w:r>
        <w:rPr>
          <w:i w:val="0"/>
        </w:rPr>
        <w:t>(4), 1115–1130. https://doi.org/10.1080/23293691.2025.2542315</w:t>
      </w:r>
    </w:p>
    <w:p>
      <w:pPr>
        <w:spacing w:after="80"/>
        <w:ind w:left="720" w:hanging="720"/>
      </w:pPr>
      <w:r>
        <w:rPr>
          <w:i w:val="0"/>
        </w:rPr>
        <w:t xml:space="preserve">Okajima, I., &amp; Okajima, J. (2025). Psychological flexibility as a moderator of the association between premenstrual dysphoric disorder, depression, anxiety, positive parenting, and negative parenting: A cross-sectional study. </w:t>
      </w:r>
      <w:r>
        <w:rPr>
          <w:i/>
        </w:rPr>
        <w:t>BioPsychoSocial Medicine, 19</w:t>
      </w:r>
      <w:r>
        <w:rPr>
          <w:i w:val="0"/>
        </w:rPr>
        <w:t>, Article 6. https://doi.org/10.1186/s13030-025-00327-x</w:t>
      </w:r>
    </w:p>
    <w:p>
      <w:pPr>
        <w:spacing w:after="80"/>
        <w:ind w:left="720" w:hanging="720"/>
      </w:pPr>
      <w:r>
        <w:rPr>
          <w:i w:val="0"/>
        </w:rPr>
        <w:t xml:space="preserve">Pekçetin, S., Özdinç, S., Ata, H., Can, H. B., Sermenli Aydın, N., Taş Dürmüş, P., &amp; Çalıyurt, O. (2022). Perceived occupational competence and value among university students with premenstrual dysphoric disorder. </w:t>
      </w:r>
      <w:r>
        <w:rPr>
          <w:i/>
        </w:rPr>
        <w:t>British Journal of Occupational Therapy</w:t>
      </w:r>
      <w:r>
        <w:rPr>
          <w:i w:val="0"/>
        </w:rPr>
        <w:t xml:space="preserve">, </w:t>
      </w:r>
      <w:r>
        <w:rPr>
          <w:i/>
        </w:rPr>
        <w:t>85</w:t>
      </w:r>
      <w:r>
        <w:rPr>
          <w:i w:val="0"/>
        </w:rPr>
        <w:t>(5), 327–331. https://doi.org/10.1177/03080226211020991</w:t>
      </w:r>
    </w:p>
    <w:p>
      <w:pPr>
        <w:spacing w:after="80"/>
        <w:ind w:left="720" w:hanging="720"/>
      </w:pPr>
      <w:r>
        <w:rPr>
          <w:i w:val="0"/>
        </w:rPr>
        <w:t xml:space="preserve">Petersen, N., London, E. D., Liang, L., Ghahremani, D. G., Gerards, R., Goldman, L., &amp; Rapkin, A. J. (2016). Emotion regulation in women with premenstrual dysphoric disorder. </w:t>
      </w:r>
      <w:r>
        <w:rPr>
          <w:i/>
        </w:rPr>
        <w:t>Archives of Women's Mental Health</w:t>
      </w:r>
      <w:r>
        <w:rPr>
          <w:i w:val="0"/>
        </w:rPr>
        <w:t xml:space="preserve">, </w:t>
      </w:r>
      <w:r>
        <w:rPr>
          <w:i/>
        </w:rPr>
        <w:t>19</w:t>
      </w:r>
      <w:r>
        <w:rPr>
          <w:i w:val="0"/>
        </w:rPr>
        <w:t>(5), 891–898. https://doi.org/10.1007/s00737-016-0634-4</w:t>
      </w:r>
    </w:p>
    <w:p>
      <w:pPr>
        <w:spacing w:after="80"/>
        <w:ind w:left="720" w:hanging="720"/>
      </w:pPr>
      <w:r>
        <w:rPr>
          <w:i w:val="0"/>
        </w:rPr>
        <w:t xml:space="preserve">Pilver, C. E., Desai, R., Kasl, S., &amp; Levy, B. R. (2011). Lifetime Discrimination Associated with Greater Likelihood of Premenstrual Dysphoric Disorder. </w:t>
      </w:r>
      <w:r>
        <w:rPr>
          <w:i/>
        </w:rPr>
        <w:t>Journal of Women's Health</w:t>
      </w:r>
      <w:r>
        <w:rPr>
          <w:i w:val="0"/>
        </w:rPr>
        <w:t xml:space="preserve">, </w:t>
      </w:r>
      <w:r>
        <w:rPr>
          <w:i/>
        </w:rPr>
        <w:t>20</w:t>
      </w:r>
      <w:r>
        <w:rPr>
          <w:i w:val="0"/>
        </w:rPr>
        <w:t>(6), 923–931. https://doi.org/10.1089/jwh.2010.2456</w:t>
      </w:r>
    </w:p>
    <w:p>
      <w:pPr>
        <w:spacing w:after="80"/>
        <w:ind w:left="720" w:hanging="720"/>
      </w:pPr>
      <w:r>
        <w:rPr>
          <w:i w:val="0"/>
        </w:rPr>
        <w:t xml:space="preserve">Pilver, C. E., Libby, D. J., &amp; Hoff, R. A. (2013). Premenstrual dysphoric disorder as a correlate of suicidal ideation, plans, and attempts among a nationally representative sample. </w:t>
      </w:r>
      <w:r>
        <w:rPr>
          <w:i/>
        </w:rPr>
        <w:t>Social Psychiatry and Psychiatric Epidemiology: The International Journal for Research in Social and Genetic Epidemiology and Mental Health Services</w:t>
      </w:r>
      <w:r>
        <w:rPr>
          <w:i w:val="0"/>
        </w:rPr>
        <w:t xml:space="preserve">, </w:t>
      </w:r>
      <w:r>
        <w:rPr>
          <w:i/>
        </w:rPr>
        <w:t>48</w:t>
      </w:r>
      <w:r>
        <w:rPr>
          <w:i w:val="0"/>
        </w:rPr>
        <w:t>(3), 437–446. https://doi.org/10.1007/s00127-012-0548-z</w:t>
      </w:r>
    </w:p>
    <w:p>
      <w:pPr>
        <w:spacing w:after="80"/>
        <w:ind w:left="720" w:hanging="720"/>
      </w:pPr>
      <w:r>
        <w:rPr>
          <w:i w:val="0"/>
        </w:rPr>
        <w:t xml:space="preserve">Roy, N., Imran, S. M., Siddiky, A., Sultana, S., Mahmud, S., Rashid, R., ALmerab, M. M., &amp; Mamun, M. A. (2025). Premenstrual dysphoric disorder and its co-existence with depression, anxiety, and stress as risk factors for suicidal ideation and suicide attempts among university students in Bangladesh: A single-site survey. </w:t>
      </w:r>
      <w:r>
        <w:rPr>
          <w:i/>
        </w:rPr>
        <w:t>PLoS ONE</w:t>
      </w:r>
      <w:r>
        <w:rPr>
          <w:i w:val="0"/>
        </w:rPr>
        <w:t xml:space="preserve">, </w:t>
      </w:r>
      <w:r>
        <w:rPr>
          <w:i/>
        </w:rPr>
        <w:t>20</w:t>
      </w:r>
      <w:r>
        <w:rPr>
          <w:i w:val="0"/>
        </w:rPr>
        <w:t>(4). https://doi.org/10.1371/journal.pone.0321097</w:t>
      </w:r>
    </w:p>
    <w:p>
      <w:pPr>
        <w:spacing w:after="80"/>
        <w:ind w:left="720" w:hanging="720"/>
      </w:pPr>
      <w:r>
        <w:rPr>
          <w:i w:val="0"/>
        </w:rPr>
        <w:t xml:space="preserve">Schmalenberger, K. M., Eisenlohr-Moul, T. A., Surana, P., Rubinow, D. R., &amp; Girdler, S. S. (2017). Predictors of premenstrual impairment among women undergoing prospective assessment for premenstrual dysphoric disorder: A cycle-level analysis. </w:t>
      </w:r>
      <w:r>
        <w:rPr>
          <w:i/>
        </w:rPr>
        <w:t>Psychological Medicine</w:t>
      </w:r>
      <w:r>
        <w:rPr>
          <w:i w:val="0"/>
        </w:rPr>
        <w:t xml:space="preserve">, </w:t>
      </w:r>
      <w:r>
        <w:rPr>
          <w:i/>
        </w:rPr>
        <w:t>47</w:t>
      </w:r>
      <w:r>
        <w:rPr>
          <w:i w:val="0"/>
        </w:rPr>
        <w:t>(9), 1585–1596. https://doi.org/10.1017/S0033291716003524</w:t>
      </w:r>
    </w:p>
    <w:p>
      <w:pPr>
        <w:spacing w:after="80"/>
        <w:ind w:left="720" w:hanging="720"/>
      </w:pPr>
      <w:r>
        <w:rPr>
          <w:i w:val="0"/>
        </w:rPr>
        <w:t xml:space="preserve">Senín-Calderón, C., Scurtu, M. C., Ceballos-Munuera, C., Perona-Garcelán, S., &amp; Rodríguez-Testal, J. F. (2023). Cognitive vulnerability to depression or overestimation of premenstrual dysphoric symptoms?. </w:t>
      </w:r>
      <w:r>
        <w:rPr>
          <w:i/>
        </w:rPr>
        <w:t>Behavioral Psychology</w:t>
      </w:r>
      <w:r>
        <w:rPr>
          <w:i w:val="0"/>
        </w:rPr>
        <w:t xml:space="preserve">, </w:t>
      </w:r>
      <w:r>
        <w:rPr>
          <w:i/>
        </w:rPr>
        <w:t>31</w:t>
      </w:r>
      <w:r>
        <w:rPr>
          <w:i w:val="0"/>
        </w:rPr>
        <w:t>(3), 479–500.</w:t>
      </w:r>
    </w:p>
    <w:p>
      <w:pPr>
        <w:spacing w:after="80"/>
        <w:ind w:left="720" w:hanging="720"/>
      </w:pPr>
      <w:r>
        <w:rPr>
          <w:i w:val="0"/>
        </w:rPr>
        <w:t xml:space="preserve">Shahzad, M., Saeed, M., Shahzad, F., Rabia, &amp; Hassan, A. (2025). Revealing the unspoken battle: Limited awareness of PMDD and its invisible consequences on women's well-being in Pakistan. </w:t>
      </w:r>
      <w:r>
        <w:rPr>
          <w:i/>
        </w:rPr>
        <w:t>Journal of the Pakistan Medical Association</w:t>
      </w:r>
      <w:r>
        <w:rPr>
          <w:i w:val="0"/>
        </w:rPr>
        <w:t>. https://pubmed.ncbi.nlm.nih.gov/40269394</w:t>
      </w:r>
    </w:p>
    <w:p>
      <w:pPr>
        <w:spacing w:after="80"/>
        <w:ind w:left="720" w:hanging="720"/>
      </w:pPr>
      <w:r>
        <w:rPr>
          <w:i w:val="0"/>
        </w:rPr>
        <w:t xml:space="preserve">Shams-Alizadeh, N., Maroufi, A., Rashidi, M., Roshani, D., Farhadifar, F., &amp; Khazaie, H. (2018). Premenstrual dysphoric disorder and suicide attempts as a correlation among women in reproductive age. </w:t>
      </w:r>
      <w:r>
        <w:rPr>
          <w:i/>
        </w:rPr>
        <w:t>Asian Journal of Psychiatry</w:t>
      </w:r>
      <w:r>
        <w:rPr>
          <w:i w:val="0"/>
        </w:rPr>
        <w:t xml:space="preserve">, </w:t>
      </w:r>
      <w:r>
        <w:rPr>
          <w:i/>
        </w:rPr>
        <w:t>31</w:t>
      </w:r>
      <w:r>
        <w:rPr>
          <w:i w:val="0"/>
        </w:rPr>
        <w:t>, 63–66. https://doi.org/10.1016/j.ajp.2018.01.003</w:t>
      </w:r>
    </w:p>
    <w:p>
      <w:pPr>
        <w:spacing w:after="80"/>
        <w:ind w:left="720" w:hanging="720"/>
      </w:pPr>
      <w:r>
        <w:rPr>
          <w:i w:val="0"/>
        </w:rPr>
        <w:t xml:space="preserve">Śliwerski, A., &amp; Bielawska-Batorowicz, E. (2019). Negative cognitive styles as risk factors for the occurrence of PMS and PMDD. </w:t>
      </w:r>
      <w:r>
        <w:rPr>
          <w:i/>
        </w:rPr>
        <w:t>Journal of Reproductive &amp; Infant Psychology</w:t>
      </w:r>
      <w:r>
        <w:rPr>
          <w:i w:val="0"/>
        </w:rPr>
        <w:t xml:space="preserve">, </w:t>
      </w:r>
      <w:r>
        <w:rPr>
          <w:i/>
        </w:rPr>
        <w:t>37</w:t>
      </w:r>
      <w:r>
        <w:rPr>
          <w:i w:val="0"/>
        </w:rPr>
        <w:t>(3), 322–337. https://doi.org/10.1080/02646838.2018.1543943</w:t>
      </w:r>
    </w:p>
    <w:p>
      <w:pPr>
        <w:spacing w:after="80"/>
        <w:ind w:left="720" w:hanging="720"/>
      </w:pPr>
      <w:r>
        <w:rPr>
          <w:i w:val="0"/>
        </w:rPr>
        <w:t xml:space="preserve">Torabi, R., Nasiri, F., &amp; Rahmani, F. (2025). Menstrual Phase Associations With Transdiagnostic Psychological Factors: Evidence From Women With Premenstrual Dysphoric Disorder and Premenstrual Syndrome. </w:t>
      </w:r>
      <w:r>
        <w:rPr>
          <w:i/>
        </w:rPr>
        <w:t>Women's Reproductive Health</w:t>
      </w:r>
      <w:r>
        <w:rPr>
          <w:i w:val="0"/>
        </w:rPr>
        <w:t xml:space="preserve">, </w:t>
      </w:r>
      <w:r>
        <w:rPr>
          <w:i/>
        </w:rPr>
        <w:t>12</w:t>
      </w:r>
      <w:r>
        <w:rPr>
          <w:i w:val="0"/>
        </w:rPr>
        <w:t>(4), 1103–1114. https://doi.org/10.1080/23293691.2025.2542314</w:t>
      </w:r>
    </w:p>
    <w:p>
      <w:pPr>
        <w:spacing w:after="80"/>
        <w:ind w:left="720" w:hanging="720"/>
      </w:pPr>
      <w:r>
        <w:rPr>
          <w:i w:val="0"/>
        </w:rPr>
        <w:t xml:space="preserve">Wang, Q., Keijser, R., Chen, Y., Yu, H., Hysaj, E., Hägg, S., Valdimarsdóttir, U. A., Bertone-Johnson, E., Aleknaviciute, J., &amp; Lu, D. (2025). Premenstrual Disorders and Quality of Life in Sweden. </w:t>
      </w:r>
      <w:r>
        <w:rPr>
          <w:i/>
        </w:rPr>
        <w:t>JAMA Network Open</w:t>
      </w:r>
      <w:r>
        <w:rPr>
          <w:i w:val="0"/>
        </w:rPr>
        <w:t xml:space="preserve">, </w:t>
      </w:r>
      <w:r>
        <w:rPr>
          <w:i/>
        </w:rPr>
        <w:t>8</w:t>
      </w:r>
      <w:r>
        <w:rPr>
          <w:i w:val="0"/>
        </w:rPr>
        <w:t>(9), e2533823–e2533823. https://doi.org/10.1001/jamanetworkopen.2025.33823</w:t>
      </w:r>
    </w:p>
    <w:p>
      <w:pPr>
        <w:spacing w:after="80"/>
        <w:ind w:left="720" w:hanging="720"/>
      </w:pPr>
      <w:r>
        <w:rPr>
          <w:i w:val="0"/>
        </w:rPr>
        <w:t xml:space="preserve">Westermark, V., Yang, Y., Bertone-Johnson, E., Bränn, E., Opatowski, M., Pedersen, N., Valdimarsdóttir, U. A., &amp; Lu, D. (2024). Association between severe premenstrual disorders and change of romantic relationship: A prospective cohort of 15,606 women in Sweden. </w:t>
      </w:r>
      <w:r>
        <w:rPr>
          <w:i/>
        </w:rPr>
        <w:t>Journal of Affective Disorders</w:t>
      </w:r>
      <w:r>
        <w:rPr>
          <w:i w:val="0"/>
        </w:rPr>
        <w:t xml:space="preserve">, </w:t>
      </w:r>
      <w:r>
        <w:rPr>
          <w:i/>
        </w:rPr>
        <w:t>364</w:t>
      </w:r>
      <w:r>
        <w:rPr>
          <w:i w:val="0"/>
        </w:rPr>
        <w:t>, 132–138. https://doi.org/10.1016/j.jad.2024.08.032</w:t>
      </w:r>
    </w:p>
    <w:p>
      <w:pPr>
        <w:spacing w:after="80"/>
        <w:ind w:left="720" w:hanging="720"/>
      </w:pPr>
      <w:r>
        <w:rPr>
          <w:i w:val="0"/>
        </w:rPr>
        <w:t xml:space="preserve">Winslow, A., Hooberman, L., &amp; Rubin, L. (2023). Werewolves and two-headed monsters: An exploration of coping, sharing, and processing of premenstrual distress among individuals with PMDD on an anonymous internet message board. </w:t>
      </w:r>
      <w:r>
        <w:rPr>
          <w:i/>
        </w:rPr>
        <w:t>Women’s Reproductive Health</w:t>
      </w:r>
      <w:r>
        <w:rPr>
          <w:i w:val="0"/>
        </w:rPr>
        <w:t xml:space="preserve">, </w:t>
      </w:r>
      <w:r>
        <w:rPr>
          <w:i/>
        </w:rPr>
        <w:t>10</w:t>
      </w:r>
      <w:r>
        <w:rPr>
          <w:i w:val="0"/>
        </w:rPr>
        <w:t>(3), 420–435. https://doi.org/10.1080/23293691.2022.2124652</w:t>
      </w:r>
    </w:p>
    <w:p>
      <w:pPr>
        <w:spacing w:after="80"/>
        <w:ind w:left="720" w:hanging="720"/>
      </w:pPr>
      <w:r>
        <w:rPr>
          <w:i w:val="0"/>
        </w:rPr>
        <w:t xml:space="preserve">Yang, Q., Þórðardóttir, E. B., Hauksdóttir, A., Aspelund, T., Jakobsdóttir, J., Halldorsdottir, T., Tomasson, G., Rúnarsdóttir, H., Danielsdottir, H. B., Bertone-Johnson, E. R., Sjölander, A., Fang, F., Lu, D., &amp; Valdimarsdóttir, U. A. (2022). Association between adverse childhood experiences and premenstrual disorders: a cross-sectional analysis of 11,973 women. </w:t>
      </w:r>
      <w:r>
        <w:rPr>
          <w:i/>
        </w:rPr>
        <w:t>BMC Medicine</w:t>
      </w:r>
      <w:r>
        <w:rPr>
          <w:i w:val="0"/>
        </w:rPr>
        <w:t xml:space="preserve">, </w:t>
      </w:r>
      <w:r>
        <w:rPr>
          <w:i/>
        </w:rPr>
        <w:t>20</w:t>
      </w:r>
      <w:r>
        <w:rPr>
          <w:i w:val="0"/>
        </w:rPr>
        <w:t>(1), 1–10. https://doi.org/10.1186/s12916-022-02275-7</w:t>
      </w:r>
    </w:p>
    <w:p>
      <w:pPr>
        <w:spacing w:after="80"/>
        <w:ind w:left="720" w:hanging="720"/>
      </w:pPr>
      <w:r>
        <w:rPr>
          <w:i w:val="0"/>
        </w:rPr>
        <w:t xml:space="preserve">Younes, Y., Hallit, S., &amp; Obeid, S. (2021). Premenstrual dysphoric disorder and childhood maltreatment, adulthood stressful life events and depression among Lebanese university students: A structural equation modeling approach. </w:t>
      </w:r>
      <w:r>
        <w:rPr>
          <w:i/>
        </w:rPr>
        <w:t>BMC Psychiatry</w:t>
      </w:r>
      <w:r>
        <w:rPr>
          <w:i w:val="0"/>
        </w:rPr>
        <w:t xml:space="preserve">, </w:t>
      </w:r>
      <w:r>
        <w:rPr>
          <w:i/>
        </w:rPr>
        <w:t>21</w:t>
      </w:r>
      <w:r>
        <w:rPr>
          <w:i w:val="0"/>
        </w:rPr>
        <w:t>. https://doi.org/10.1186/s12888-021-03567-7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