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d0gv34ezpkm" w:id="0"/>
      <w:bookmarkEnd w:id="0"/>
      <w:r w:rsidDel="00000000" w:rsidR="00000000" w:rsidRPr="00000000">
        <w:rPr>
          <w:rtl w:val="0"/>
        </w:rPr>
        <w:t xml:space="preserve">US-005: Importer des Véhicules en Masse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de stock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pouvoir importer plusieurs véhicules via fichier Excel/CSV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gagner du temps lors des arrivages importants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y7ibg3oslbv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Template Excel téléchargeable avec colonnes prédéfinies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des données avant import avec rapport d'erreurs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Preview des données à importer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doublons (ignorer ou mettre à jour)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Import progressif avec barre de progression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Rapport détaillé post-import (succès/échecs)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Limite de 500 véhicules par import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