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1viwyfhb2te" w:id="0"/>
      <w:bookmarkEnd w:id="0"/>
      <w:r w:rsidDel="00000000" w:rsidR="00000000" w:rsidRPr="00000000">
        <w:rPr>
          <w:rtl w:val="0"/>
        </w:rPr>
        <w:t xml:space="preserve">US-001: Consulter le Catalogue Véhicules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parcourir facilement les véhicules disponibles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trouver le véhicule qui correspond à mes besoins et budget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cyo5lobyje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Affichage responsive sur mobile et desktop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Photos haute qualité avec zoom et galerie (min 8 photos)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avancés (prix, marque, année, kilométrage, carburant)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 par prix, date d'ajout, popularité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Affichage en grille ou liste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Informations essentielles visibles (prix DZD, année, km)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Chargement rapide avec pagination intelligente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