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cnxxrlwy15" w:id="0"/>
      <w:bookmarkEnd w:id="0"/>
      <w:r w:rsidDel="00000000" w:rsidR="00000000" w:rsidRPr="00000000">
        <w:rPr>
          <w:rtl w:val="0"/>
        </w:rPr>
        <w:t xml:space="preserve">US-002: Voir la Fiche Détaillée d'un Véhicule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intéressé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consulter tous les détails techniques et commerciaux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une décision d'achat éclairée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g7wfhscgz05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Galerie photos avec mode plein écran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Caractéristiques techniques complètes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véhicule (accidents, entretien) si disponible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Prix clairement affiché en DZD avec mensualités possibles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Localisation du véhicule (wilaya)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Bouton de contact direct avec le vendeur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Partage sur réseaux sociaux (Facebook, WhatsApp)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