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1xrhwhvbulk" w:id="0"/>
      <w:bookmarkEnd w:id="0"/>
      <w:r w:rsidDel="00000000" w:rsidR="00000000" w:rsidRPr="00000000">
        <w:rPr>
          <w:rtl w:val="0"/>
        </w:rPr>
        <w:t xml:space="preserve">US-002: Analyse Rotation Stock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prédire les délais de vente de mes véhicules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mes achats et éviter l'immobilisation excessive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3yjwdls3k8t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Modèle prédictif délais vente par marque/modèle/prix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Facteurs saisonnalité et tendances marché algérien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véhicules à écoulement lent prédictif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actions (baisse prix, promotion, transfert)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rotation prévisionnelle vs réelle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données externes (import auto, économie DZ)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Machine learning auto-amélioration prédictions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