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m4yzapyvqaij" w:id="0"/>
      <w:bookmarkEnd w:id="0"/>
      <w:r w:rsidDel="00000000" w:rsidR="00000000" w:rsidRPr="00000000">
        <w:rPr>
          <w:rtl w:val="0"/>
        </w:rPr>
        <w:t xml:space="preserve">US-006: Alertes de Conformité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rtl w:val="0"/>
        </w:rPr>
        <w:t xml:space="preserve">En tant que</w:t>
      </w:r>
      <w:r w:rsidDel="00000000" w:rsidR="00000000" w:rsidRPr="00000000">
        <w:rPr>
          <w:rtl w:val="0"/>
        </w:rPr>
        <w:t xml:space="preserve"> responsable conformité </w:t>
      </w:r>
      <w:r w:rsidDel="00000000" w:rsidR="00000000" w:rsidRPr="00000000">
        <w:rPr>
          <w:b w:val="1"/>
          <w:rtl w:val="0"/>
        </w:rPr>
        <w:t xml:space="preserve">Je veux</w:t>
      </w:r>
      <w:r w:rsidDel="00000000" w:rsidR="00000000" w:rsidRPr="00000000">
        <w:rPr>
          <w:rtl w:val="0"/>
        </w:rPr>
        <w:t xml:space="preserve"> être alerté des échéances réglementaires </w:t>
      </w:r>
      <w:r w:rsidDel="00000000" w:rsidR="00000000" w:rsidRPr="00000000">
        <w:rPr>
          <w:b w:val="1"/>
          <w:rtl w:val="0"/>
        </w:rPr>
        <w:t xml:space="preserve">Afin de</w:t>
      </w:r>
      <w:r w:rsidDel="00000000" w:rsidR="00000000" w:rsidRPr="00000000">
        <w:rPr>
          <w:rtl w:val="0"/>
        </w:rPr>
        <w:t xml:space="preserve"> respecter toutes les obligations légales algériennes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olfcnkmf6sim" w:id="1"/>
      <w:bookmarkEnd w:id="1"/>
      <w:r w:rsidDel="00000000" w:rsidR="00000000" w:rsidRPr="00000000">
        <w:rPr>
          <w:rtl w:val="0"/>
        </w:rPr>
        <w:t xml:space="preserve">Critères d'Acceptation: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Rappel renouvellement assurances véhicules de démonstration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Notification échéances contrôles techniques flotte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Alerte mise à jour réglementations automobiles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Rappel déclarations ANPT (Autorité Nationale)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Notification expiration licences logiciels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Alerte audit qualité ou inspections programmées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Suivi conformité RGPD et protection données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rtl w:val="0"/>
        </w:rPr>
        <w:t xml:space="preserve">Priorité:</w:t>
      </w:r>
      <w:r w:rsidDel="00000000" w:rsidR="00000000" w:rsidRPr="00000000">
        <w:rPr>
          <w:rtl w:val="0"/>
        </w:rPr>
        <w:t xml:space="preserve"> P0 - Critique </w:t>
      </w:r>
      <w:r w:rsidDel="00000000" w:rsidR="00000000" w:rsidRPr="00000000">
        <w:rPr>
          <w:b w:val="1"/>
          <w:rtl w:val="0"/>
        </w:rPr>
        <w:t xml:space="preserve">Estimation:</w:t>
      </w:r>
      <w:r w:rsidDel="00000000" w:rsidR="00000000" w:rsidRPr="00000000">
        <w:rPr>
          <w:rtl w:val="0"/>
        </w:rPr>
        <w:t xml:space="preserve"> 8 points </w:t>
      </w:r>
      <w:r w:rsidDel="00000000" w:rsidR="00000000" w:rsidRPr="00000000">
        <w:rPr>
          <w:b w:val="1"/>
          <w:rtl w:val="0"/>
        </w:rPr>
        <w:t xml:space="preserve">Sprint:</w:t>
      </w:r>
      <w:r w:rsidDel="00000000" w:rsidR="00000000" w:rsidRPr="00000000">
        <w:rPr>
          <w:rtl w:val="0"/>
        </w:rPr>
        <w:t xml:space="preserve"> 1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134" w:top="1134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EB Garamond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EB Garamond SemiBold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EB Garamond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EB Garamond" w:cs="EB Garamond" w:eastAsia="EB Garamond" w:hAnsi="EB Garamond"/>
        <w:color w:val="28282a"/>
        <w:sz w:val="18"/>
        <w:szCs w:val="18"/>
      </w:rPr>
    </w:rPrDefault>
    <w:pPrDefault>
      <w:pPr>
        <w:spacing w:after="120" w:before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160" w:lineRule="auto"/>
    </w:pPr>
    <w:rPr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before="160" w:lineRule="auto"/>
      <w:ind w:left="283.46456692913387"/>
    </w:pPr>
    <w:rPr>
      <w:rFonts w:ascii="EB Garamond SemiBold" w:cs="EB Garamond SemiBold" w:eastAsia="EB Garamond SemiBold" w:hAnsi="EB Garamond SemiBold"/>
      <w:color w:val="3c59e4"/>
      <w:sz w:val="30"/>
      <w:szCs w:val="30"/>
    </w:rPr>
  </w:style>
  <w:style w:type="paragraph" w:styleId="Heading3">
    <w:name w:val="heading 3"/>
    <w:basedOn w:val="Normal"/>
    <w:next w:val="Normal"/>
    <w:pPr>
      <w:keepNext w:val="1"/>
      <w:keepLines w:val="1"/>
      <w:spacing w:before="160" w:lineRule="auto"/>
      <w:ind w:left="283.46456692913387"/>
    </w:pPr>
    <w:rPr>
      <w:rFonts w:ascii="EB Garamond SemiBold" w:cs="EB Garamond SemiBold" w:eastAsia="EB Garamond SemiBold" w:hAnsi="EB Garamond SemiBold"/>
      <w:color w:val="000000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lineRule="auto"/>
      <w:ind w:right="-561.2598425196843"/>
    </w:pPr>
    <w:rPr>
      <w:rFonts w:ascii="EB Garamond Medium" w:cs="EB Garamond Medium" w:eastAsia="EB Garamond Medium" w:hAnsi="EB Garamond Medium"/>
      <w:color w:val="000000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before="360" w:lineRule="auto"/>
    </w:pPr>
    <w:rPr>
      <w:rFonts w:ascii="EB Garamond SemiBold" w:cs="EB Garamond SemiBold" w:eastAsia="EB Garamond SemiBold" w:hAnsi="EB Garamond SemiBold"/>
      <w:color w:val="061b2c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</w:pPr>
    <w:rPr>
      <w:color w:val="66666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BGaramondMedium-regular.ttf"/><Relationship Id="rId2" Type="http://schemas.openxmlformats.org/officeDocument/2006/relationships/font" Target="fonts/EBGaramondMedium-bold.ttf"/><Relationship Id="rId3" Type="http://schemas.openxmlformats.org/officeDocument/2006/relationships/font" Target="fonts/EBGaramondMedium-italic.ttf"/><Relationship Id="rId4" Type="http://schemas.openxmlformats.org/officeDocument/2006/relationships/font" Target="fonts/EBGaramondMedium-boldItalic.ttf"/><Relationship Id="rId11" Type="http://schemas.openxmlformats.org/officeDocument/2006/relationships/font" Target="fonts/EBGaramond-italic.ttf"/><Relationship Id="rId10" Type="http://schemas.openxmlformats.org/officeDocument/2006/relationships/font" Target="fonts/EBGaramond-bold.ttf"/><Relationship Id="rId12" Type="http://schemas.openxmlformats.org/officeDocument/2006/relationships/font" Target="fonts/EBGaramond-boldItalic.ttf"/><Relationship Id="rId9" Type="http://schemas.openxmlformats.org/officeDocument/2006/relationships/font" Target="fonts/EBGaramond-regular.ttf"/><Relationship Id="rId5" Type="http://schemas.openxmlformats.org/officeDocument/2006/relationships/font" Target="fonts/EBGaramondSemiBold-regular.ttf"/><Relationship Id="rId6" Type="http://schemas.openxmlformats.org/officeDocument/2006/relationships/font" Target="fonts/EBGaramondSemiBold-bold.ttf"/><Relationship Id="rId7" Type="http://schemas.openxmlformats.org/officeDocument/2006/relationships/font" Target="fonts/EBGaramondSemiBold-italic.ttf"/><Relationship Id="rId8" Type="http://schemas.openxmlformats.org/officeDocument/2006/relationships/font" Target="fonts/EBGaramondSemiBol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