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a8roo6169lc" w:id="0"/>
      <w:bookmarkEnd w:id="0"/>
      <w:r w:rsidDel="00000000" w:rsidR="00000000" w:rsidRPr="00000000">
        <w:rPr>
          <w:rtl w:val="0"/>
        </w:rPr>
        <w:t xml:space="preserve">US-002: Rechercher un Véhicule Spécifique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vendeur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rechercher rapidement un véhicule par différents critères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répondre instantanément aux demandes clients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uyd5jx62gzu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Recherche par VIN retourne le résultat exact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par marque/modèle avec auto-complétion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combinables (prix, année, kilométrage, statut)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Résultats affichés en moins d'1 seconde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de sauvegarder mes filtres favoris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des résultats en Excel possible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