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09euyj4ryq" w:id="0"/>
      <w:bookmarkEnd w:id="0"/>
      <w:r w:rsidDel="00000000" w:rsidR="00000000" w:rsidRPr="00000000">
        <w:rPr>
          <w:rtl w:val="0"/>
        </w:rPr>
        <w:t xml:space="preserve">US-017: Archiver les Véhicules Vendus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que les véhicules vendus soient automatiquement archivés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maintenir un historique complet tout en gardant l'inventaire actif propre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emhyro3s7u3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nsd4ubnyqcnv" w:id="2"/>
      <w:bookmarkEnd w:id="2"/>
      <w:r w:rsidDel="00000000" w:rsidR="00000000" w:rsidRPr="00000000">
        <w:rPr>
          <w:rtl w:val="0"/>
        </w:rPr>
        <w:t xml:space="preserve">Archivage Automatique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Déclenchement automatique quand statut passe à "vendu" et paiement confirmé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Transfert du véhicule de l'inventaire actif vers les archives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Conservation de toutes les données (infos véhicule, photos, documents, historique)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Horodatage de l'archivage avec utilisateur responsable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au comptable pour validation finale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77ybel955c" w:id="3"/>
      <w:bookmarkEnd w:id="3"/>
      <w:r w:rsidDel="00000000" w:rsidR="00000000" w:rsidRPr="00000000">
        <w:rPr>
          <w:rtl w:val="0"/>
        </w:rPr>
        <w:t xml:space="preserve">Section Archives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Onglet "Archives" séparé dans le module Stock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Liste des véhicules archivés avec filtres (date vente, modèle, client)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Indicateur visuel clair "ARCHIVÉ" sur les fiches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Compteur véhicules archivés dans le tableau de bord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possible des archives en Excel/PDF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hoznof75mge" w:id="4"/>
      <w:bookmarkEnd w:id="4"/>
      <w:r w:rsidDel="00000000" w:rsidR="00000000" w:rsidRPr="00000000">
        <w:rPr>
          <w:rtl w:val="0"/>
        </w:rPr>
        <w:t xml:space="preserve">Accès et Permissions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Accès en lecture seule aux véhicules archivés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Seul l'admin peut restaurer un véhicule archivé (en cas d'annulation)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Recherche unifiée avec option "Inclure archives"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Traçabilité complète des consultations d'archives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josxm2s3wve" w:id="5"/>
      <w:bookmarkEnd w:id="5"/>
      <w:r w:rsidDel="00000000" w:rsidR="00000000" w:rsidRPr="00000000">
        <w:rPr>
          <w:rtl w:val="0"/>
        </w:rPr>
        <w:t xml:space="preserve">Conservation Légale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Durée de conservation minimum : 10 ans (obligation fiscale algérienne)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Impossibilité de supprimer définitivement avant échéance légale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avant suppression définitive après période légale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Archivage sécurisé avec backup automatique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nbri6e0acl5" w:id="6"/>
      <w:bookmarkEnd w:id="6"/>
      <w:r w:rsidDel="00000000" w:rsidR="00000000" w:rsidRPr="00000000">
        <w:rPr>
          <w:rtl w:val="0"/>
        </w:rPr>
        <w:t xml:space="preserve">Intégrations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Mise à jour automatique des rapports comptables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Exclusion des archives des statistiques de stock actif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Inclusion optionnelle dans analyses historiques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avec module fiscal pour déclarations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v22nx8btxe0w" w:id="7"/>
      <w:bookmarkEnd w:id="7"/>
      <w:r w:rsidDel="00000000" w:rsidR="00000000" w:rsidRPr="00000000">
        <w:rPr>
          <w:rtl w:val="0"/>
        </w:rPr>
        <w:t xml:space="preserve">Cas Particuliers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Gestion des annulations de vente (restauration depuis archives)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Archivage partiel si vente en plusieurs fois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Conservation des liens avec dossiers SAV/garantie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pour audit fiscal avec toutes les pièces justificatives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i61ku6tgm4n" w:id="8"/>
      <w:bookmarkEnd w:id="8"/>
      <w:r w:rsidDel="00000000" w:rsidR="00000000" w:rsidRPr="00000000">
        <w:rPr>
          <w:rtl w:val="0"/>
        </w:rPr>
        <w:t xml:space="preserve">Notes Techniques: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Implémenter une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archived_vehicles</w:t>
      </w:r>
      <w:r w:rsidDel="00000000" w:rsidR="00000000" w:rsidRPr="00000000">
        <w:rPr>
          <w:rtl w:val="0"/>
        </w:rPr>
        <w:t xml:space="preserve"> séparée ou un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is_archived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Créer des index optimisés pour les requêtes sur archives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Mettre en place une politique de backup spécifique aux archives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Prévoir une API dédiée pour consultation archives (performance)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