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cpokmyd4xcy" w:id="0"/>
      <w:bookmarkEnd w:id="0"/>
      <w:r w:rsidDel="00000000" w:rsidR="00000000" w:rsidRPr="00000000">
        <w:rPr>
          <w:rtl w:val="0"/>
        </w:rPr>
        <w:t xml:space="preserve">US-012: Dashboard Fiscal Unifié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financier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avoir une vue consolidée de toutes mes obligations fiscales et leur statut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piloter efficacement la conformité fiscale et optimiser la trésorerie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baotdbselvl" w:id="1"/>
      <w:bookmarkEnd w:id="1"/>
      <w:r w:rsidDel="00000000" w:rsidR="00000000" w:rsidRPr="00000000">
        <w:rPr>
          <w:rtl w:val="0"/>
        </w:rPr>
        <w:t xml:space="preserve">Vue d'Ensemble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Interface centralisée regroupant toutes les informations fiscales : calculs, déclarations, paiements et échéances, avec intégration complète du système Beyn pour un workflow end-to-end.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s8mf89l7xa3" w:id="2"/>
      <w:bookmarkEnd w:id="2"/>
      <w:r w:rsidDel="00000000" w:rsidR="00000000" w:rsidRPr="00000000">
        <w:rPr>
          <w:rtl w:val="0"/>
        </w:rPr>
        <w:t xml:space="preserve">Critères d'Acceptation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3wdak406zil" w:id="3"/>
      <w:bookmarkEnd w:id="3"/>
      <w:r w:rsidDel="00000000" w:rsidR="00000000" w:rsidRPr="00000000">
        <w:rPr>
          <w:rtl w:val="0"/>
        </w:rPr>
        <w:t xml:space="preserve">Layout Principal Dashboard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: Période fiscale active, score conformité, alertes urgentes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Widgets principaux</w:t>
      </w:r>
      <w:r w:rsidDel="00000000" w:rsidR="00000000" w:rsidRPr="00000000">
        <w:rPr>
          <w:rtl w:val="0"/>
        </w:rPr>
        <w:t xml:space="preserve"> : 4 KPIs clés personnalisables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: Vue chronologique obligations 30 prochains jours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Actions rapides</w:t>
      </w:r>
      <w:r w:rsidDel="00000000" w:rsidR="00000000" w:rsidRPr="00000000">
        <w:rPr>
          <w:rtl w:val="0"/>
        </w:rPr>
        <w:t xml:space="preserve"> : Boutons accès direct déclarations/paiements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Graphiques</w:t>
      </w:r>
      <w:r w:rsidDel="00000000" w:rsidR="00000000" w:rsidRPr="00000000">
        <w:rPr>
          <w:rtl w:val="0"/>
        </w:rPr>
        <w:t xml:space="preserve"> : Évolution charges fiscales 12 mois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i5eo3ggavbt" w:id="4"/>
      <w:bookmarkEnd w:id="4"/>
      <w:r w:rsidDel="00000000" w:rsidR="00000000" w:rsidRPr="00000000">
        <w:rPr>
          <w:rtl w:val="0"/>
        </w:rPr>
        <w:t xml:space="preserve">Widget Obligations en Cours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Liste exhaustive des taxes à payer 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Échéance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20/12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2,450,000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[Payer]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3ème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Trimestre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Échéance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20/12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8,750,000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[Préparer]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Échéance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15/12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Douanes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#4521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Échéance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12,300,000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[Payé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Code couleur : Vert (payé), Orange (&lt; 7j), Rouge (retard)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Tri par échéance, montant, ou priorité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Actions contextuelles par ligne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2avv436rxlp" w:id="5"/>
      <w:bookmarkEnd w:id="5"/>
      <w:r w:rsidDel="00000000" w:rsidR="00000000" w:rsidRPr="00000000">
        <w:rPr>
          <w:rtl w:val="0"/>
        </w:rPr>
        <w:t xml:space="preserve">Calendrier Fiscal Intelligent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Vue mensuelle avec toutes échéances fiscales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Import automatique calendrier légal DGI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Personnalisation dates spécifiques entreprise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Légende par type de taxe avec couleurs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Drag &amp; drop pour reporter (si autorisé)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avec Google Calendar/Outlook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w4xt89ktyyo" w:id="6"/>
      <w:bookmarkEnd w:id="6"/>
      <w:r w:rsidDel="00000000" w:rsidR="00000000" w:rsidRPr="00000000">
        <w:rPr>
          <w:rtl w:val="0"/>
        </w:rPr>
        <w:t xml:space="preserve">Centre de Calcul Automatique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TVA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 automatique TVA collectée/déductible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Crédit TVA et report automatique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Simulation changement taux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IBS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 provision trimestrielle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Ajustement selon résultat prévisionnel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Acomptes et solde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TAP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 sur CA mensuel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Déductions applicables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Régularisation annuelle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slm5xmlc1b8x" w:id="7"/>
      <w:bookmarkEnd w:id="7"/>
      <w:r w:rsidDel="00000000" w:rsidR="00000000" w:rsidRPr="00000000">
        <w:rPr>
          <w:rtl w:val="0"/>
        </w:rPr>
        <w:t xml:space="preserve">Workflow de Déclaration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Statut par déclaration 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Brouillon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Validée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Transmise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Payée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Checklist pré-soumission par type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Validation multi-niveaux (comptable → manager → DG)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PDF déclarations officielles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Signature électronique intégrée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skg27fi82l1z" w:id="8"/>
      <w:bookmarkEnd w:id="8"/>
      <w:r w:rsidDel="00000000" w:rsidR="00000000" w:rsidRPr="00000000">
        <w:rPr>
          <w:rtl w:val="0"/>
        </w:rPr>
        <w:t xml:space="preserve">Module Paiement Direct Beyn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Widget "Paiements Rapides" 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Solde compte(s) lié(s)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Paiements programmés aujourd'hui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Historique 5 derniers paiements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Bouton "Payer Tout" pour obligations multiples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impact trésorerie avant paiement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File d'attente paiements avec priorités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h5mo6oaqka" w:id="9"/>
      <w:bookmarkEnd w:id="9"/>
      <w:r w:rsidDel="00000000" w:rsidR="00000000" w:rsidRPr="00000000">
        <w:rPr>
          <w:rtl w:val="0"/>
        </w:rPr>
        <w:t xml:space="preserve">Analytics et Reporting Fiscal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Graphiques interactifs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Répartition charges fiscales par type (pie chart)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Évolution mensuelle TVA (line chart)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Comparaison N vs N-1 (bar chart)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Heatmap conformité par mois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KPIs Clés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Taux conformité : 98.5%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Économies pénalités : 450,000 DZD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Délai moyen traitement : 2.3 jours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ROI automatisation : 340%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pfkllmukox44" w:id="10"/>
      <w:bookmarkEnd w:id="10"/>
      <w:r w:rsidDel="00000000" w:rsidR="00000000" w:rsidRPr="00000000">
        <w:rPr>
          <w:rtl w:val="0"/>
        </w:rPr>
        <w:t xml:space="preserve">Système d'Alertes Intelligentes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Alertes Critiques</w:t>
      </w:r>
      <w:r w:rsidDel="00000000" w:rsidR="00000000" w:rsidRPr="00000000">
        <w:rPr>
          <w:rtl w:val="0"/>
        </w:rPr>
        <w:t xml:space="preserve"> (rouge) 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Échéance aujourd'hui non payée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Solde insuffisant pour paiement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Déclaration rejetée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Alertes Importantes</w:t>
      </w:r>
      <w:r w:rsidDel="00000000" w:rsidR="00000000" w:rsidRPr="00000000">
        <w:rPr>
          <w:rtl w:val="0"/>
        </w:rPr>
        <w:t xml:space="preserve"> (orange) 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Échéance &lt; 3 jours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Document manquant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Écart calcul vs attendu &gt; 10%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Notifications Info</w:t>
      </w:r>
      <w:r w:rsidDel="00000000" w:rsidR="00000000" w:rsidRPr="00000000">
        <w:rPr>
          <w:rtl w:val="0"/>
        </w:rPr>
        <w:t xml:space="preserve"> (bleu) 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Nouvelle réglementation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Paiement confirmé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Rapport disponible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713a8jktph9t" w:id="11"/>
      <w:bookmarkEnd w:id="11"/>
      <w:r w:rsidDel="00000000" w:rsidR="00000000" w:rsidRPr="00000000">
        <w:rPr>
          <w:rtl w:val="0"/>
        </w:rPr>
        <w:t xml:space="preserve">Prévisionnel Fiscal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Projection 12 mois charges fiscales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scenarios (CA +20%, embauches, etc.)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Optimisation légale suggestions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Budget vs Réel avec écarts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Alertes dépassement budget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w94thsn4yi52" w:id="12"/>
      <w:bookmarkEnd w:id="12"/>
      <w:r w:rsidDel="00000000" w:rsidR="00000000" w:rsidRPr="00000000">
        <w:rPr>
          <w:rtl w:val="0"/>
        </w:rPr>
        <w:t xml:space="preserve">Module Conformité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Score Global</w:t>
      </w:r>
      <w:r w:rsidDel="00000000" w:rsidR="00000000" w:rsidRPr="00000000">
        <w:rPr>
          <w:rtl w:val="0"/>
        </w:rPr>
        <w:t xml:space="preserve"> : 0-100 avec breakdown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Checklist Conformité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Déclarations à jour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Paiements dans délais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⚠️ Documents manquants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Contrôle fiscal en cours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Préparation Contrôle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Export tous justificatifs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Rapport cohérence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Points attention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2z2q2cbjfdrx" w:id="13"/>
      <w:bookmarkEnd w:id="13"/>
      <w:r w:rsidDel="00000000" w:rsidR="00000000" w:rsidRPr="00000000">
        <w:rPr>
          <w:rtl w:val="0"/>
        </w:rPr>
        <w:t xml:space="preserve">Historique et Archives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Recherche avancée multi-critères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Timeline visuelle tous événements fiscaux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Téléchargement masse documents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log complet actions utilisateurs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Conservation légale 10 ans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8kuksf9dysvr" w:id="14"/>
      <w:bookmarkEnd w:id="14"/>
      <w:r w:rsidDel="00000000" w:rsidR="00000000" w:rsidRPr="00000000">
        <w:rPr>
          <w:rtl w:val="0"/>
        </w:rPr>
        <w:t xml:space="preserve">Tableau de Bord Mobile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Version responsive complète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App mobile avec notifications push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Validation/paiement depuis mobile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Face ID/Touch ID pour sécurité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Mode offline avec sync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45uvmkx7wn5e" w:id="15"/>
      <w:bookmarkEnd w:id="15"/>
      <w:r w:rsidDel="00000000" w:rsidR="00000000" w:rsidRPr="00000000">
        <w:rPr>
          <w:rtl w:val="0"/>
        </w:rPr>
        <w:t xml:space="preserve">Intégrations Externes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DGI</w:t>
      </w:r>
      <w:r w:rsidDel="00000000" w:rsidR="00000000" w:rsidRPr="00000000">
        <w:rPr>
          <w:rtl w:val="0"/>
        </w:rPr>
        <w:t xml:space="preserve"> : Import obligations légales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Beyn</w:t>
      </w:r>
      <w:r w:rsidDel="00000000" w:rsidR="00000000" w:rsidRPr="00000000">
        <w:rPr>
          <w:rtl w:val="0"/>
        </w:rPr>
        <w:t xml:space="preserve"> : Statut paiements temps réel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Banques</w:t>
      </w:r>
      <w:r w:rsidDel="00000000" w:rsidR="00000000" w:rsidRPr="00000000">
        <w:rPr>
          <w:rtl w:val="0"/>
        </w:rPr>
        <w:t xml:space="preserve"> : Soldes comptes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ERP</w:t>
      </w:r>
      <w:r w:rsidDel="00000000" w:rsidR="00000000" w:rsidRPr="00000000">
        <w:rPr>
          <w:rtl w:val="0"/>
        </w:rPr>
        <w:t xml:space="preserve"> : Données comptables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: Import/Export données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1k6merfqtc8d" w:id="16"/>
      <w:bookmarkEnd w:id="16"/>
      <w:r w:rsidDel="00000000" w:rsidR="00000000" w:rsidRPr="00000000">
        <w:rPr>
          <w:rtl w:val="0"/>
        </w:rPr>
        <w:t xml:space="preserve">Personnalisation Interface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Choix widgets affichés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Réorganisation drag &amp; drop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Thèmes clair/sombre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sauvegardés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Tableaux de bord multiples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6bq08tktr3w" w:id="17"/>
      <w:bookmarkEnd w:id="17"/>
      <w:r w:rsidDel="00000000" w:rsidR="00000000" w:rsidRPr="00000000">
        <w:rPr>
          <w:rtl w:val="0"/>
        </w:rPr>
        <w:t xml:space="preserve">Collaboration et Workflow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Commentaires sur déclarations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Mentions @user pour actions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modifications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Délégation temporaire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Approbations mobiles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4et7318b5szp" w:id="18"/>
      <w:bookmarkEnd w:id="18"/>
      <w:r w:rsidDel="00000000" w:rsidR="00000000" w:rsidRPr="00000000">
        <w:rPr>
          <w:rtl w:val="0"/>
        </w:rPr>
        <w:t xml:space="preserve">Aide et Formation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Tutoriels interactifs premier usage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Tooltips contextuels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Centre d'aide intégré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Chat support temps réel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Webinars mensuels fiscalité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afgpgdjdiyo3" w:id="19"/>
      <w:bookmarkEnd w:id="19"/>
      <w:r w:rsidDel="00000000" w:rsidR="00000000" w:rsidRPr="00000000">
        <w:rPr>
          <w:rtl w:val="0"/>
        </w:rPr>
        <w:t xml:space="preserve">Métriques Dashboard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2p9zu82cku6p" w:id="20"/>
      <w:bookmarkEnd w:id="20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Temps chargement &lt; 2 secondes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Refresh données temps réel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Cache intelligent 5 minutes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3c198nyagisp" w:id="21"/>
      <w:bookmarkEnd w:id="2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Taux utilisation quotidien &gt; 80%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Actions/session &gt; 10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Temps moyen session &gt; 5 min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a0fqu1ozuvot" w:id="22"/>
      <w:bookmarkEnd w:id="22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Réduction retards paiement 90%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Gain temps traitement fiscal 70%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Erreurs déclarations -95%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qtoud960syir" w:id="23"/>
      <w:bookmarkEnd w:id="23"/>
      <w:r w:rsidDel="00000000" w:rsidR="00000000" w:rsidRPr="00000000">
        <w:rPr>
          <w:rtl w:val="0"/>
        </w:rPr>
        <w:t xml:space="preserve">Vues Spécifiques par Rôle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c9zak9n7tae1" w:id="24"/>
      <w:bookmarkEnd w:id="24"/>
      <w:r w:rsidDel="00000000" w:rsidR="00000000" w:rsidRPr="00000000">
        <w:rPr>
          <w:rtl w:val="0"/>
        </w:rPr>
        <w:t xml:space="preserve">Comptable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Focus sur saisie et calculs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Accès déclarations brouillons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Outils vérification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lsh0fkiomuch" w:id="25"/>
      <w:bookmarkEnd w:id="25"/>
      <w:r w:rsidDel="00000000" w:rsidR="00000000" w:rsidRPr="00000000">
        <w:rPr>
          <w:rtl w:val="0"/>
        </w:rPr>
        <w:t xml:space="preserve">Manager Financier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Vue validation et contrôle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Analyses et rapports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Gestion exceptions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8r7inf6y66wj" w:id="26"/>
      <w:bookmarkEnd w:id="26"/>
      <w:r w:rsidDel="00000000" w:rsidR="00000000" w:rsidRPr="00000000">
        <w:rPr>
          <w:rtl w:val="0"/>
        </w:rPr>
        <w:t xml:space="preserve">Direction Générale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KPIs stratégiques only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critiques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Vue macro conformité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yzxkfu2pn4c5" w:id="27"/>
      <w:bookmarkEnd w:id="27"/>
      <w:r w:rsidDel="00000000" w:rsidR="00000000" w:rsidRPr="00000000">
        <w:rPr>
          <w:rtl w:val="0"/>
        </w:rPr>
        <w:t xml:space="preserve">Scénarios d'Usage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fjxwjxboin17" w:id="28"/>
      <w:bookmarkEnd w:id="28"/>
      <w:r w:rsidDel="00000000" w:rsidR="00000000" w:rsidRPr="00000000">
        <w:rPr>
          <w:rtl w:val="0"/>
        </w:rPr>
        <w:t xml:space="preserve">Clôture Mensuelle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affiche obligations du mois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Calculs automatiques pré-remplis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progressive déclarations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Paiement groupé via Beyn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Archivage automatique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prj5n4agvoes" w:id="29"/>
      <w:bookmarkEnd w:id="29"/>
      <w:r w:rsidDel="00000000" w:rsidR="00000000" w:rsidRPr="00000000">
        <w:rPr>
          <w:rtl w:val="0"/>
        </w:rPr>
        <w:t xml:space="preserve">Contrôle Fiscal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Alerte contrôle reçue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rapport conformité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masse justificatifs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temps réel échanges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Clôture et archivage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xtm4b4fqwhxb" w:id="30"/>
      <w:bookmarkEnd w:id="30"/>
      <w:r w:rsidDel="00000000" w:rsidR="00000000" w:rsidRPr="00000000">
        <w:rPr>
          <w:rtl w:val="0"/>
        </w:rPr>
        <w:t xml:space="preserve">Optimisation Fiscale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Analyse charges N-1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Identification opportunités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impacts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stratégie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Implémentation et suivi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7-8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bmwcy35av4xo" w:id="31"/>
      <w:bookmarkEnd w:id="31"/>
      <w:r w:rsidDel="00000000" w:rsidR="00000000" w:rsidRPr="00000000">
        <w:rPr>
          <w:rtl w:val="0"/>
        </w:rPr>
        <w:t xml:space="preserve">Notes Techniques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Architecture micro-frontend pour modularité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GraphQL pour aggregation données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WebSockets pour real-time updates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PWA pour expérience mobile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Redis pour cache et sessions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chjwru7s6at2" w:id="32"/>
      <w:bookmarkEnd w:id="32"/>
      <w:r w:rsidDel="00000000" w:rsidR="00000000" w:rsidRPr="00000000">
        <w:rPr>
          <w:rtl w:val="0"/>
        </w:rPr>
        <w:t xml:space="preserve">Tests Requis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Tests charge 1000 utilisateurs simultanés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Tests multi-navigateurs et devices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Tests offline/online sync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Tests sécurité penetration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Tests conformité RGPD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