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61tkkgu2pa5" w:id="0"/>
      <w:bookmarkEnd w:id="0"/>
      <w:r w:rsidDel="00000000" w:rsidR="00000000" w:rsidRPr="00000000">
        <w:rPr>
          <w:rtl w:val="0"/>
        </w:rPr>
        <w:t xml:space="preserve">US-006: Favoris et Comparateur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potentiel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sauvegarder mes véhicules favoris et les comparer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faciliter mon processus de décision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2c9y3txd4cf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Ajout/suppression véhicules en favoris avec compte utilisateur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simultanée de 2-3 véhicules maximum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Tableau comparatif des caractéristiques principales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Différences de prix et équipements mises en évidence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Partage de comparaison par email ou réseaux sociaux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véhicules consultés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si prix favoris en baisse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