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p3iautvdlpp" w:id="0"/>
      <w:bookmarkEnd w:id="0"/>
      <w:r w:rsidDel="00000000" w:rsidR="00000000" w:rsidRPr="00000000">
        <w:rPr>
          <w:rtl w:val="0"/>
        </w:rPr>
        <w:t xml:space="preserve">US-008: Catalogue Multilingue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qu'</w:t>
      </w:r>
      <w:r w:rsidDel="00000000" w:rsidR="00000000" w:rsidRPr="00000000">
        <w:rPr>
          <w:rtl w:val="0"/>
        </w:rPr>
        <w:t xml:space="preserve"> utilisateur algérien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consulter le catalogue dans ma langue préférée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bien comprendre toutes les informations techniques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7wrbk5yqssx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Interface disponible en français, arabe et anglais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Traduction automatique descriptions véhicules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Support RTL pour l'affichage en arabe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Terminologie automobile spécialisée par langue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Formats localisés (prix DZD, unités métriques)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SEO multilingue pour référencement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Basculement langue sans perte de session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P1 - Important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