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lop0qvzzh36" w:id="0"/>
      <w:bookmarkEnd w:id="0"/>
      <w:r w:rsidDel="00000000" w:rsidR="00000000" w:rsidRPr="00000000">
        <w:rPr>
          <w:rtl w:val="0"/>
        </w:rPr>
        <w:t xml:space="preserve">US-010: Analytics des Notifications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administrateur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l'efficacité de nos notifications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l'engagement utilisateur et réduire le spam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v9yyr2tf9xh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Taux d'ouverture par canal (email, SMS, push)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de réaction moyen aux notifications critiques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des désabonnements et causes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des notifications commerciales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Heatmap des heures optimales d'envoi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Segmentation efficacité par profil utilisateur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Recommendations automatiques d'amélioration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