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xvgsfrug3a4" w:id="0"/>
      <w:bookmarkEnd w:id="0"/>
      <w:r w:rsidDel="00000000" w:rsidR="00000000" w:rsidRPr="00000000">
        <w:rPr>
          <w:rtl w:val="0"/>
        </w:rPr>
        <w:t xml:space="preserve">US-005: Authentification Forte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administrateur sécurité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implémenter une authentification renforcée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protéger les données sensibles et financières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y1m4f7lcfgs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2FA obligatoire pour rôles privilégiés (admin, comptable)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TOTP (Google Authenticator, Authy)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SMS 2FA avec opérateurs algériens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Biométrie mobile (empreinte, FaceID) si disponible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Politique mots de passe renforcée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Détection connexions suspectes avec géolocalisation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Verrouillage automatique après tentatives échouées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