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Lumen Source - v0.1 Technical Spike</w:t>
      </w:r>
    </w:p>
    <w:p>
      <w:r>
        <w:t>Version 0.3</w:t>
      </w:r>
    </w:p>
    <w:p>
      <w:r>
        <w:t>Purpose: bridge the PRD and Engineering Guidelines to an implementable first milestone. This document defines what we build first, which stack we use, how local architecture works, a draft catalog schema, and a concrete definition of done.</w:t>
      </w:r>
    </w:p>
    <w:p>
      <w:r>
        <w:t>Status: Tauri confirmed as the desktop shell (aligned with Engineering Guidelines v0.5). Other spike decisions remain working defaults until proven wrong.</w:t>
      </w:r>
    </w:p>
    <w:p>
      <w:r>
        <w:t>Product name: Lumen Source. Technical identifier / slug: lumen-source (for code, packages, repositories, services, URLs, and CLI examples).</w:t>
      </w:r>
    </w:p>
    <w:p>
      <w:pPr>
        <w:pStyle w:val="Heading1"/>
      </w:pPr>
      <w:r>
        <w:t>1. v0.1 Scope (cut)</w:t>
      </w:r>
    </w:p>
    <w:p>
      <w:pPr>
        <w:pStyle w:val="Heading2"/>
      </w:pPr>
      <w:r>
        <w:t>In scope</w:t>
      </w:r>
    </w:p>
    <w:p>
      <w:pPr>
        <w:pStyle w:val="ListBullet"/>
      </w:pPr>
      <w:r>
        <w:t>Single-machine local setup only (no remote Lumen Source Agent yet)</w:t>
      </w:r>
    </w:p>
    <w:p>
      <w:pPr>
        <w:pStyle w:val="ListBullet"/>
      </w:pPr>
      <w:r>
        <w:t>One primary OS for the spike validation path: Linux (x86_64). Windows/macOS packaging may be started, but Linux is the DoD target.</w:t>
      </w:r>
    </w:p>
    <w:p>
      <w:pPr>
        <w:pStyle w:val="ListBullet"/>
      </w:pPr>
      <w:r>
        <w:t>One runtime backend: Ollama (behind the Runtime trait)</w:t>
      </w:r>
    </w:p>
    <w:p>
      <w:pPr>
        <w:pStyle w:val="ListBullet"/>
      </w:pPr>
      <w:r>
        <w:t>Signed/versioned catalog fetch + local last-known-good cache</w:t>
      </w:r>
    </w:p>
    <w:p>
      <w:pPr>
        <w:pStyle w:val="ListBullet"/>
      </w:pPr>
      <w:r>
        <w:t>Hardware capacity detection (CPU, RAM, GPU/VRAM when available, storage, OS)</w:t>
      </w:r>
    </w:p>
    <w:p>
      <w:pPr>
        <w:pStyle w:val="ListBullet"/>
      </w:pPr>
      <w:r>
        <w:t>Basic usage sampling (enough to display and to feed naive right-sizing later; advanced fleet right-sizing is out)</w:t>
      </w:r>
    </w:p>
    <w:p>
      <w:pPr>
        <w:pStyle w:val="ListBullet"/>
      </w:pPr>
      <w:r>
        <w:t>Guided first-run wizard: intent → compatible models → recommend → install → verify → start → show endpoint</w:t>
      </w:r>
    </w:p>
    <w:p>
      <w:pPr>
        <w:pStyle w:val="ListBullet"/>
      </w:pPr>
      <w:r>
        <w:t>Installed models view, runtime status, download progress, settings minimal set</w:t>
      </w:r>
    </w:p>
    <w:p>
      <w:pPr>
        <w:pStyle w:val="ListBullet"/>
      </w:pPr>
      <w:r>
        <w:t>No first-party chat UI</w:t>
      </w:r>
    </w:p>
    <w:p>
      <w:pPr>
        <w:pStyle w:val="Heading2"/>
      </w:pPr>
      <w:r>
        <w:t>Explicitly out of scope for v0.1</w:t>
      </w:r>
    </w:p>
    <w:p>
      <w:pPr>
        <w:pStyle w:val="ListBullet"/>
      </w:pPr>
      <w:r>
        <w:t>Lumen Source Agent enrollment and multi-host fleet management</w:t>
      </w:r>
    </w:p>
    <w:p>
      <w:pPr>
        <w:pStyle w:val="ListBullet"/>
      </w:pPr>
      <w:r>
        <w:t>Additional runtimes (llama.cpp, MLX, vLLM, TensorRT-LLM)</w:t>
      </w:r>
    </w:p>
    <w:p>
      <w:pPr>
        <w:pStyle w:val="ListBullet"/>
      </w:pPr>
      <w:r>
        <w:t>Pro/org policies, shared profiles, compliance exports</w:t>
      </w:r>
    </w:p>
    <w:p>
      <w:pPr>
        <w:pStyle w:val="ListBullet"/>
      </w:pPr>
      <w:r>
        <w:t>Cloud control plane / user accounts</w:t>
      </w:r>
    </w:p>
    <w:p>
      <w:pPr>
        <w:pStyle w:val="ListBullet"/>
      </w:pPr>
      <w:r>
        <w:t>Polished marketing site and final brand system (basic usable UI is enough)</w:t>
      </w:r>
    </w:p>
    <w:p>
      <w:pPr>
        <w:pStyle w:val="ListBullet"/>
      </w:pPr>
      <w:r>
        <w:t>Perfect recommendation ML — use deterministic rules from catalog + hardware facts</w:t>
      </w:r>
    </w:p>
    <w:p>
      <w:r>
        <w:t>Rationale: prove the core value loop end-to-end before investing in agent/fleet complexity. Agent code should still be shaped so v0.2 can reuse the same Host/Runtime/catalog/install crates.</w:t>
      </w:r>
    </w:p>
    <w:p>
      <w:pPr>
        <w:pStyle w:val="Heading1"/>
      </w:pPr>
      <w:r>
        <w:t>2. Stack Decision</w:t>
      </w:r>
    </w:p>
    <w:p>
      <w:pPr>
        <w:pStyle w:val="Heading2"/>
      </w:pPr>
      <w:r>
        <w:t>Chosen stack</w:t>
      </w:r>
    </w:p>
    <w:p>
      <w:r>
        <w:t>Desktop shell: Tauri 2 (Rust core + web UI) — CONFIRMED</w:t>
      </w:r>
    </w:p>
    <w:p>
      <w:r>
        <w:t>UI: React + TypeScript</w:t>
      </w:r>
    </w:p>
    <w:p>
      <w:r>
        <w:t>Core logic: Rust (recommendation, catalog, hardware, install, runtime)</w:t>
      </w:r>
    </w:p>
    <w:p>
      <w:r>
        <w:t>Async runtime: Tokio</w:t>
      </w:r>
    </w:p>
    <w:p>
      <w:r>
        <w:t>Local persistence: SQLite (or a simple on-disk JSON/SQLite hybrid) for installs, settings, cached catalog metadata</w:t>
      </w:r>
    </w:p>
    <w:p>
      <w:r>
        <w:t>Logging: structured tracing-style logs</w:t>
      </w:r>
    </w:p>
    <w:p>
      <w:r>
        <w:t>Distribution (spike): platform-native installer/package for Linux first; code signing deferred until pre-release</w:t>
      </w:r>
    </w:p>
    <w:p>
      <w:pPr>
        <w:pStyle w:val="Heading2"/>
      </w:pPr>
      <w:r>
        <w:t>Why Tauri</w:t>
      </w:r>
    </w:p>
    <w:p>
      <w:pPr>
        <w:pStyle w:val="ListBullet"/>
      </w:pPr>
      <w:r>
        <w:t>Matches the already-stated React frontend + Rust business logic split</w:t>
      </w:r>
    </w:p>
    <w:p>
      <w:pPr>
        <w:pStyle w:val="ListBullet"/>
      </w:pPr>
      <w:r>
        <w:t>Smaller footprint than Electron — aligned with “remain lightweight”</w:t>
      </w:r>
    </w:p>
    <w:p>
      <w:pPr>
        <w:pStyle w:val="ListBullet"/>
      </w:pPr>
      <w:r>
        <w:t>Natural IPC boundary: UI never owns recommendations/install</w:t>
      </w:r>
    </w:p>
    <w:p>
      <w:pPr>
        <w:pStyle w:val="ListBullet"/>
      </w:pPr>
      <w:r>
        <w:t>Good path to Windows/macOS later with the same core crates</w:t>
      </w:r>
    </w:p>
    <w:p>
      <w:pPr>
        <w:pStyle w:val="Heading2"/>
      </w:pPr>
      <w:r>
        <w:t>Alternatives considered (rejected for v0.1)</w:t>
      </w:r>
    </w:p>
    <w:p>
      <w:pPr>
        <w:pStyle w:val="ListBullet"/>
      </w:pPr>
      <w:r>
        <w:t>Electron: heavier; duplicates runtime; weaker fit for “Rust owns logic” unless a separate daemon is added</w:t>
      </w:r>
    </w:p>
    <w:p>
      <w:pPr>
        <w:pStyle w:val="ListBullet"/>
      </w:pPr>
      <w:r>
        <w:t>Pure native GUI (egui/iced): slower UI iteration for a guided wizard; team intent already points at React</w:t>
      </w:r>
    </w:p>
    <w:p>
      <w:pPr>
        <w:pStyle w:val="ListBullet"/>
      </w:pPr>
      <w:r>
        <w:t>CLI-only first: validates core logic but does not validate the product journey we care about</w:t>
      </w:r>
    </w:p>
    <w:p>
      <w:pPr>
        <w:pStyle w:val="Heading2"/>
      </w:pPr>
      <w:r>
        <w:t>Open items (do not block spike start)</w:t>
      </w:r>
    </w:p>
    <w:p>
      <w:pPr>
        <w:pStyle w:val="ListBullet"/>
      </w:pPr>
      <w:r>
        <w:t>Exact Tauri plugin set (fs, shell/process, http, dialog)</w:t>
      </w:r>
    </w:p>
    <w:p>
      <w:pPr>
        <w:pStyle w:val="ListBullet"/>
      </w:pPr>
      <w:r>
        <w:t>Auto-update mechanism (defer until after first successful local installs)</w:t>
      </w:r>
    </w:p>
    <w:p>
      <w:pPr>
        <w:pStyle w:val="ListBullet"/>
      </w:pPr>
      <w:r>
        <w:t>Final SQLite schema — start minimal, migrate deliberately</w:t>
      </w:r>
    </w:p>
    <w:p>
      <w:pPr>
        <w:pStyle w:val="Heading1"/>
      </w:pPr>
      <w:r>
        <w:t>3. Local Architecture</w:t>
      </w:r>
    </w:p>
    <w:p>
      <w:pPr>
        <w:pStyle w:val="Heading2"/>
      </w:pPr>
      <w:r>
        <w:t>Process model</w:t>
      </w:r>
    </w:p>
    <w:p>
      <w:r>
        <w:t>v0.1 runs as one Tauri application. The Rust backend inside the app owns orchestration. Ollama is an external runtime process managed through the Runtime trait (install/ensure/start/stop/status as supported).</w:t>
      </w:r>
    </w:p>
    <w:p>
      <w:r>
        <w:t>Lumen Source (Tauri app)</w:t>
      </w:r>
    </w:p>
    <w:p>
      <w:r>
        <w:t xml:space="preserve">  UI (React) --IPC/commands--&gt; Core (Rust)</w:t>
      </w:r>
    </w:p>
    <w:p>
      <w:r>
        <w:t xml:space="preserve">                               |</w:t>
      </w:r>
    </w:p>
    <w:p>
      <w:r>
        <w:t xml:space="preserve">                               +-- catalog/</w:t>
      </w:r>
    </w:p>
    <w:p>
      <w:r>
        <w:t xml:space="preserve">                               +-- hardware/</w:t>
      </w:r>
    </w:p>
    <w:p>
      <w:r>
        <w:t xml:space="preserve">                               +-- recommend/</w:t>
      </w:r>
    </w:p>
    <w:p>
      <w:r>
        <w:t xml:space="preserve">                               +-- install/</w:t>
      </w:r>
    </w:p>
    <w:p>
      <w:r>
        <w:t xml:space="preserve">                               +-- runtime/ (OllamaRuntime)</w:t>
      </w:r>
    </w:p>
    <w:p>
      <w:r>
        <w:t xml:space="preserve">                               +-- hosts/local (in-process LocalHost)</w:t>
      </w:r>
    </w:p>
    <w:p>
      <w:r>
        <w:t>LocalHost is an in-process adapter implementing the same Host capabilities that a remote agent will expose in v0.2 (facts, usage, install, start/stop, status). Do not special-case “local” as a second product path.</w:t>
      </w:r>
    </w:p>
    <w:p>
      <w:pPr>
        <w:pStyle w:val="Heading2"/>
      </w:pPr>
      <w:r>
        <w:t>Host trait (shape for v0.1 / forward-compatible)</w:t>
      </w:r>
    </w:p>
    <w:p>
      <w:r>
        <w:t>Logical operations (names illustrative):</w:t>
      </w:r>
    </w:p>
    <w:p>
      <w:pPr>
        <w:pStyle w:val="ListBullet"/>
      </w:pPr>
      <w:r>
        <w:t>hardware_facts() -&gt; Capacity</w:t>
      </w:r>
    </w:p>
    <w:p>
      <w:pPr>
        <w:pStyle w:val="ListBullet"/>
      </w:pPr>
      <w:r>
        <w:t>hardware_usage() -&gt; UsageSnapshot</w:t>
      </w:r>
    </w:p>
    <w:p>
      <w:pPr>
        <w:pStyle w:val="ListBullet"/>
      </w:pPr>
      <w:r>
        <w:t>install_runtime / install_model (catalog entry + verify)</w:t>
      </w:r>
    </w:p>
    <w:p>
      <w:pPr>
        <w:pStyle w:val="ListBullet"/>
      </w:pPr>
      <w:r>
        <w:t>start_model / stop_model</w:t>
      </w:r>
    </w:p>
    <w:p>
      <w:pPr>
        <w:pStyle w:val="ListBullet"/>
      </w:pPr>
      <w:r>
        <w:t>status() -&gt; HostStatus (components, versions, health, endpoint)</w:t>
      </w:r>
    </w:p>
    <w:p>
      <w:r>
        <w:t>v0.1: LocalHost only. v0.2: AgentHost calling the Lumen Source Agent API. Recommendation and wizard code should depend on Host, not on “local disk” details.</w:t>
      </w:r>
    </w:p>
    <w:p>
      <w:pPr>
        <w:pStyle w:val="Heading2"/>
      </w:pPr>
      <w:r>
        <w:t>Runtime trait</w:t>
      </w:r>
    </w:p>
    <w:p>
      <w:pPr>
        <w:pStyle w:val="ListBullet"/>
      </w:pPr>
      <w:r>
        <w:t>ensure_installed()</w:t>
      </w:r>
    </w:p>
    <w:p>
      <w:pPr>
        <w:pStyle w:val="ListBullet"/>
      </w:pPr>
      <w:r>
        <w:t>pull_or_install_model(model_ref)</w:t>
      </w:r>
    </w:p>
    <w:p>
      <w:pPr>
        <w:pStyle w:val="ListBullet"/>
      </w:pPr>
      <w:r>
        <w:t>start(model_ref) / stop(model_ref)</w:t>
      </w:r>
    </w:p>
    <w:p>
      <w:pPr>
        <w:pStyle w:val="ListBullet"/>
      </w:pPr>
      <w:r>
        <w:t>health() / endpoint()</w:t>
      </w:r>
    </w:p>
    <w:p>
      <w:r>
        <w:t>Only OllamaRuntime is implemented in v0.1.</w:t>
      </w:r>
    </w:p>
    <w:p>
      <w:pPr>
        <w:pStyle w:val="Heading2"/>
      </w:pPr>
      <w:r>
        <w:t>Trust path (local installs)</w:t>
      </w:r>
    </w:p>
    <w:p>
      <w:pPr>
        <w:pStyle w:val="ListBullet"/>
      </w:pPr>
      <w:r>
        <w:t>Fetch catalog over HTTPS</w:t>
      </w:r>
    </w:p>
    <w:p>
      <w:pPr>
        <w:pStyle w:val="ListBullet"/>
      </w:pPr>
      <w:r>
        <w:t>Verify catalog authenticity (signature or pinned key — spike may start with checksum + HTTPS pinning if signing toolchain is not ready, but must leave a SignatureVerifier interface)</w:t>
      </w:r>
    </w:p>
    <w:p>
      <w:pPr>
        <w:pStyle w:val="ListBullet"/>
      </w:pPr>
      <w:r>
        <w:t>Resolve model/runtime artifacts from catalog entries only</w:t>
      </w:r>
    </w:p>
    <w:p>
      <w:pPr>
        <w:pStyle w:val="ListBullet"/>
      </w:pPr>
      <w:r>
        <w:t>Verify artifact hashes before install/use</w:t>
      </w:r>
    </w:p>
    <w:p>
      <w:pPr>
        <w:pStyle w:val="ListBullet"/>
      </w:pPr>
      <w:r>
        <w:t>Show preflight summary in UI before large downloads</w:t>
      </w:r>
    </w:p>
    <w:p>
      <w:pPr>
        <w:pStyle w:val="Heading2"/>
      </w:pPr>
      <w:r>
        <w:t>What “start” means in v0.1</w:t>
      </w:r>
    </w:p>
    <w:p>
      <w:r>
        <w:t>After install, Lumen Source ensures the runtime is running and the selected model is available, then displays connection details (e.g. local HTTP base URL and model name) for external tools. No chat UI.</w:t>
      </w:r>
    </w:p>
    <w:p>
      <w:pPr>
        <w:pStyle w:val="Heading1"/>
      </w:pPr>
      <w:r>
        <w:t>4. Catalog Schema (draft)</w:t>
      </w:r>
    </w:p>
    <w:p>
      <w:r>
        <w:t>Delivery: versioned JSON (or JSONC) artifact over HTTPS, cached on disk. Schema version is mandatory.</w:t>
      </w:r>
    </w:p>
    <w:p>
      <w:pPr>
        <w:pStyle w:val="Heading2"/>
      </w:pPr>
      <w:r>
        <w:t>Root object</w:t>
      </w:r>
    </w:p>
    <w:p>
      <w:r>
        <w:t>{</w:t>
        <w:br/>
        <w:t xml:space="preserve">  "schema_version": "1",</w:t>
        <w:br/>
        <w:t xml:space="preserve">  "catalog_version": "2026.07.17.1",</w:t>
        <w:br/>
        <w:t xml:space="preserve">  "published_at": "2026-07-17T00:00:00Z",</w:t>
        <w:br/>
        <w:t xml:space="preserve">  "runtimes": [ /* RuntimeEntry */ ],</w:t>
        <w:br/>
        <w:t xml:space="preserve">  "models": [ /* ModelEntry */ ]</w:t>
        <w:br/>
        <w:t>}</w:t>
      </w:r>
    </w:p>
    <w:p>
      <w:pPr>
        <w:pStyle w:val="Heading2"/>
      </w:pPr>
      <w:r>
        <w:t>RuntimeEntry</w:t>
      </w:r>
    </w:p>
    <w:p>
      <w:pPr>
        <w:pStyle w:val="ListBullet"/>
      </w:pPr>
      <w:r>
        <w:t>id: string (e.g. "ollama")</w:t>
      </w:r>
    </w:p>
    <w:p>
      <w:pPr>
        <w:pStyle w:val="ListBullet"/>
      </w:pPr>
      <w:r>
        <w:t>display_name: string</w:t>
      </w:r>
    </w:p>
    <w:p>
      <w:pPr>
        <w:pStyle w:val="ListBullet"/>
      </w:pPr>
      <w:r>
        <w:t>platforms: [ "linux-x86_64", "linux-aarch64", "darwin-arm64", "windows-x86_64" ]</w:t>
      </w:r>
    </w:p>
    <w:p>
      <w:pPr>
        <w:pStyle w:val="ListBullet"/>
      </w:pPr>
      <w:r>
        <w:t>install: { strategy, urls_by_platform, sha256_by_platform, version }</w:t>
      </w:r>
    </w:p>
    <w:p>
      <w:pPr>
        <w:pStyle w:val="ListBullet"/>
      </w:pPr>
      <w:r>
        <w:t>default_endpoint: string (e.g. "http://127.0.0.1:11434")</w:t>
      </w:r>
    </w:p>
    <w:p>
      <w:pPr>
        <w:pStyle w:val="ListBullet"/>
      </w:pPr>
      <w:r>
        <w:t>notes: string (optional)</w:t>
      </w:r>
    </w:p>
    <w:p>
      <w:pPr>
        <w:pStyle w:val="Heading2"/>
      </w:pPr>
      <w:r>
        <w:t>ModelEntry</w:t>
      </w:r>
    </w:p>
    <w:p>
      <w:pPr>
        <w:pStyle w:val="ListBullet"/>
      </w:pPr>
      <w:r>
        <w:t>id: string (stable Lumen Source id, e.g. "qwen2.5-coder-14b")</w:t>
      </w:r>
    </w:p>
    <w:p>
      <w:pPr>
        <w:pStyle w:val="ListBullet"/>
      </w:pPr>
      <w:r>
        <w:t>display_name: string</w:t>
      </w:r>
    </w:p>
    <w:p>
      <w:pPr>
        <w:pStyle w:val="ListBullet"/>
      </w:pPr>
      <w:r>
        <w:t>description: string</w:t>
      </w:r>
    </w:p>
    <w:p>
      <w:pPr>
        <w:pStyle w:val="ListBullet"/>
      </w:pPr>
      <w:r>
        <w:t>capabilities: [ "chat", "code", ... ]  (metadata only; no chat UI in Lumen Source)</w:t>
      </w:r>
    </w:p>
    <w:p>
      <w:pPr>
        <w:pStyle w:val="ListBullet"/>
      </w:pPr>
      <w:r>
        <w:t>languages: [ "en", ... ]</w:t>
      </w:r>
    </w:p>
    <w:p>
      <w:pPr>
        <w:pStyle w:val="ListBullet"/>
      </w:pPr>
      <w:r>
        <w:t>license: { spdx?: string, name: string, url?: string }</w:t>
      </w:r>
    </w:p>
    <w:p>
      <w:pPr>
        <w:pStyle w:val="ListBullet"/>
      </w:pPr>
      <w:r>
        <w:t>use_cases: [ "programming", "general", "writing", ... ]</w:t>
      </w:r>
    </w:p>
    <w:p>
      <w:pPr>
        <w:pStyle w:val="ListBullet"/>
      </w:pPr>
      <w:r>
        <w:t>variants: [ /* ModelVariant */ ]</w:t>
      </w:r>
    </w:p>
    <w:p>
      <w:pPr>
        <w:pStyle w:val="Heading2"/>
      </w:pPr>
      <w:r>
        <w:t>ModelVariant</w:t>
      </w:r>
    </w:p>
    <w:p>
      <w:pPr>
        <w:pStyle w:val="ListBullet"/>
      </w:pPr>
      <w:r>
        <w:t>id: string (e.g. "qwen2.5-coder-14b-q4_k_m")</w:t>
      </w:r>
    </w:p>
    <w:p>
      <w:pPr>
        <w:pStyle w:val="ListBullet"/>
      </w:pPr>
      <w:r>
        <w:t>runtime: string (runtime id, e.g. "ollama")</w:t>
      </w:r>
    </w:p>
    <w:p>
      <w:pPr>
        <w:pStyle w:val="ListBullet"/>
      </w:pPr>
      <w:r>
        <w:t>runtime_ref: string (runtime-native name/tag, e.g. "qwen2.5-coder:14b")</w:t>
      </w:r>
    </w:p>
    <w:p>
      <w:pPr>
        <w:pStyle w:val="ListBullet"/>
      </w:pPr>
      <w:r>
        <w:t>parameters_b: number (approx billions)</w:t>
      </w:r>
    </w:p>
    <w:p>
      <w:pPr>
        <w:pStyle w:val="ListBullet"/>
      </w:pPr>
      <w:r>
        <w:t>quantization: string | null</w:t>
      </w:r>
    </w:p>
    <w:p>
      <w:pPr>
        <w:pStyle w:val="ListBullet"/>
      </w:pPr>
      <w:r>
        <w:t>requirements: {</w:t>
      </w:r>
    </w:p>
    <w:p>
      <w:pPr>
        <w:pStyle w:val="ListBullet"/>
      </w:pPr>
      <w:r>
        <w:t xml:space="preserve">    min_ram_gb: number,</w:t>
      </w:r>
    </w:p>
    <w:p>
      <w:pPr>
        <w:pStyle w:val="ListBullet"/>
      </w:pPr>
      <w:r>
        <w:t xml:space="preserve">    min_vram_gb: number | null,  // null = CPU-ok</w:t>
      </w:r>
    </w:p>
    <w:p>
      <w:pPr>
        <w:pStyle w:val="ListBullet"/>
      </w:pPr>
      <w:r>
        <w:t xml:space="preserve">    min_storage_gb: number,</w:t>
      </w:r>
    </w:p>
    <w:p>
      <w:pPr>
        <w:pStyle w:val="ListBullet"/>
      </w:pPr>
      <w:r>
        <w:t xml:space="preserve">    os: [ ... ] optional allowlist,</w:t>
      </w:r>
    </w:p>
    <w:p>
      <w:pPr>
        <w:pStyle w:val="ListBullet"/>
      </w:pPr>
      <w:r>
        <w:t xml:space="preserve">    accelerators: [ "cuda", "metal", "rocm", "cpu" ]</w:t>
      </w:r>
    </w:p>
    <w:p>
      <w:pPr>
        <w:pStyle w:val="ListBullet"/>
      </w:pPr>
      <w:r>
        <w:t>}</w:t>
      </w:r>
    </w:p>
    <w:p>
      <w:pPr>
        <w:pStyle w:val="ListBullet"/>
      </w:pPr>
      <w:r>
        <w:t>artifact: {  // optional if runtime pulls by tag</w:t>
      </w:r>
    </w:p>
    <w:p>
      <w:pPr>
        <w:pStyle w:val="ListBullet"/>
      </w:pPr>
      <w:r>
        <w:t xml:space="preserve">    url?: string,</w:t>
      </w:r>
    </w:p>
    <w:p>
      <w:pPr>
        <w:pStyle w:val="ListBullet"/>
      </w:pPr>
      <w:r>
        <w:t xml:space="preserve">    sha256?: string,</w:t>
      </w:r>
    </w:p>
    <w:p>
      <w:pPr>
        <w:pStyle w:val="ListBullet"/>
      </w:pPr>
      <w:r>
        <w:t xml:space="preserve">    size_bytes?: number</w:t>
      </w:r>
    </w:p>
    <w:p>
      <w:pPr>
        <w:pStyle w:val="ListBullet"/>
      </w:pPr>
      <w:r>
        <w:t>}</w:t>
      </w:r>
    </w:p>
    <w:p>
      <w:pPr>
        <w:pStyle w:val="ListBullet"/>
      </w:pPr>
      <w:r>
        <w:t>performance_hint: { tokens_per_sec_estimate?: number, notes?: string }</w:t>
      </w:r>
    </w:p>
    <w:p>
      <w:pPr>
        <w:pStyle w:val="ListBullet"/>
      </w:pPr>
      <w:r>
        <w:t>recommended_for: [ "programming" ]</w:t>
      </w:r>
    </w:p>
    <w:p>
      <w:pPr>
        <w:pStyle w:val="Heading2"/>
      </w:pPr>
      <w:r>
        <w:t>Compatibility + recommendation (v0.1 algorithm)</w:t>
      </w:r>
    </w:p>
    <w:p>
      <w:r>
        <w:t>Deterministic rules:</w:t>
      </w:r>
    </w:p>
    <w:p>
      <w:pPr>
        <w:pStyle w:val="ListBullet"/>
      </w:pPr>
      <w:r>
        <w:t>Filter variants where machine capacity meets requirements (RAM/VRAM/storage/OS/accelerator).</w:t>
      </w:r>
    </w:p>
    <w:p>
      <w:pPr>
        <w:pStyle w:val="ListBullet"/>
      </w:pPr>
      <w:r>
        <w:t>Score remaining variants by: use-case match, prefer GPU when VRAM sufficient, prefer “recommended_for” hits, penalize tight VRAM fit (&lt;20% headroom).</w:t>
      </w:r>
    </w:p>
    <w:p>
      <w:pPr>
        <w:pStyle w:val="ListBullet"/>
      </w:pPr>
      <w:r>
        <w:t>Return ranked list; mark top as Recommended.</w:t>
      </w:r>
    </w:p>
    <w:p>
      <w:pPr>
        <w:pStyle w:val="ListBullet"/>
      </w:pPr>
      <w:r>
        <w:t>Usage-based right-sizing: optional in v0.1 UI if usage sampling exists; full policy can wait for v0.2. Minimum: store usage snapshots for later.</w:t>
      </w:r>
    </w:p>
    <w:p>
      <w:pPr>
        <w:pStyle w:val="Heading2"/>
      </w:pPr>
      <w:r>
        <w:t>Catalog hosting for the spike</w:t>
      </w:r>
    </w:p>
    <w:p>
      <w:pPr>
        <w:pStyle w:val="ListBullet"/>
      </w:pPr>
      <w:r>
        <w:t>Static signed (or checksummed) file on HTTPS CDN / object storage / GitHub Releases</w:t>
      </w:r>
    </w:p>
    <w:p>
      <w:pPr>
        <w:pStyle w:val="ListBullet"/>
      </w:pPr>
      <w:r>
        <w:t>App fetch on startup + manual refresh</w:t>
      </w:r>
    </w:p>
    <w:p>
      <w:pPr>
        <w:pStyle w:val="ListBullet"/>
      </w:pPr>
      <w:r>
        <w:t>Cache path: platform app data dir; use last-known-good if fetch fails after first success</w:t>
      </w:r>
    </w:p>
    <w:p>
      <w:pPr>
        <w:pStyle w:val="Heading1"/>
      </w:pPr>
      <w:r>
        <w:t>5. First-Run Wizard (UX outline)</w:t>
      </w:r>
    </w:p>
    <w:p>
      <w:r>
        <w:t>Not visual design — interaction steps only.</w:t>
      </w:r>
    </w:p>
    <w:p>
      <w:pPr>
        <w:pStyle w:val="ListNumber"/>
      </w:pPr>
      <w:r>
        <w:t>1. Welcome — what Lumen Source does / does not do (no chat; prepares local AI).</w:t>
      </w:r>
    </w:p>
    <w:p>
      <w:pPr>
        <w:pStyle w:val="ListNumber"/>
      </w:pPr>
      <w:r>
        <w:t>2. Hardware summary — show detected capacity; allow Advanced details.</w:t>
      </w:r>
    </w:p>
    <w:p>
      <w:pPr>
        <w:pStyle w:val="ListNumber"/>
      </w:pPr>
      <w:r>
        <w:t>3. Intent — primary use case (e.g. programming, general). Keep the list short.</w:t>
      </w:r>
    </w:p>
    <w:p>
      <w:pPr>
        <w:pStyle w:val="ListNumber"/>
      </w:pPr>
      <w:r>
        <w:t>4. Recommendations — ranked compatible variants; recommended pre-selected; Advanced shows requirements and why filtered out.</w:t>
      </w:r>
    </w:p>
    <w:p>
      <w:pPr>
        <w:pStyle w:val="ListNumber"/>
      </w:pPr>
      <w:r>
        <w:t>5. Preflight — download size, source, hash/license summary; confirm.</w:t>
      </w:r>
    </w:p>
    <w:p>
      <w:pPr>
        <w:pStyle w:val="ListNumber"/>
      </w:pPr>
      <w:r>
        <w:t>6. Install progress — runtime ensure + model pull; actionable errors.</w:t>
      </w:r>
    </w:p>
    <w:p>
      <w:pPr>
        <w:pStyle w:val="ListNumber"/>
      </w:pPr>
      <w:r>
        <w:t>7. Ready — endpoint URL, model id, copy buttons; link/help for connecting external tools.</w:t>
      </w:r>
    </w:p>
    <w:p>
      <w:pPr>
        <w:pStyle w:val="ListNumber"/>
      </w:pPr>
      <w:r>
        <w:t>8. Home — installed models, status, hardware capacity/usage, re-run recommend.</w:t>
      </w:r>
    </w:p>
    <w:p>
      <w:pPr>
        <w:pStyle w:val="Heading1"/>
      </w:pPr>
      <w:r>
        <w:t>6. Suggested Repo Layout</w:t>
      </w:r>
    </w:p>
    <w:p>
      <w:pPr>
        <w:pStyle w:val="ListBullet"/>
      </w:pPr>
      <w:r>
        <w:t>apps/desktop/ — Tauri + React shell</w:t>
      </w:r>
    </w:p>
    <w:p>
      <w:pPr>
        <w:pStyle w:val="ListBullet"/>
      </w:pPr>
      <w:r>
        <w:t>crates/lumen-source-core/ — orchestration, wizard use-cases</w:t>
      </w:r>
    </w:p>
    <w:p>
      <w:pPr>
        <w:pStyle w:val="ListBullet"/>
      </w:pPr>
      <w:r>
        <w:t>crates/lumen-source-catalog/ — schema, fetch, verify, cache</w:t>
      </w:r>
    </w:p>
    <w:p>
      <w:pPr>
        <w:pStyle w:val="ListBullet"/>
      </w:pPr>
      <w:r>
        <w:t>crates/lumen-source-hardware/ — facts + usage</w:t>
      </w:r>
    </w:p>
    <w:p>
      <w:pPr>
        <w:pStyle w:val="ListBullet"/>
      </w:pPr>
      <w:r>
        <w:t>crates/lumen-source-runtime/ — Runtime trait + Ollama</w:t>
      </w:r>
    </w:p>
    <w:p>
      <w:pPr>
        <w:pStyle w:val="ListBullet"/>
      </w:pPr>
      <w:r>
        <w:t>crates/lumen-source-host/ — Host trait + LocalHost</w:t>
      </w:r>
    </w:p>
    <w:p>
      <w:pPr>
        <w:pStyle w:val="ListBullet"/>
      </w:pPr>
      <w:r>
        <w:t>crates/lumen-source-recommend/ — scoring rules</w:t>
      </w:r>
    </w:p>
    <w:p>
      <w:pPr>
        <w:pStyle w:val="ListBullet"/>
      </w:pPr>
      <w:r>
        <w:t>catalog/ — example catalog fixtures for tests</w:t>
      </w:r>
    </w:p>
    <w:p>
      <w:pPr>
        <w:pStyle w:val="ListBullet"/>
      </w:pPr>
      <w:r>
        <w:t>docs/ — pointer to product docs (optional later)</w:t>
      </w:r>
    </w:p>
    <w:p>
      <w:r>
        <w:t>Agent crate/service is not required in v0.1, but Host/API shapes should not prevent extracting lumen-source-agent later.</w:t>
      </w:r>
    </w:p>
    <w:p>
      <w:pPr>
        <w:pStyle w:val="Heading1"/>
      </w:pPr>
      <w:r>
        <w:t>7. Testing Bar for v0.1</w:t>
      </w:r>
    </w:p>
    <w:p>
      <w:pPr>
        <w:pStyle w:val="ListBullet"/>
      </w:pPr>
      <w:r>
        <w:t>Unit: catalog parse, compatibility filter, recommendation ranking, config</w:t>
      </w:r>
    </w:p>
    <w:p>
      <w:pPr>
        <w:pStyle w:val="ListBullet"/>
      </w:pPr>
      <w:r>
        <w:t>Integration: fake Runtime + LocalHost install/start happy path</w:t>
      </w:r>
    </w:p>
    <w:p>
      <w:pPr>
        <w:pStyle w:val="ListBullet"/>
      </w:pPr>
      <w:r>
        <w:t>Manual/E2E: full wizard on the DoD Linux machine profile</w:t>
      </w:r>
    </w:p>
    <w:p>
      <w:pPr>
        <w:pStyle w:val="ListBullet"/>
      </w:pPr>
      <w:r>
        <w:t>CI: Linux build + unit/integration tests on every PR</w:t>
      </w:r>
    </w:p>
    <w:p>
      <w:pPr>
        <w:pStyle w:val="Heading1"/>
      </w:pPr>
      <w:r>
        <w:t>8. Definition of Done (v0.1)</w:t>
      </w:r>
    </w:p>
    <w:p>
      <w:r>
        <w:t>v0.1 is done when all of the following are true on a clean target machine:</w:t>
      </w:r>
    </w:p>
    <w:p>
      <w:pPr>
        <w:pStyle w:val="ListBullet"/>
      </w:pPr>
      <w:r>
        <w:t>Fresh Linux x86_64 machine (or VM) with internet access and either NVIDIA+CUDA-capable GPU or CPU-only profile documented in the test plan.</w:t>
      </w:r>
    </w:p>
    <w:p>
      <w:pPr>
        <w:pStyle w:val="ListBullet"/>
      </w:pPr>
      <w:r>
        <w:t>User installs Lumen Source and completes the wizard without editing config files or using the Ollama CLI.</w:t>
      </w:r>
    </w:p>
    <w:p>
      <w:pPr>
        <w:pStyle w:val="ListBullet"/>
      </w:pPr>
      <w:r>
        <w:t>Lumen Source fetches the catalog (or uses a shipped fixture catalog in offline CI; real HTTPS catalog in manual DoD).</w:t>
      </w:r>
    </w:p>
    <w:p>
      <w:pPr>
        <w:pStyle w:val="ListBullet"/>
      </w:pPr>
      <w:r>
        <w:t>Lumen Source detects hardware and shows a non-empty compatible list for at least one use case.</w:t>
      </w:r>
    </w:p>
    <w:p>
      <w:pPr>
        <w:pStyle w:val="ListBullet"/>
      </w:pPr>
      <w:r>
        <w:t>User accepts a recommendation; Lumen Source installs/ensures Ollama and the model; artifact verification runs for whatever Lumen Source downloads directly (runtime-native pulls documented if hash is delegated).</w:t>
      </w:r>
    </w:p>
    <w:p>
      <w:pPr>
        <w:pStyle w:val="ListBullet"/>
      </w:pPr>
      <w:r>
        <w:t>Model reaches a healthy running state; Lumen Source displays a working local endpoint and model identifier.</w:t>
      </w:r>
    </w:p>
    <w:p>
      <w:pPr>
        <w:pStyle w:val="ListBullet"/>
      </w:pPr>
      <w:r>
        <w:t>An external tool (e.g. curl to the runtime API, or any third-party client) can obtain a successful response using those connection details.</w:t>
      </w:r>
    </w:p>
    <w:p>
      <w:pPr>
        <w:pStyle w:val="ListBullet"/>
      </w:pPr>
      <w:r>
        <w:t>Restarting Lumen Source shows installed model + status without repeating full setup.</w:t>
      </w:r>
    </w:p>
    <w:p>
      <w:pPr>
        <w:pStyle w:val="ListBullet"/>
      </w:pPr>
      <w:r>
        <w:t>Automated unit/integration tests pass in CI; core crates have no direct UI dependency.</w:t>
      </w:r>
    </w:p>
    <w:p>
      <w:pPr>
        <w:pStyle w:val="ListBullet"/>
      </w:pPr>
      <w:r>
        <w:t>No chat UI exists in the app.</w:t>
      </w:r>
    </w:p>
    <w:p>
      <w:pPr>
        <w:pStyle w:val="Heading2"/>
      </w:pPr>
      <w:r>
        <w:t>Time-to-value target (aspirational metric)</w:t>
      </w:r>
    </w:p>
    <w:p>
      <w:r>
        <w:t>Manual DoD run records time from app first launch to first successful external API response. Goal for the spike: understand the number; optimize later. No hard SLA in v0.1.</w:t>
      </w:r>
    </w:p>
    <w:p>
      <w:pPr>
        <w:pStyle w:val="Heading1"/>
      </w:pPr>
      <w:r>
        <w:t>9. Spike Risks and Mitigations</w:t>
      </w:r>
    </w:p>
    <w:p>
      <w:pPr>
        <w:pStyle w:val="ListBullet"/>
      </w:pPr>
      <w:r>
        <w:t>Ollama install variability across distros — constrain DoD to one documented distro (e.g. Ubuntu LTS); wrap errors with remediation text.</w:t>
      </w:r>
    </w:p>
    <w:p>
      <w:pPr>
        <w:pStyle w:val="ListBullet"/>
      </w:pPr>
      <w:r>
        <w:t>GPU detection flaky — always support CPU-capable variants in catalog; never block wizard if GPU probe fails.</w:t>
      </w:r>
    </w:p>
    <w:p>
      <w:pPr>
        <w:pStyle w:val="ListBullet"/>
      </w:pPr>
      <w:r>
        <w:t>Catalog signing not ready — implement Verifier trait; ship HTTPS + sha256 for spike; add signatures before public release.</w:t>
      </w:r>
    </w:p>
    <w:p>
      <w:pPr>
        <w:pStyle w:val="ListBullet"/>
      </w:pPr>
      <w:r>
        <w:t>Scope creep into agent/fleet — reject until LocalHost path meets DoD.</w:t>
      </w:r>
    </w:p>
    <w:p>
      <w:pPr>
        <w:pStyle w:val="ListBullet"/>
      </w:pPr>
      <w:r>
        <w:t>Runtime-native model pulls without external sha256 — document trust boundary; prefer catalog-pinned refs and versions.</w:t>
      </w:r>
    </w:p>
    <w:p>
      <w:pPr>
        <w:pStyle w:val="Heading1"/>
      </w:pPr>
      <w:r>
        <w:t>10. Immediate Next Steps (engineering)</w:t>
      </w:r>
    </w:p>
    <w:p>
      <w:pPr>
        <w:pStyle w:val="ListNumber"/>
      </w:pPr>
      <w:r>
        <w:t>Create monorepo skeleton (apps/desktop + crates listed above).</w:t>
      </w:r>
    </w:p>
    <w:p>
      <w:pPr>
        <w:pStyle w:val="ListNumber"/>
      </w:pPr>
      <w:r>
        <w:t>Implement catalog fixture + parser + cache.</w:t>
      </w:r>
    </w:p>
    <w:p>
      <w:pPr>
        <w:pStyle w:val="ListNumber"/>
      </w:pPr>
      <w:r>
        <w:t>Implement hardware facts on Linux.</w:t>
      </w:r>
    </w:p>
    <w:p>
      <w:pPr>
        <w:pStyle w:val="ListNumber"/>
      </w:pPr>
      <w:r>
        <w:t>Implement OllamaRuntime against a dev machine with Ollama preinstalled, then add ensure/install.</w:t>
      </w:r>
    </w:p>
    <w:p>
      <w:pPr>
        <w:pStyle w:val="ListNumber"/>
      </w:pPr>
      <w:r>
        <w:t>Wire wizard IPC commands end-to-end with fake Runtime, then real Runtime.</w:t>
      </w:r>
    </w:p>
    <w:p>
      <w:pPr>
        <w:pStyle w:val="ListNumber"/>
      </w:pPr>
      <w:r>
        <w:t>Publish a tiny HTTPS catalog for manual DoD.</w:t>
      </w:r>
    </w:p>
    <w:p>
      <w:pPr>
        <w:pStyle w:val="ListNumber"/>
      </w:pPr>
      <w:r>
        <w:t>Only after DoD: start Lumen Source Agent design implementation (v0.2).</w:t>
      </w:r>
    </w:p>
    <w:p>
      <w:pPr>
        <w:pStyle w:val="Heading1"/>
      </w:pPr>
      <w:r>
        <w:t>11. Traceability</w:t>
      </w:r>
    </w:p>
    <w:p>
      <w:r>
        <w:t>This spike implements a subset of:</w:t>
      </w:r>
    </w:p>
    <w:p>
      <w:pPr>
        <w:pStyle w:val="ListBullet"/>
      </w:pPr>
      <w:r>
        <w:t>Lumen Source - Product Requirements Document (v0.4) — local journey, catalog, runtime, recommendations; agent deferred</w:t>
      </w:r>
    </w:p>
    <w:p>
      <w:pPr>
        <w:pStyle w:val="ListBullet"/>
      </w:pPr>
      <w:r>
        <w:t>Lumen Source - Engineering Guidelines (v0.4) — Rules 1–6 fully; Rule 7 prepared via Host trait, agent deferred</w:t>
      </w:r>
    </w:p>
    <w:p>
      <w:pPr>
        <w:pStyle w:val="ListBullet"/>
      </w:pPr>
      <w:r>
        <w:t>Lumen Source - Brand &amp; Design Decisions (v0.2) — functional UI only; visual system incremental</w:t>
      </w:r>
    </w:p>
    <w:p>
      <w:r>
        <w:t>Final principle for the spike: one working path beats partial features across many paths.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