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708E">
        <w:rPr>
          <w:rFonts w:ascii="Times New Roman" w:eastAsia="Times New Roman" w:hAnsi="Times New Roman" w:cs="Times New Roman"/>
          <w:b/>
          <w:bCs/>
          <w:sz w:val="32"/>
          <w:szCs w:val="32"/>
        </w:rPr>
        <w:t>Communication as a Service (CaaS)</w:t>
      </w:r>
      <w:r w:rsidRPr="0057708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F913C1" w:rsidRPr="0057708E" w:rsidRDefault="00F913C1" w:rsidP="00F913C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sz w:val="24"/>
          <w:szCs w:val="24"/>
        </w:rPr>
        <w:t>CaaS is a cloud-based service model that delivers communication and collaboration tools as a service over the internet. It encompasses a wide range of communication services, including but not limited to:</w:t>
      </w:r>
    </w:p>
    <w:p w:rsidR="00F913C1" w:rsidRPr="0057708E" w:rsidRDefault="00F913C1" w:rsidP="00F913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VoIP (Voice over IP)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Making voice calls over the internet instead of traditional phone lines.</w:t>
      </w:r>
    </w:p>
    <w:p w:rsidR="00F913C1" w:rsidRPr="0057708E" w:rsidRDefault="00F913C1" w:rsidP="00F913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Video Conferencing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Conducting video meetings and conferences with participants from various locations.</w:t>
      </w:r>
    </w:p>
    <w:p w:rsidR="00F913C1" w:rsidRPr="0057708E" w:rsidRDefault="00F913C1" w:rsidP="00F913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Instant Messaging and Chat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Real-time text-based communication for individuals or groups.</w:t>
      </w:r>
    </w:p>
    <w:p w:rsidR="00F913C1" w:rsidRPr="0057708E" w:rsidRDefault="00F913C1" w:rsidP="00F913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Cloud-based email services for sending, receiving, and managing email.</w:t>
      </w:r>
    </w:p>
    <w:p w:rsidR="00F913C1" w:rsidRDefault="00F913C1" w:rsidP="00F913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Tools for document sharing, co-editing, and project management.</w:t>
      </w:r>
    </w:p>
    <w:p w:rsidR="00F913C1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Teams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 xml:space="preserve"> is a comprehensive CaaS platform that offers instant messaging, video conferencing, file sharing, and collaboration tools through the cloud. It's widely used for remote work and team collaboration.</w:t>
      </w:r>
    </w:p>
    <w:p w:rsidR="00F913C1" w:rsidRPr="0057708E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13C1" w:rsidRPr="0057708E" w:rsidRDefault="00F913C1" w:rsidP="00F913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CaaS eliminates the need for on-premises communication infrastructure, such as PBX systems, reducing capital and operational expenses.</w:t>
      </w:r>
    </w:p>
    <w:p w:rsidR="00F913C1" w:rsidRPr="0057708E" w:rsidRDefault="00F913C1" w:rsidP="00F913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Businesses can easily scale their communication services up or down based on their needs. For example, they can add more users or features without the hassle of hardware upgrades.</w:t>
      </w:r>
    </w:p>
    <w:p w:rsidR="00F913C1" w:rsidRDefault="00F913C1" w:rsidP="00F913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Access Anywhere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Users can access communication tools from anywhere with an internet connection, facilitating remote work, and improving productivity.</w:t>
      </w:r>
    </w:p>
    <w:p w:rsidR="00F913C1" w:rsidRPr="0057708E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F913C1" w:rsidRPr="0057708E" w:rsidRDefault="00F913C1" w:rsidP="00F913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Dependence on Internet Connectivity: 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Reliable internet access is crucial for CaaS services. Downtime or network issues can disrupt communication</w:t>
      </w: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913C1" w:rsidRPr="0057708E" w:rsidRDefault="00F913C1" w:rsidP="00F913C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Concerns: 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toring communication data in the cloud may raise security and privacy concerns. Organizations must ensure data is protected and compliant with relevant regulations.</w:t>
      </w:r>
    </w:p>
    <w:p w:rsidR="00F913C1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708E">
        <w:rPr>
          <w:rFonts w:ascii="Times New Roman" w:eastAsia="Times New Roman" w:hAnsi="Times New Roman" w:cs="Times New Roman"/>
          <w:b/>
          <w:bCs/>
          <w:sz w:val="32"/>
          <w:szCs w:val="32"/>
        </w:rPr>
        <w:t>Monitoring as a Service (MaaS):</w:t>
      </w:r>
    </w:p>
    <w:p w:rsidR="00F913C1" w:rsidRPr="0057708E" w:rsidRDefault="00F913C1" w:rsidP="00F913C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sz w:val="24"/>
          <w:szCs w:val="24"/>
        </w:rPr>
        <w:t>MaaS is a cloud-based service model that provides monitoring and observability solutions for tracking the performance, availability, and health of IT resources and applications. MaaS typically includes the following components:</w:t>
      </w:r>
    </w:p>
    <w:p w:rsidR="00F913C1" w:rsidRPr="0057708E" w:rsidRDefault="00F913C1" w:rsidP="00F913C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Analysis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Collecting and analyzing log data generated by applications and systems to identify issues and trends.</w:t>
      </w:r>
    </w:p>
    <w:p w:rsidR="00F913C1" w:rsidRPr="0057708E" w:rsidRDefault="00F913C1" w:rsidP="00F913C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Monitoring system performance metrics such as CPU usage, memory, and network traffic.</w:t>
      </w:r>
    </w:p>
    <w:p w:rsidR="00F913C1" w:rsidRPr="0057708E" w:rsidRDefault="00F913C1" w:rsidP="00F913C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Error Tracking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Detecting and reporting errors and exceptions in applications.</w:t>
      </w:r>
    </w:p>
    <w:p w:rsidR="00F913C1" w:rsidRDefault="00F913C1" w:rsidP="00F913C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Alerting and Notification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Notifying administrators or relevant stakeholders when predefined thresholds or anomalies are detected.</w:t>
      </w:r>
    </w:p>
    <w:p w:rsidR="00F913C1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New Relic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 xml:space="preserve"> is a prominent MaaS provider. They offer solutions for monitoring application performance, infrastructure, and user experience.</w:t>
      </w:r>
    </w:p>
    <w:p w:rsidR="00F913C1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13C1" w:rsidRPr="0057708E" w:rsidRDefault="00F913C1" w:rsidP="00F913C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MaaS solutions can scale with your monitoring needs. As your infrastructure and applications grow, you can easily adjust the monitoring services accordingly.</w:t>
      </w:r>
    </w:p>
    <w:p w:rsidR="00F913C1" w:rsidRPr="0057708E" w:rsidRDefault="00F913C1" w:rsidP="00F913C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Organizations can avoid the upfront costs of investing in and maintaining monitoring infrastructure, as these services are provided by cloud vendors.</w:t>
      </w:r>
    </w:p>
    <w:p w:rsidR="00F913C1" w:rsidRDefault="00F913C1" w:rsidP="00F913C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Insights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MaaS provides real-time visibility into the performance and health of systems and applications, allowing for proactive issue resolution before they affect users.</w:t>
      </w:r>
    </w:p>
    <w:p w:rsidR="00F913C1" w:rsidRPr="0057708E" w:rsidRDefault="00F913C1" w:rsidP="00F913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3C1" w:rsidRPr="0057708E" w:rsidRDefault="00F913C1" w:rsidP="00F91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13C1" w:rsidRPr="0057708E" w:rsidRDefault="00F913C1" w:rsidP="00F913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and Security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MaaS providers have access to sensitive data, potentially raising concerns about data privacy and security. Ensure your data protection measures align with your organization's requirements and regulations.</w:t>
      </w:r>
    </w:p>
    <w:p w:rsidR="00F913C1" w:rsidRPr="0057708E" w:rsidRDefault="00F913C1" w:rsidP="00F913C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08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Dependence on Service Provider</w:t>
      </w:r>
      <w:r w:rsidRPr="0057708E">
        <w:rPr>
          <w:rFonts w:ascii="Times New Roman" w:eastAsia="Times New Roman" w:hAnsi="Times New Roman" w:cs="Times New Roman"/>
          <w:sz w:val="24"/>
          <w:szCs w:val="24"/>
        </w:rPr>
        <w:t>: Relying on an external provider for monitoring services can create vendor lock-in and dependency, making it challenging to switch providers or migrate your monitoring data.</w:t>
      </w:r>
    </w:p>
    <w:p w:rsidR="00E361FE" w:rsidRDefault="00F913C1" w:rsidP="00F913C1">
      <w:r w:rsidRPr="0057708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3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3537"/>
    <w:multiLevelType w:val="multilevel"/>
    <w:tmpl w:val="74A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16486"/>
    <w:multiLevelType w:val="multilevel"/>
    <w:tmpl w:val="74A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077A7"/>
    <w:multiLevelType w:val="multilevel"/>
    <w:tmpl w:val="149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B0A07"/>
    <w:multiLevelType w:val="multilevel"/>
    <w:tmpl w:val="74A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64E82"/>
    <w:multiLevelType w:val="multilevel"/>
    <w:tmpl w:val="13A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C1"/>
    <w:rsid w:val="00E361FE"/>
    <w:rsid w:val="00F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1</cp:revision>
  <dcterms:created xsi:type="dcterms:W3CDTF">2023-11-03T02:35:00Z</dcterms:created>
  <dcterms:modified xsi:type="dcterms:W3CDTF">2023-11-03T02:35:00Z</dcterms:modified>
</cp:coreProperties>
</file>