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A9723"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361656E4">
          <v:rect id="_x0000_i1025" style="width:0;height:1.5pt" o:hralign="center" o:hrstd="t" o:hr="t" fillcolor="#a0a0a0" stroked="f"/>
        </w:pict>
      </w:r>
    </w:p>
    <w:p w14:paraId="4904E086" w14:textId="77777777" w:rsidR="004F280A" w:rsidRPr="004F280A" w:rsidRDefault="004F280A" w:rsidP="004F28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280A">
        <w:rPr>
          <w:rFonts w:ascii="Times New Roman" w:eastAsia="Times New Roman" w:hAnsi="Times New Roman" w:cs="Times New Roman"/>
          <w:b/>
          <w:bCs/>
          <w:kern w:val="36"/>
          <w:sz w:val="48"/>
          <w:szCs w:val="48"/>
        </w:rPr>
        <w:t>Project Documentation</w:t>
      </w:r>
    </w:p>
    <w:p w14:paraId="5B26411B"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Project Title</w:t>
      </w:r>
    </w:p>
    <w:p w14:paraId="659C8D23"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Automated Dog Emotion Recognition for Veterinary Applications Using Vision Transformers</w:t>
      </w:r>
    </w:p>
    <w:p w14:paraId="41DF59DF"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121037BB">
          <v:rect id="_x0000_i1026" style="width:0;height:1.5pt" o:hralign="center" o:hrstd="t" o:hr="t" fillcolor="#a0a0a0" stroked="f"/>
        </w:pict>
      </w:r>
    </w:p>
    <w:p w14:paraId="308797E7"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1. Introduction</w:t>
      </w:r>
    </w:p>
    <w:p w14:paraId="5CDB553A"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Understanding animal emotions is an important aspect of veterinary care and animal welfare. Dogs often express emotions such as happiness, sadness, fear, or aggression through facial expressions and body language. However, interpreting these emotions accurately requires experience and can sometimes be subjective.</w:t>
      </w:r>
    </w:p>
    <w:p w14:paraId="656189E1"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With recent advancements in Artificial Intelligence and Computer Vision, automated systems can assist veterinarians by providing objective analysis of animal emotions. This project focuses on recognizing dog emotions from facial images using a Vision Transformer–based deep learning model. The system aims to support veterinary professionals by offering a reliable, data-driven tool for behavioral assessment.</w:t>
      </w:r>
    </w:p>
    <w:p w14:paraId="69F36795"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1336BEAD">
          <v:rect id="_x0000_i1027" style="width:0;height:1.5pt" o:hralign="center" o:hrstd="t" o:hr="t" fillcolor="#a0a0a0" stroked="f"/>
        </w:pict>
      </w:r>
    </w:p>
    <w:p w14:paraId="39D9C015"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2. Objectives</w:t>
      </w:r>
    </w:p>
    <w:p w14:paraId="71AAB041"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The main objectives of this project are:</w:t>
      </w:r>
    </w:p>
    <w:p w14:paraId="3C38AA85" w14:textId="77777777" w:rsidR="004F280A" w:rsidRPr="004F280A" w:rsidRDefault="004F280A" w:rsidP="004F2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To develop an automated system for recognizing dog emotions from images</w:t>
      </w:r>
    </w:p>
    <w:p w14:paraId="64F2825C" w14:textId="77777777" w:rsidR="004F280A" w:rsidRPr="004F280A" w:rsidRDefault="004F280A" w:rsidP="004F2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To apply Vision Transformers for image-based emotion classification</w:t>
      </w:r>
    </w:p>
    <w:p w14:paraId="467FFFA7" w14:textId="77777777" w:rsidR="004F280A" w:rsidRPr="004F280A" w:rsidRDefault="004F280A" w:rsidP="004F2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To ensure the solution is aligned with veterinary applications</w:t>
      </w:r>
    </w:p>
    <w:p w14:paraId="377F89A7" w14:textId="77777777" w:rsidR="004F280A" w:rsidRPr="004F280A" w:rsidRDefault="004F280A" w:rsidP="004F2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To achieve a validation accuracy of at least 75% as per course requirements</w:t>
      </w:r>
    </w:p>
    <w:p w14:paraId="32D0994B" w14:textId="77777777" w:rsidR="004F280A" w:rsidRPr="004F280A" w:rsidRDefault="004F280A" w:rsidP="004F2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To demonstrate the practical usefulness of AI in animal welfare and healthcare</w:t>
      </w:r>
    </w:p>
    <w:p w14:paraId="0795B2FB"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363DC01A">
          <v:rect id="_x0000_i1028" style="width:0;height:1.5pt" o:hralign="center" o:hrstd="t" o:hr="t" fillcolor="#a0a0a0" stroked="f"/>
        </w:pict>
      </w:r>
    </w:p>
    <w:p w14:paraId="15000DC5"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3. Technology Benefits</w:t>
      </w:r>
    </w:p>
    <w:p w14:paraId="3E1CF617"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The proposed system provides several technological benefits:</w:t>
      </w:r>
    </w:p>
    <w:p w14:paraId="78199AAE" w14:textId="77777777" w:rsidR="004F280A" w:rsidRPr="004F280A" w:rsidRDefault="004F280A" w:rsidP="004F2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Enables automated and objective analysis of dog emotions</w:t>
      </w:r>
    </w:p>
    <w:p w14:paraId="09500C9C" w14:textId="77777777" w:rsidR="004F280A" w:rsidRPr="004F280A" w:rsidRDefault="004F280A" w:rsidP="004F2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lastRenderedPageBreak/>
        <w:t>Reduces dependency on manual observation and subjective judgment</w:t>
      </w:r>
    </w:p>
    <w:p w14:paraId="5F0078D6" w14:textId="77777777" w:rsidR="004F280A" w:rsidRPr="004F280A" w:rsidRDefault="004F280A" w:rsidP="004F2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Demonstrates the effectiveness of Vision Transformers in computer vision tasks</w:t>
      </w:r>
    </w:p>
    <w:p w14:paraId="3028A47A" w14:textId="77777777" w:rsidR="004F280A" w:rsidRPr="004F280A" w:rsidRDefault="004F280A" w:rsidP="004F2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Handles limited dataset size using strong augmentation and regularization</w:t>
      </w:r>
    </w:p>
    <w:p w14:paraId="223AA407" w14:textId="77777777" w:rsidR="004F280A" w:rsidRPr="004F280A" w:rsidRDefault="004F280A" w:rsidP="004F2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Provides reproducible and scalable AI-based solutions</w:t>
      </w:r>
    </w:p>
    <w:p w14:paraId="3EB373DD"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79FF6355">
          <v:rect id="_x0000_i1029" style="width:0;height:1.5pt" o:hralign="center" o:hrstd="t" o:hr="t" fillcolor="#a0a0a0" stroked="f"/>
        </w:pict>
      </w:r>
    </w:p>
    <w:p w14:paraId="0570BE87"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4. Business and Social Benefits</w:t>
      </w:r>
    </w:p>
    <w:p w14:paraId="514A0155"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From a veterinary and social perspective, this project offers multiple benefits:</w:t>
      </w:r>
    </w:p>
    <w:p w14:paraId="1F21EDE0" w14:textId="77777777" w:rsidR="004F280A" w:rsidRPr="004F280A" w:rsidRDefault="004F280A" w:rsidP="004F28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Assists veterinarians in behavioral diagnosis and monitoring</w:t>
      </w:r>
    </w:p>
    <w:p w14:paraId="73AF759A" w14:textId="77777777" w:rsidR="004F280A" w:rsidRPr="004F280A" w:rsidRDefault="004F280A" w:rsidP="004F28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Improves animal welfare by early detection of stress or discomfort</w:t>
      </w:r>
    </w:p>
    <w:p w14:paraId="2D3F7CDF" w14:textId="77777777" w:rsidR="004F280A" w:rsidRPr="004F280A" w:rsidRDefault="004F280A" w:rsidP="004F28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Helps pet owners better understand their pets’ emotional states</w:t>
      </w:r>
    </w:p>
    <w:p w14:paraId="77A64E73" w14:textId="77777777" w:rsidR="004F280A" w:rsidRPr="004F280A" w:rsidRDefault="004F280A" w:rsidP="004F28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Supports research in veterinary artificial intelligence</w:t>
      </w:r>
    </w:p>
    <w:p w14:paraId="421C9101" w14:textId="77777777" w:rsidR="004F280A" w:rsidRPr="004F280A" w:rsidRDefault="004F280A" w:rsidP="004F28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Encourages ethical and responsible use of AI in animal care</w:t>
      </w:r>
    </w:p>
    <w:p w14:paraId="5CF3BDAF"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5592B56E">
          <v:rect id="_x0000_i1030" style="width:0;height:1.5pt" o:hralign="center" o:hrstd="t" o:hr="t" fillcolor="#a0a0a0" stroked="f"/>
        </w:pict>
      </w:r>
    </w:p>
    <w:p w14:paraId="0DC0D91D"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5. Project Timeline</w:t>
      </w:r>
    </w:p>
    <w:p w14:paraId="3A55EEA6"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The project was completed following a structured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4300"/>
        <w:gridCol w:w="1815"/>
      </w:tblGrid>
      <w:tr w:rsidR="004F280A" w:rsidRPr="004F280A" w14:paraId="6E32544D" w14:textId="77777777" w:rsidTr="004F280A">
        <w:trPr>
          <w:tblHeader/>
          <w:tblCellSpacing w:w="15" w:type="dxa"/>
        </w:trPr>
        <w:tc>
          <w:tcPr>
            <w:tcW w:w="0" w:type="auto"/>
            <w:vAlign w:val="center"/>
            <w:hideMark/>
          </w:tcPr>
          <w:p w14:paraId="0DB12A3A" w14:textId="77777777" w:rsidR="004F280A" w:rsidRPr="004F280A" w:rsidRDefault="004F280A" w:rsidP="004F280A">
            <w:pPr>
              <w:spacing w:after="0" w:line="240" w:lineRule="auto"/>
              <w:jc w:val="center"/>
              <w:rPr>
                <w:rFonts w:ascii="Times New Roman" w:eastAsia="Times New Roman" w:hAnsi="Times New Roman" w:cs="Times New Roman"/>
                <w:b/>
                <w:bCs/>
                <w:sz w:val="24"/>
                <w:szCs w:val="24"/>
              </w:rPr>
            </w:pPr>
            <w:r w:rsidRPr="004F280A">
              <w:rPr>
                <w:rFonts w:ascii="Times New Roman" w:eastAsia="Times New Roman" w:hAnsi="Times New Roman" w:cs="Times New Roman"/>
                <w:b/>
                <w:bCs/>
                <w:sz w:val="24"/>
                <w:szCs w:val="24"/>
              </w:rPr>
              <w:t>Task</w:t>
            </w:r>
          </w:p>
        </w:tc>
        <w:tc>
          <w:tcPr>
            <w:tcW w:w="0" w:type="auto"/>
            <w:vAlign w:val="center"/>
            <w:hideMark/>
          </w:tcPr>
          <w:p w14:paraId="60ADB754" w14:textId="77777777" w:rsidR="004F280A" w:rsidRPr="004F280A" w:rsidRDefault="004F280A" w:rsidP="004F280A">
            <w:pPr>
              <w:spacing w:after="0" w:line="240" w:lineRule="auto"/>
              <w:jc w:val="center"/>
              <w:rPr>
                <w:rFonts w:ascii="Times New Roman" w:eastAsia="Times New Roman" w:hAnsi="Times New Roman" w:cs="Times New Roman"/>
                <w:b/>
                <w:bCs/>
                <w:sz w:val="24"/>
                <w:szCs w:val="24"/>
              </w:rPr>
            </w:pPr>
            <w:r w:rsidRPr="004F280A">
              <w:rPr>
                <w:rFonts w:ascii="Times New Roman" w:eastAsia="Times New Roman" w:hAnsi="Times New Roman" w:cs="Times New Roman"/>
                <w:b/>
                <w:bCs/>
                <w:sz w:val="24"/>
                <w:szCs w:val="24"/>
              </w:rPr>
              <w:t>Description</w:t>
            </w:r>
          </w:p>
        </w:tc>
        <w:tc>
          <w:tcPr>
            <w:tcW w:w="0" w:type="auto"/>
            <w:vAlign w:val="center"/>
            <w:hideMark/>
          </w:tcPr>
          <w:p w14:paraId="035EFD91" w14:textId="77777777" w:rsidR="004F280A" w:rsidRPr="004F280A" w:rsidRDefault="004F280A" w:rsidP="004F280A">
            <w:pPr>
              <w:spacing w:after="0" w:line="240" w:lineRule="auto"/>
              <w:jc w:val="center"/>
              <w:rPr>
                <w:rFonts w:ascii="Times New Roman" w:eastAsia="Times New Roman" w:hAnsi="Times New Roman" w:cs="Times New Roman"/>
                <w:b/>
                <w:bCs/>
                <w:sz w:val="24"/>
                <w:szCs w:val="24"/>
              </w:rPr>
            </w:pPr>
            <w:r w:rsidRPr="004F280A">
              <w:rPr>
                <w:rFonts w:ascii="Times New Roman" w:eastAsia="Times New Roman" w:hAnsi="Times New Roman" w:cs="Times New Roman"/>
                <w:b/>
                <w:bCs/>
                <w:sz w:val="24"/>
                <w:szCs w:val="24"/>
              </w:rPr>
              <w:t>Estimated Hours</w:t>
            </w:r>
          </w:p>
        </w:tc>
      </w:tr>
      <w:tr w:rsidR="004F280A" w:rsidRPr="004F280A" w14:paraId="7CFE2EAA" w14:textId="77777777" w:rsidTr="004F280A">
        <w:trPr>
          <w:tblCellSpacing w:w="15" w:type="dxa"/>
        </w:trPr>
        <w:tc>
          <w:tcPr>
            <w:tcW w:w="0" w:type="auto"/>
            <w:vAlign w:val="center"/>
            <w:hideMark/>
          </w:tcPr>
          <w:p w14:paraId="1BD909C2"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Dataset Collection &amp; Analysis</w:t>
            </w:r>
          </w:p>
        </w:tc>
        <w:tc>
          <w:tcPr>
            <w:tcW w:w="0" w:type="auto"/>
            <w:vAlign w:val="center"/>
            <w:hideMark/>
          </w:tcPr>
          <w:p w14:paraId="70580DA6"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Understanding dataset and class distribution</w:t>
            </w:r>
          </w:p>
        </w:tc>
        <w:tc>
          <w:tcPr>
            <w:tcW w:w="0" w:type="auto"/>
            <w:vAlign w:val="center"/>
            <w:hideMark/>
          </w:tcPr>
          <w:p w14:paraId="7D107FA7"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6</w:t>
            </w:r>
          </w:p>
        </w:tc>
      </w:tr>
      <w:tr w:rsidR="004F280A" w:rsidRPr="004F280A" w14:paraId="1BD5C878" w14:textId="77777777" w:rsidTr="004F280A">
        <w:trPr>
          <w:tblCellSpacing w:w="15" w:type="dxa"/>
        </w:trPr>
        <w:tc>
          <w:tcPr>
            <w:tcW w:w="0" w:type="auto"/>
            <w:vAlign w:val="center"/>
            <w:hideMark/>
          </w:tcPr>
          <w:p w14:paraId="3E51197B"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Data Preprocessing</w:t>
            </w:r>
          </w:p>
        </w:tc>
        <w:tc>
          <w:tcPr>
            <w:tcW w:w="0" w:type="auto"/>
            <w:vAlign w:val="center"/>
            <w:hideMark/>
          </w:tcPr>
          <w:p w14:paraId="484B68E9"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Resizing, normalization, augmentation</w:t>
            </w:r>
          </w:p>
        </w:tc>
        <w:tc>
          <w:tcPr>
            <w:tcW w:w="0" w:type="auto"/>
            <w:vAlign w:val="center"/>
            <w:hideMark/>
          </w:tcPr>
          <w:p w14:paraId="10049BB2"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8</w:t>
            </w:r>
          </w:p>
        </w:tc>
      </w:tr>
      <w:tr w:rsidR="004F280A" w:rsidRPr="004F280A" w14:paraId="6A1F01C1" w14:textId="77777777" w:rsidTr="004F280A">
        <w:trPr>
          <w:tblCellSpacing w:w="15" w:type="dxa"/>
        </w:trPr>
        <w:tc>
          <w:tcPr>
            <w:tcW w:w="0" w:type="auto"/>
            <w:vAlign w:val="center"/>
            <w:hideMark/>
          </w:tcPr>
          <w:p w14:paraId="73785E09"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Model Design</w:t>
            </w:r>
          </w:p>
        </w:tc>
        <w:tc>
          <w:tcPr>
            <w:tcW w:w="0" w:type="auto"/>
            <w:vAlign w:val="center"/>
            <w:hideMark/>
          </w:tcPr>
          <w:p w14:paraId="6BBC732E"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Vision Transformer architecture design</w:t>
            </w:r>
          </w:p>
        </w:tc>
        <w:tc>
          <w:tcPr>
            <w:tcW w:w="0" w:type="auto"/>
            <w:vAlign w:val="center"/>
            <w:hideMark/>
          </w:tcPr>
          <w:p w14:paraId="379BABEA"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10</w:t>
            </w:r>
          </w:p>
        </w:tc>
      </w:tr>
      <w:tr w:rsidR="004F280A" w:rsidRPr="004F280A" w14:paraId="7466CC01" w14:textId="77777777" w:rsidTr="004F280A">
        <w:trPr>
          <w:tblCellSpacing w:w="15" w:type="dxa"/>
        </w:trPr>
        <w:tc>
          <w:tcPr>
            <w:tcW w:w="0" w:type="auto"/>
            <w:vAlign w:val="center"/>
            <w:hideMark/>
          </w:tcPr>
          <w:p w14:paraId="42932979"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Model Training &amp; Tuning</w:t>
            </w:r>
          </w:p>
        </w:tc>
        <w:tc>
          <w:tcPr>
            <w:tcW w:w="0" w:type="auto"/>
            <w:vAlign w:val="center"/>
            <w:hideMark/>
          </w:tcPr>
          <w:p w14:paraId="22AAD110"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Training, validation, optimization</w:t>
            </w:r>
          </w:p>
        </w:tc>
        <w:tc>
          <w:tcPr>
            <w:tcW w:w="0" w:type="auto"/>
            <w:vAlign w:val="center"/>
            <w:hideMark/>
          </w:tcPr>
          <w:p w14:paraId="0E231EF1"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14</w:t>
            </w:r>
          </w:p>
        </w:tc>
      </w:tr>
      <w:tr w:rsidR="004F280A" w:rsidRPr="004F280A" w14:paraId="24ABEF84" w14:textId="77777777" w:rsidTr="004F280A">
        <w:trPr>
          <w:tblCellSpacing w:w="15" w:type="dxa"/>
        </w:trPr>
        <w:tc>
          <w:tcPr>
            <w:tcW w:w="0" w:type="auto"/>
            <w:vAlign w:val="center"/>
            <w:hideMark/>
          </w:tcPr>
          <w:p w14:paraId="26AD3501"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Evaluation</w:t>
            </w:r>
          </w:p>
        </w:tc>
        <w:tc>
          <w:tcPr>
            <w:tcW w:w="0" w:type="auto"/>
            <w:vAlign w:val="center"/>
            <w:hideMark/>
          </w:tcPr>
          <w:p w14:paraId="5DD73DE7"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Metrics, ROC, confusion matrix</w:t>
            </w:r>
          </w:p>
        </w:tc>
        <w:tc>
          <w:tcPr>
            <w:tcW w:w="0" w:type="auto"/>
            <w:vAlign w:val="center"/>
            <w:hideMark/>
          </w:tcPr>
          <w:p w14:paraId="256EBF41"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8</w:t>
            </w:r>
          </w:p>
        </w:tc>
      </w:tr>
      <w:tr w:rsidR="004F280A" w:rsidRPr="004F280A" w14:paraId="63487F65" w14:textId="77777777" w:rsidTr="004F280A">
        <w:trPr>
          <w:tblCellSpacing w:w="15" w:type="dxa"/>
        </w:trPr>
        <w:tc>
          <w:tcPr>
            <w:tcW w:w="0" w:type="auto"/>
            <w:vAlign w:val="center"/>
            <w:hideMark/>
          </w:tcPr>
          <w:p w14:paraId="731058B1"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Documentation &amp; Reporting</w:t>
            </w:r>
          </w:p>
        </w:tc>
        <w:tc>
          <w:tcPr>
            <w:tcW w:w="0" w:type="auto"/>
            <w:vAlign w:val="center"/>
            <w:hideMark/>
          </w:tcPr>
          <w:p w14:paraId="552771EA"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Reports, presentation, GitHub</w:t>
            </w:r>
          </w:p>
        </w:tc>
        <w:tc>
          <w:tcPr>
            <w:tcW w:w="0" w:type="auto"/>
            <w:vAlign w:val="center"/>
            <w:hideMark/>
          </w:tcPr>
          <w:p w14:paraId="654A0256"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6</w:t>
            </w:r>
          </w:p>
        </w:tc>
      </w:tr>
    </w:tbl>
    <w:p w14:paraId="6F4C43F1"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7847190B">
          <v:rect id="_x0000_i1031" style="width:0;height:1.5pt" o:hralign="center" o:hrstd="t" o:hr="t" fillcolor="#a0a0a0" stroked="f"/>
        </w:pict>
      </w:r>
    </w:p>
    <w:p w14:paraId="5BD77739"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6. Tech Stack</w:t>
      </w:r>
    </w:p>
    <w:p w14:paraId="7405BD84"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The following technologies and tools were used in this project:</w:t>
      </w:r>
    </w:p>
    <w:p w14:paraId="1B445BCE" w14:textId="77777777" w:rsidR="004F280A" w:rsidRPr="004F280A" w:rsidRDefault="004F280A" w:rsidP="004F28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Programming Language:</w:t>
      </w:r>
      <w:r w:rsidRPr="004F280A">
        <w:rPr>
          <w:rFonts w:ascii="Times New Roman" w:eastAsia="Times New Roman" w:hAnsi="Times New Roman" w:cs="Times New Roman"/>
          <w:sz w:val="24"/>
          <w:szCs w:val="24"/>
        </w:rPr>
        <w:t xml:space="preserve"> Python</w:t>
      </w:r>
    </w:p>
    <w:p w14:paraId="2882A236" w14:textId="77777777" w:rsidR="004F280A" w:rsidRPr="004F280A" w:rsidRDefault="004F280A" w:rsidP="004F28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Framework:</w:t>
      </w:r>
      <w:r w:rsidRPr="004F280A">
        <w:rPr>
          <w:rFonts w:ascii="Times New Roman" w:eastAsia="Times New Roman" w:hAnsi="Times New Roman" w:cs="Times New Roman"/>
          <w:sz w:val="24"/>
          <w:szCs w:val="24"/>
        </w:rPr>
        <w:t xml:space="preserve"> </w:t>
      </w:r>
      <w:proofErr w:type="spellStart"/>
      <w:r w:rsidRPr="004F280A">
        <w:rPr>
          <w:rFonts w:ascii="Times New Roman" w:eastAsia="Times New Roman" w:hAnsi="Times New Roman" w:cs="Times New Roman"/>
          <w:sz w:val="24"/>
          <w:szCs w:val="24"/>
        </w:rPr>
        <w:t>PyTorch</w:t>
      </w:r>
      <w:proofErr w:type="spellEnd"/>
    </w:p>
    <w:p w14:paraId="3695CA2F" w14:textId="77777777" w:rsidR="004F280A" w:rsidRPr="004F280A" w:rsidRDefault="004F280A" w:rsidP="004F28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Libraries:</w:t>
      </w:r>
      <w:r w:rsidRPr="004F280A">
        <w:rPr>
          <w:rFonts w:ascii="Times New Roman" w:eastAsia="Times New Roman" w:hAnsi="Times New Roman" w:cs="Times New Roman"/>
          <w:sz w:val="24"/>
          <w:szCs w:val="24"/>
        </w:rPr>
        <w:t xml:space="preserve"> </w:t>
      </w:r>
      <w:proofErr w:type="spellStart"/>
      <w:r w:rsidRPr="004F280A">
        <w:rPr>
          <w:rFonts w:ascii="Times New Roman" w:eastAsia="Times New Roman" w:hAnsi="Times New Roman" w:cs="Times New Roman"/>
          <w:sz w:val="24"/>
          <w:szCs w:val="24"/>
        </w:rPr>
        <w:t>Torchvision</w:t>
      </w:r>
      <w:proofErr w:type="spellEnd"/>
      <w:r w:rsidRPr="004F280A">
        <w:rPr>
          <w:rFonts w:ascii="Times New Roman" w:eastAsia="Times New Roman" w:hAnsi="Times New Roman" w:cs="Times New Roman"/>
          <w:sz w:val="24"/>
          <w:szCs w:val="24"/>
        </w:rPr>
        <w:t>, NumPy, Scikit-learn</w:t>
      </w:r>
    </w:p>
    <w:p w14:paraId="2B7A3B60" w14:textId="77777777" w:rsidR="004F280A" w:rsidRPr="004F280A" w:rsidRDefault="004F280A" w:rsidP="004F28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Development Environment:</w:t>
      </w:r>
      <w:r w:rsidRPr="004F280A">
        <w:rPr>
          <w:rFonts w:ascii="Times New Roman" w:eastAsia="Times New Roman" w:hAnsi="Times New Roman" w:cs="Times New Roman"/>
          <w:sz w:val="24"/>
          <w:szCs w:val="24"/>
        </w:rPr>
        <w:t xml:space="preserve"> Google </w:t>
      </w:r>
      <w:proofErr w:type="spellStart"/>
      <w:r w:rsidRPr="004F280A">
        <w:rPr>
          <w:rFonts w:ascii="Times New Roman" w:eastAsia="Times New Roman" w:hAnsi="Times New Roman" w:cs="Times New Roman"/>
          <w:sz w:val="24"/>
          <w:szCs w:val="24"/>
        </w:rPr>
        <w:t>Colab</w:t>
      </w:r>
      <w:proofErr w:type="spellEnd"/>
    </w:p>
    <w:p w14:paraId="0B44A499" w14:textId="77777777" w:rsidR="004F280A" w:rsidRPr="004F280A" w:rsidRDefault="004F280A" w:rsidP="004F28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Version Control:</w:t>
      </w:r>
      <w:r w:rsidRPr="004F280A">
        <w:rPr>
          <w:rFonts w:ascii="Times New Roman" w:eastAsia="Times New Roman" w:hAnsi="Times New Roman" w:cs="Times New Roman"/>
          <w:sz w:val="24"/>
          <w:szCs w:val="24"/>
        </w:rPr>
        <w:t xml:space="preserve"> GitHub</w:t>
      </w:r>
    </w:p>
    <w:p w14:paraId="636B4970" w14:textId="77777777" w:rsidR="004F280A" w:rsidRPr="004F280A" w:rsidRDefault="004F280A" w:rsidP="004F28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Dataset Source:</w:t>
      </w:r>
      <w:r w:rsidRPr="004F280A">
        <w:rPr>
          <w:rFonts w:ascii="Times New Roman" w:eastAsia="Times New Roman" w:hAnsi="Times New Roman" w:cs="Times New Roman"/>
          <w:sz w:val="24"/>
          <w:szCs w:val="24"/>
        </w:rPr>
        <w:t xml:space="preserve"> Kaggle (Dog Emotion Dataset)</w:t>
      </w:r>
    </w:p>
    <w:p w14:paraId="25ED2EF2"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lastRenderedPageBreak/>
        <w:pict w14:anchorId="5A98C443">
          <v:rect id="_x0000_i1032" style="width:0;height:1.5pt" o:hralign="center" o:hrstd="t" o:hr="t" fillcolor="#a0a0a0" stroked="f"/>
        </w:pict>
      </w:r>
    </w:p>
    <w:p w14:paraId="172ECAEA"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7. Methodology</w:t>
      </w:r>
    </w:p>
    <w:p w14:paraId="792B340B"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 xml:space="preserve">This project uses a </w:t>
      </w:r>
      <w:r w:rsidRPr="004F280A">
        <w:rPr>
          <w:rFonts w:ascii="Times New Roman" w:eastAsia="Times New Roman" w:hAnsi="Times New Roman" w:cs="Times New Roman"/>
          <w:b/>
          <w:bCs/>
          <w:sz w:val="24"/>
          <w:szCs w:val="24"/>
        </w:rPr>
        <w:t>Vision Transformer (</w:t>
      </w:r>
      <w:proofErr w:type="spellStart"/>
      <w:r w:rsidRPr="004F280A">
        <w:rPr>
          <w:rFonts w:ascii="Times New Roman" w:eastAsia="Times New Roman" w:hAnsi="Times New Roman" w:cs="Times New Roman"/>
          <w:b/>
          <w:bCs/>
          <w:sz w:val="24"/>
          <w:szCs w:val="24"/>
        </w:rPr>
        <w:t>ViT</w:t>
      </w:r>
      <w:proofErr w:type="spellEnd"/>
      <w:r w:rsidRPr="004F280A">
        <w:rPr>
          <w:rFonts w:ascii="Times New Roman" w:eastAsia="Times New Roman" w:hAnsi="Times New Roman" w:cs="Times New Roman"/>
          <w:b/>
          <w:bCs/>
          <w:sz w:val="24"/>
          <w:szCs w:val="24"/>
        </w:rPr>
        <w:t>)</w:t>
      </w:r>
      <w:r w:rsidRPr="004F280A">
        <w:rPr>
          <w:rFonts w:ascii="Times New Roman" w:eastAsia="Times New Roman" w:hAnsi="Times New Roman" w:cs="Times New Roman"/>
          <w:sz w:val="24"/>
          <w:szCs w:val="24"/>
        </w:rPr>
        <w:t xml:space="preserve"> model implemented from scratch for multi-class dog emotion classification. Input images are resized and divided into fixed-size patches, which are converted into token embeddings. These tokens are processed using Transformer encoder layers that utilize multi-head self-attention mechanisms.</w:t>
      </w:r>
    </w:p>
    <w:p w14:paraId="09787D50"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The self-attention mechanism allows the model to learn global contextual relationships across different image regions. The final representation is passed through a fully connected classification head to predict one of four emotion classes: Angry, Happy, Relaxed, or Sad. No pretrained models or transfer learning techniques were used.</w:t>
      </w:r>
    </w:p>
    <w:p w14:paraId="6E6C2E84"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31AE358D">
          <v:rect id="_x0000_i1033" style="width:0;height:1.5pt" o:hralign="center" o:hrstd="t" o:hr="t" fillcolor="#a0a0a0" stroked="f"/>
        </w:pict>
      </w:r>
    </w:p>
    <w:p w14:paraId="47417098"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8. Results and Evaluation</w:t>
      </w:r>
    </w:p>
    <w:p w14:paraId="34894DC3"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The model was evaluated on a validation dataset using standard performance metrics. The following results were achieved:</w:t>
      </w:r>
    </w:p>
    <w:p w14:paraId="127903D1" w14:textId="77777777" w:rsidR="004F280A" w:rsidRPr="004F280A" w:rsidRDefault="004F280A" w:rsidP="004F28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Validation Accuracy:</w:t>
      </w:r>
      <w:r w:rsidRPr="004F280A">
        <w:rPr>
          <w:rFonts w:ascii="Times New Roman" w:eastAsia="Times New Roman" w:hAnsi="Times New Roman" w:cs="Times New Roman"/>
          <w:sz w:val="24"/>
          <w:szCs w:val="24"/>
        </w:rPr>
        <w:t xml:space="preserve"> 75.67%</w:t>
      </w:r>
    </w:p>
    <w:p w14:paraId="47941176" w14:textId="77777777" w:rsidR="004F280A" w:rsidRPr="004F280A" w:rsidRDefault="004F280A" w:rsidP="004F28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Precision (weighted):</w:t>
      </w:r>
      <w:r w:rsidRPr="004F280A">
        <w:rPr>
          <w:rFonts w:ascii="Times New Roman" w:eastAsia="Times New Roman" w:hAnsi="Times New Roman" w:cs="Times New Roman"/>
          <w:sz w:val="24"/>
          <w:szCs w:val="24"/>
        </w:rPr>
        <w:t xml:space="preserve"> 0.7621</w:t>
      </w:r>
    </w:p>
    <w:p w14:paraId="166EBFF9" w14:textId="77777777" w:rsidR="004F280A" w:rsidRPr="004F280A" w:rsidRDefault="004F280A" w:rsidP="004F28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Recall (weighted):</w:t>
      </w:r>
      <w:r w:rsidRPr="004F280A">
        <w:rPr>
          <w:rFonts w:ascii="Times New Roman" w:eastAsia="Times New Roman" w:hAnsi="Times New Roman" w:cs="Times New Roman"/>
          <w:sz w:val="24"/>
          <w:szCs w:val="24"/>
        </w:rPr>
        <w:t xml:space="preserve"> 0.7567</w:t>
      </w:r>
    </w:p>
    <w:p w14:paraId="31C780B6" w14:textId="77777777" w:rsidR="004F280A" w:rsidRPr="004F280A" w:rsidRDefault="004F280A" w:rsidP="004F28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F1-score (weighted):</w:t>
      </w:r>
      <w:r w:rsidRPr="004F280A">
        <w:rPr>
          <w:rFonts w:ascii="Times New Roman" w:eastAsia="Times New Roman" w:hAnsi="Times New Roman" w:cs="Times New Roman"/>
          <w:sz w:val="24"/>
          <w:szCs w:val="24"/>
        </w:rPr>
        <w:t xml:space="preserve"> 0.7587</w:t>
      </w:r>
    </w:p>
    <w:p w14:paraId="4DA18402"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Additional evaluation tools such as confusion matrix and ROC curves were used to analyze class-wise performance and overall model reliability.</w:t>
      </w:r>
    </w:p>
    <w:p w14:paraId="48521BEA"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03493BB1">
          <v:rect id="_x0000_i1034" style="width:0;height:1.5pt" o:hralign="center" o:hrstd="t" o:hr="t" fillcolor="#a0a0a0" stroked="f"/>
        </w:pict>
      </w:r>
    </w:p>
    <w:p w14:paraId="1105BC06"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9. Sustainable Development Goals (SDGs)</w:t>
      </w:r>
    </w:p>
    <w:p w14:paraId="240AE7C1"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This project aligns with the following United Nations Sustainable Development Goals:</w:t>
      </w:r>
    </w:p>
    <w:p w14:paraId="5169AC15" w14:textId="77777777" w:rsidR="004F280A" w:rsidRPr="004F280A" w:rsidRDefault="004F280A" w:rsidP="004F28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SDG 3 – Good Health and Well-Being</w:t>
      </w:r>
      <w:r w:rsidRPr="004F280A">
        <w:rPr>
          <w:rFonts w:ascii="Times New Roman" w:eastAsia="Times New Roman" w:hAnsi="Times New Roman" w:cs="Times New Roman"/>
          <w:sz w:val="24"/>
          <w:szCs w:val="24"/>
        </w:rPr>
        <w:br/>
        <w:t>Supports veterinary behavioral assessment and animal mental health monitoring through AI-based analysis.</w:t>
      </w:r>
    </w:p>
    <w:p w14:paraId="5DFB7AB8" w14:textId="77777777" w:rsidR="004F280A" w:rsidRPr="004F280A" w:rsidRDefault="004F280A" w:rsidP="004F28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b/>
          <w:bCs/>
          <w:sz w:val="24"/>
          <w:szCs w:val="24"/>
        </w:rPr>
        <w:t>SDG 15 – Life on Land</w:t>
      </w:r>
      <w:r w:rsidRPr="004F280A">
        <w:rPr>
          <w:rFonts w:ascii="Times New Roman" w:eastAsia="Times New Roman" w:hAnsi="Times New Roman" w:cs="Times New Roman"/>
          <w:sz w:val="24"/>
          <w:szCs w:val="24"/>
        </w:rPr>
        <w:br/>
        <w:t>Promotes animal welfare and responsible care by enabling better understanding of animal emotions.</w:t>
      </w:r>
    </w:p>
    <w:p w14:paraId="139FBD90"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2B83A422">
          <v:rect id="_x0000_i1035" style="width:0;height:1.5pt" o:hralign="center" o:hrstd="t" o:hr="t" fillcolor="#a0a0a0" stroked="f"/>
        </w:pict>
      </w:r>
    </w:p>
    <w:p w14:paraId="7237F32F"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lastRenderedPageBreak/>
        <w:t>10. Conclusion</w:t>
      </w:r>
    </w:p>
    <w:p w14:paraId="677942EA"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This project successfully demonstrates the application of Vision Transformers for automated dog emotion recognition in veterinary contexts. The developed system achieved the required performance threshold and highlights the potential of transformer-based models in animal behavior analysis. The project contributes to veterinary AI research and provides a foundation for future improvements such as larger datasets and real-time deployment.</w:t>
      </w:r>
    </w:p>
    <w:p w14:paraId="3208FA21"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743C73FC">
          <v:rect id="_x0000_i1036" style="width:0;height:1.5pt" o:hralign="center" o:hrstd="t" o:hr="t" fillcolor="#a0a0a0" stroked="f"/>
        </w:pict>
      </w:r>
    </w:p>
    <w:p w14:paraId="1D7085C7" w14:textId="77777777" w:rsidR="004F280A" w:rsidRPr="004F280A" w:rsidRDefault="004F280A" w:rsidP="004F280A">
      <w:pPr>
        <w:spacing w:before="100" w:beforeAutospacing="1" w:after="100" w:afterAutospacing="1" w:line="240" w:lineRule="auto"/>
        <w:outlineLvl w:val="1"/>
        <w:rPr>
          <w:rFonts w:ascii="Times New Roman" w:eastAsia="Times New Roman" w:hAnsi="Times New Roman" w:cs="Times New Roman"/>
          <w:b/>
          <w:bCs/>
          <w:sz w:val="36"/>
          <w:szCs w:val="36"/>
        </w:rPr>
      </w:pPr>
      <w:r w:rsidRPr="004F280A">
        <w:rPr>
          <w:rFonts w:ascii="Times New Roman" w:eastAsia="Times New Roman" w:hAnsi="Times New Roman" w:cs="Times New Roman"/>
          <w:b/>
          <w:bCs/>
          <w:sz w:val="36"/>
          <w:szCs w:val="36"/>
        </w:rPr>
        <w:t>11. Future Improvements</w:t>
      </w:r>
    </w:p>
    <w:p w14:paraId="00C8E935" w14:textId="77777777" w:rsidR="004F280A" w:rsidRPr="004F280A" w:rsidRDefault="004F280A" w:rsidP="004F280A">
      <w:p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Possible future enhancements include:</w:t>
      </w:r>
    </w:p>
    <w:p w14:paraId="36A7356D" w14:textId="77777777" w:rsidR="004F280A" w:rsidRPr="004F280A" w:rsidRDefault="004F280A" w:rsidP="004F28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Training on larger and more diverse datasets</w:t>
      </w:r>
    </w:p>
    <w:p w14:paraId="47B95FA7" w14:textId="77777777" w:rsidR="004F280A" w:rsidRPr="004F280A" w:rsidRDefault="004F280A" w:rsidP="004F28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Real-time emotion recognition systems</w:t>
      </w:r>
    </w:p>
    <w:p w14:paraId="2D9772CB" w14:textId="77777777" w:rsidR="004F280A" w:rsidRPr="004F280A" w:rsidRDefault="004F280A" w:rsidP="004F28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Integration with veterinary decision-support tools</w:t>
      </w:r>
    </w:p>
    <w:p w14:paraId="261BA985" w14:textId="77777777" w:rsidR="004F280A" w:rsidRPr="004F280A" w:rsidRDefault="004F280A" w:rsidP="004F28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t>Extension to multi-modal emotion analysis</w:t>
      </w:r>
    </w:p>
    <w:p w14:paraId="0E4309A5" w14:textId="77777777" w:rsidR="004F280A" w:rsidRPr="004F280A" w:rsidRDefault="004F280A" w:rsidP="004F280A">
      <w:pPr>
        <w:spacing w:after="0" w:line="240" w:lineRule="auto"/>
        <w:rPr>
          <w:rFonts w:ascii="Times New Roman" w:eastAsia="Times New Roman" w:hAnsi="Times New Roman" w:cs="Times New Roman"/>
          <w:sz w:val="24"/>
          <w:szCs w:val="24"/>
        </w:rPr>
      </w:pPr>
      <w:r w:rsidRPr="004F280A">
        <w:rPr>
          <w:rFonts w:ascii="Times New Roman" w:eastAsia="Times New Roman" w:hAnsi="Times New Roman" w:cs="Times New Roman"/>
          <w:sz w:val="24"/>
          <w:szCs w:val="24"/>
        </w:rPr>
        <w:pict w14:anchorId="4E3A6DE7">
          <v:rect id="_x0000_i1037" style="width:0;height:1.5pt" o:hralign="center" o:hrstd="t" o:hr="t" fillcolor="#a0a0a0" stroked="f"/>
        </w:pict>
      </w:r>
    </w:p>
    <w:p w14:paraId="6500791B" w14:textId="77777777" w:rsidR="008D547A" w:rsidRDefault="008D547A"/>
    <w:sectPr w:rsidR="008D5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E49"/>
    <w:multiLevelType w:val="multilevel"/>
    <w:tmpl w:val="707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37576"/>
    <w:multiLevelType w:val="multilevel"/>
    <w:tmpl w:val="FEC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63091"/>
    <w:multiLevelType w:val="multilevel"/>
    <w:tmpl w:val="BB6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73447"/>
    <w:multiLevelType w:val="multilevel"/>
    <w:tmpl w:val="91E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E58E5"/>
    <w:multiLevelType w:val="multilevel"/>
    <w:tmpl w:val="03DC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41538"/>
    <w:multiLevelType w:val="multilevel"/>
    <w:tmpl w:val="66A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41AD2"/>
    <w:multiLevelType w:val="multilevel"/>
    <w:tmpl w:val="365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31423"/>
    <w:multiLevelType w:val="multilevel"/>
    <w:tmpl w:val="4824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21829"/>
    <w:multiLevelType w:val="multilevel"/>
    <w:tmpl w:val="18C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8"/>
  </w:num>
  <w:num w:numId="4">
    <w:abstractNumId w:val="5"/>
  </w:num>
  <w:num w:numId="5">
    <w:abstractNumId w:val="2"/>
  </w:num>
  <w:num w:numId="6">
    <w:abstractNumId w:val="7"/>
  </w:num>
  <w:num w:numId="7">
    <w:abstractNumId w:val="3"/>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0A"/>
    <w:rsid w:val="004F280A"/>
    <w:rsid w:val="00853A5D"/>
    <w:rsid w:val="008D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1E15"/>
  <w15:chartTrackingRefBased/>
  <w15:docId w15:val="{B4660211-F40D-40A5-8005-A4B228215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28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28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28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8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28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28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28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280A"/>
    <w:rPr>
      <w:b/>
      <w:bCs/>
    </w:rPr>
  </w:style>
  <w:style w:type="paragraph" w:styleId="HTMLPreformatted">
    <w:name w:val="HTML Preformatted"/>
    <w:basedOn w:val="Normal"/>
    <w:link w:val="HTMLPreformattedChar"/>
    <w:uiPriority w:val="99"/>
    <w:semiHidden/>
    <w:unhideWhenUsed/>
    <w:rsid w:val="004F2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28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4F28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39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dc:creator>
  <cp:keywords/>
  <dc:description/>
  <cp:lastModifiedBy>adeel</cp:lastModifiedBy>
  <cp:revision>1</cp:revision>
  <dcterms:created xsi:type="dcterms:W3CDTF">2026-01-30T12:32:00Z</dcterms:created>
  <dcterms:modified xsi:type="dcterms:W3CDTF">2026-01-30T12:32:00Z</dcterms:modified>
</cp:coreProperties>
</file>