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FF16">
      <w:r>
        <w:drawing>
          <wp:inline distT="0" distB="0" distL="0" distR="0">
            <wp:extent cx="543306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33237" cy="914400"/>
                    </a:xfrm>
                    <a:prstGeom prst="rect">
                      <a:avLst/>
                    </a:prstGeom>
                  </pic:spPr>
                </pic:pic>
              </a:graphicData>
            </a:graphic>
          </wp:inline>
        </w:drawing>
      </w:r>
    </w:p>
    <w:p w14:paraId="6F92CC18"/>
    <w:p w14:paraId="549ADB71">
      <w:pPr>
        <w:rPr>
          <w:b/>
          <w:sz w:val="28"/>
          <w:szCs w:val="28"/>
        </w:rPr>
      </w:pPr>
      <w:r>
        <w:rPr>
          <w:b/>
          <w:sz w:val="28"/>
          <w:szCs w:val="28"/>
        </w:rPr>
        <w:t>ADEENA YASIN        08-FMS/BSBA/F21</w:t>
      </w:r>
    </w:p>
    <w:p w14:paraId="0724AA43">
      <w:pPr>
        <w:rPr>
          <w:b/>
          <w:sz w:val="28"/>
          <w:szCs w:val="28"/>
        </w:rPr>
      </w:pPr>
    </w:p>
    <w:p w14:paraId="0E3A4517">
      <w:pPr>
        <w:rPr>
          <w:sz w:val="28"/>
          <w:szCs w:val="28"/>
        </w:rPr>
      </w:pPr>
      <w:r>
        <w:rPr>
          <w:rStyle w:val="10"/>
          <w:sz w:val="32"/>
          <w:szCs w:val="32"/>
        </w:rPr>
        <w:t xml:space="preserve">           Program</w:t>
      </w:r>
      <w:r>
        <w:rPr>
          <w:rStyle w:val="10"/>
          <w:b w:val="0"/>
          <w:sz w:val="28"/>
          <w:szCs w:val="28"/>
        </w:rPr>
        <w:t>:</w:t>
      </w:r>
      <w:r>
        <w:rPr>
          <w:b/>
          <w:sz w:val="28"/>
          <w:szCs w:val="28"/>
        </w:rPr>
        <w:t xml:space="preserve">  </w:t>
      </w:r>
      <w:r>
        <w:rPr>
          <w:sz w:val="28"/>
          <w:szCs w:val="28"/>
        </w:rPr>
        <w:t>BSBA – Business Analytics</w:t>
      </w:r>
      <w:r>
        <w:rPr>
          <w:b/>
          <w:sz w:val="28"/>
          <w:szCs w:val="28"/>
        </w:rPr>
        <w:br w:type="textWrapping"/>
      </w:r>
      <w:r>
        <w:rPr>
          <w:rStyle w:val="10"/>
          <w:sz w:val="32"/>
          <w:szCs w:val="32"/>
        </w:rPr>
        <w:t xml:space="preserve">            Department:</w:t>
      </w:r>
      <w:r>
        <w:t xml:space="preserve"> </w:t>
      </w:r>
      <w:r>
        <w:rPr>
          <w:sz w:val="28"/>
          <w:szCs w:val="28"/>
        </w:rPr>
        <w:t>Management Sciences</w:t>
      </w:r>
    </w:p>
    <w:p w14:paraId="1BD9EEC0">
      <w:pPr>
        <w:rPr>
          <w:b/>
          <w:sz w:val="28"/>
          <w:szCs w:val="28"/>
        </w:rPr>
      </w:pPr>
    </w:p>
    <w:p w14:paraId="1AA9BC6C">
      <w:pPr>
        <w:rPr>
          <w:b/>
          <w:sz w:val="28"/>
          <w:szCs w:val="28"/>
        </w:rPr>
      </w:pPr>
      <w:r>
        <w:rPr>
          <w:b/>
          <w:sz w:val="28"/>
          <w:szCs w:val="28"/>
        </w:rPr>
        <w:t>PROJECT TITLE:</w:t>
      </w:r>
    </w:p>
    <w:p w14:paraId="4344F47A">
      <w:pPr>
        <w:rPr>
          <w:sz w:val="28"/>
          <w:szCs w:val="28"/>
        </w:rPr>
      </w:pPr>
      <w:r>
        <w:rPr>
          <w:sz w:val="28"/>
          <w:szCs w:val="28"/>
        </w:rPr>
        <w:t>Balanced Scorecard Analysis of Jazz Telecom Company Using Power BI</w:t>
      </w:r>
    </w:p>
    <w:p w14:paraId="3D0CD354">
      <w:pPr>
        <w:rPr>
          <w:sz w:val="28"/>
          <w:szCs w:val="28"/>
        </w:rPr>
      </w:pPr>
      <w:r>
        <w:rPr>
          <w:rStyle w:val="10"/>
          <w:sz w:val="32"/>
          <w:szCs w:val="32"/>
        </w:rPr>
        <w:t>Partner Industry:</w:t>
      </w:r>
      <w:r>
        <w:rPr>
          <w:sz w:val="32"/>
          <w:szCs w:val="32"/>
        </w:rPr>
        <w:br w:type="textWrapping"/>
      </w:r>
      <w:r>
        <w:rPr>
          <w:sz w:val="28"/>
          <w:szCs w:val="28"/>
        </w:rPr>
        <w:t>Jazz (Pakistan Mobile Communications Limited)</w:t>
      </w:r>
    </w:p>
    <w:p w14:paraId="0BF3D957">
      <w:pPr>
        <w:rPr>
          <w:b/>
          <w:sz w:val="28"/>
          <w:szCs w:val="28"/>
        </w:rPr>
      </w:pPr>
      <w:r>
        <w:rPr>
          <w:b/>
          <w:sz w:val="32"/>
          <w:szCs w:val="32"/>
        </w:rPr>
        <w:t>SUBMITTED TO</w:t>
      </w:r>
      <w:r>
        <w:rPr>
          <w:b/>
          <w:sz w:val="28"/>
          <w:szCs w:val="28"/>
        </w:rPr>
        <w:t xml:space="preserve">: MA’AM SAMINA ALI ASGHAR </w:t>
      </w:r>
    </w:p>
    <w:p w14:paraId="7ABEBA14">
      <w:pPr>
        <w:rPr>
          <w:sz w:val="28"/>
          <w:szCs w:val="28"/>
        </w:rPr>
      </w:pPr>
      <w:r>
        <w:rPr>
          <w:b/>
          <w:sz w:val="28"/>
          <w:szCs w:val="28"/>
        </w:rPr>
        <w:t>SUBMISSION DATE</w:t>
      </w:r>
      <w:r>
        <w:rPr>
          <w:sz w:val="28"/>
          <w:szCs w:val="28"/>
        </w:rPr>
        <w:t>: 26-MAY -2025</w:t>
      </w:r>
    </w:p>
    <w:p w14:paraId="1AE46613">
      <w:pPr>
        <w:rPr>
          <w:sz w:val="28"/>
          <w:szCs w:val="28"/>
        </w:rPr>
      </w:pPr>
      <w:r>
        <w:rPr>
          <w:sz w:val="28"/>
          <w:szCs w:val="28"/>
        </w:rPr>
        <w:br w:type="page"/>
      </w:r>
    </w:p>
    <w:p w14:paraId="1EBE68A9">
      <w:pPr>
        <w:rPr>
          <w:b/>
          <w:sz w:val="32"/>
          <w:szCs w:val="32"/>
        </w:rPr>
      </w:pPr>
      <w:r>
        <w:rPr>
          <w:b/>
          <w:sz w:val="32"/>
          <w:szCs w:val="32"/>
        </w:rPr>
        <w:t>Balanced Scorecard Analysis of Jazz Telecom Company Using Power BI</w:t>
      </w:r>
    </w:p>
    <w:p w14:paraId="14B45F85">
      <w:pPr>
        <w:rPr>
          <w:b/>
          <w:sz w:val="32"/>
          <w:szCs w:val="32"/>
        </w:rPr>
      </w:pPr>
      <w:r>
        <w:drawing>
          <wp:inline distT="0" distB="0" distL="0" distR="0">
            <wp:extent cx="5932805" cy="4592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4601497"/>
                    </a:xfrm>
                    <a:prstGeom prst="rect">
                      <a:avLst/>
                    </a:prstGeom>
                  </pic:spPr>
                </pic:pic>
              </a:graphicData>
            </a:graphic>
          </wp:inline>
        </w:drawing>
      </w:r>
    </w:p>
    <w:p w14:paraId="79B46B78">
      <w:pPr>
        <w:rPr>
          <w:b/>
          <w:sz w:val="32"/>
          <w:szCs w:val="32"/>
        </w:rPr>
      </w:pPr>
    </w:p>
    <w:p w14:paraId="6992A15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Acknowledgments</w:t>
      </w:r>
    </w:p>
    <w:p w14:paraId="78A25BF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would like to express our sincere gratitude to </w:t>
      </w:r>
      <w:r>
        <w:rPr>
          <w:rFonts w:ascii="Times New Roman" w:hAnsi="Times New Roman" w:eastAsia="Times New Roman" w:cs="Times New Roman"/>
          <w:b/>
          <w:bCs/>
          <w:sz w:val="24"/>
          <w:szCs w:val="24"/>
        </w:rPr>
        <w:t>Jazz Telecom</w:t>
      </w:r>
      <w:r>
        <w:rPr>
          <w:rFonts w:ascii="Times New Roman" w:hAnsi="Times New Roman" w:eastAsia="Times New Roman" w:cs="Times New Roman"/>
          <w:sz w:val="24"/>
          <w:szCs w:val="24"/>
        </w:rPr>
        <w:t xml:space="preserve"> for their invaluable support and for providing us with access to essential insights and data required for this project.</w:t>
      </w:r>
    </w:p>
    <w:p w14:paraId="3811CAB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are also thankful to our </w:t>
      </w:r>
      <w:r>
        <w:rPr>
          <w:rFonts w:ascii="Times New Roman" w:hAnsi="Times New Roman" w:eastAsia="Times New Roman" w:cs="Times New Roman"/>
          <w:b/>
          <w:bCs/>
          <w:sz w:val="24"/>
          <w:szCs w:val="24"/>
        </w:rPr>
        <w:t>university and the Department of Business Administration</w:t>
      </w:r>
      <w:r>
        <w:rPr>
          <w:rFonts w:ascii="Times New Roman" w:hAnsi="Times New Roman" w:eastAsia="Times New Roman" w:cs="Times New Roman"/>
          <w:sz w:val="24"/>
          <w:szCs w:val="24"/>
        </w:rPr>
        <w:t xml:space="preserve"> for giving us this opportunity to work on a real-world problem and apply our academic learning to industry challenges.</w:t>
      </w:r>
    </w:p>
    <w:p w14:paraId="0A6809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Special thanks to our </w:t>
      </w:r>
      <w:r>
        <w:rPr>
          <w:rFonts w:ascii="Times New Roman" w:hAnsi="Times New Roman" w:eastAsia="Times New Roman" w:cs="Times New Roman"/>
          <w:b/>
          <w:bCs/>
          <w:sz w:val="24"/>
          <w:szCs w:val="24"/>
        </w:rPr>
        <w:t>university supervisor</w:t>
      </w:r>
      <w:r>
        <w:rPr>
          <w:rFonts w:ascii="Times New Roman" w:hAnsi="Times New Roman" w:eastAsia="Times New Roman" w:cs="Times New Roman"/>
          <w:sz w:val="24"/>
          <w:szCs w:val="24"/>
        </w:rPr>
        <w:t>, [ma’am Samina Ali], , whose guidance, mentorship, and feedback played a crucial role in the successful completion of this project.</w:t>
      </w:r>
    </w:p>
    <w:p w14:paraId="30AE50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would also like to acknowledge the collective efforts of our team. The collaboration, dedication, and consistent efforts of each team member made this project a success.</w:t>
      </w:r>
    </w:p>
    <w:p w14:paraId="6FB13BC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Executive Summary</w:t>
      </w:r>
    </w:p>
    <w:p w14:paraId="0CD089D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report presents a comprehensive industrial project aimed at implementing the Balanced Scorecard (BSC) framework through Power BI for Jazz Telecom Pakistan. The project’s core objective was to measure and enhance organizational performance by analyzing data from a customer survey and integrating it into the BSC model, thereby enabling strategic decision-making through visual dashboards.</w:t>
      </w:r>
    </w:p>
    <w:p w14:paraId="2A6BC4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Balanced Scorecard was constructed based on four key perspectives: Financial, Customer, Internal Business Processes, and Learning &amp; Growth. Data was collected using structured questionnaires distributed among Jazz users, and responses were analyzed to derive meaningful KPIs (Key Performance Indicators).</w:t>
      </w:r>
    </w:p>
    <w:p w14:paraId="132A982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Using Power BI, we developed interactive dashboards to visualize trends, identify performance gaps, and propose actionable recommendations. Key insights included a moderate churn rate, high customer dissatisfaction in internet quality, and potential areas for marketing improvement.</w:t>
      </w:r>
    </w:p>
    <w:p w14:paraId="2DBD43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Our findings highlight critical challenges and opportunities within Jazz’s operational ecosystem. Recommendations were proposed to reduce churn, enhance customer engagement, and improve internal processes. The strategic alignment of these actions is expected to bolster Jazz’s long-term performance and competitiveness.</w:t>
      </w:r>
    </w:p>
    <w:p w14:paraId="18ED37DE">
      <w:pPr>
        <w:spacing w:after="0" w:line="240" w:lineRule="auto"/>
        <w:rPr>
          <w:rFonts w:ascii="Times New Roman" w:hAnsi="Times New Roman" w:eastAsia="Times New Roman" w:cs="Times New Roman"/>
          <w:sz w:val="24"/>
          <w:szCs w:val="24"/>
        </w:rPr>
      </w:pPr>
    </w:p>
    <w:p w14:paraId="4127648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 Table of Contents</w:t>
      </w:r>
    </w:p>
    <w:p w14:paraId="4ECBD5DC">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Title Page</w:t>
      </w:r>
    </w:p>
    <w:p w14:paraId="2697276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Acknowledgments</w:t>
      </w:r>
    </w:p>
    <w:p w14:paraId="56851A0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Executive Summary</w:t>
      </w:r>
    </w:p>
    <w:p w14:paraId="267F1BA6">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Table of Contents</w:t>
      </w:r>
    </w:p>
    <w:p w14:paraId="7FFC8EA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Introduction</w:t>
      </w:r>
    </w:p>
    <w:p w14:paraId="3A2AB1CD">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Company Profile</w:t>
      </w:r>
    </w:p>
    <w:p w14:paraId="0FB9AEF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Literature Review / Theoretical Background</w:t>
      </w:r>
    </w:p>
    <w:p w14:paraId="35E6C8D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Methodology</w:t>
      </w:r>
    </w:p>
    <w:p w14:paraId="65444BA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Balanced Scorecard Development</w:t>
      </w:r>
    </w:p>
    <w:p w14:paraId="3E68A03D">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Analysis &amp; Visualization (Power BI)</w:t>
      </w:r>
    </w:p>
    <w:p w14:paraId="01CDA30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Gap Analysis</w:t>
      </w:r>
    </w:p>
    <w:p w14:paraId="64BB27C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Strategic Recommendations</w:t>
      </w:r>
    </w:p>
    <w:p w14:paraId="48B81EC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Integration with Organizational Strategy</w:t>
      </w:r>
    </w:p>
    <w:p w14:paraId="21A2F2A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Implementation Plan</w:t>
      </w:r>
    </w:p>
    <w:p w14:paraId="5B3FA32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Challenges &amp; Limitations</w:t>
      </w:r>
    </w:p>
    <w:p w14:paraId="2C9B0F3C">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Conclusion</w:t>
      </w:r>
    </w:p>
    <w:p w14:paraId="416D6D8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References</w:t>
      </w:r>
    </w:p>
    <w:p w14:paraId="26C6EA7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Appendices</w:t>
      </w:r>
    </w:p>
    <w:p w14:paraId="65240AD1">
      <w:pPr>
        <w:spacing w:after="0" w:line="240" w:lineRule="auto"/>
        <w:rPr>
          <w:rFonts w:ascii="Times New Roman" w:hAnsi="Times New Roman" w:eastAsia="Times New Roman" w:cs="Times New Roman"/>
          <w:sz w:val="24"/>
          <w:szCs w:val="24"/>
        </w:rPr>
      </w:pPr>
    </w:p>
    <w:p w14:paraId="1D5103D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Introduction</w:t>
      </w:r>
    </w:p>
    <w:p w14:paraId="36BC57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today’s highly competitive business environment, performance management has become a cornerstone for achieving strategic success. Organizations are constantly striving to enhance their performance by aligning their activities with strategic objectives, monitoring real-time metrics, and utilizing data-driven decision-making tools.</w:t>
      </w:r>
    </w:p>
    <w:p w14:paraId="0B8562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Balanced Scorecard (BSC), developed by Kaplan and Norton, has emerged as a widely adopted performance management tool that helps organizations translate their vision and strategy into a coherent set of performance measures across four critical perspectives: Financial, Customer, Internal Business Processes, and Learning &amp; Growth.</w:t>
      </w:r>
    </w:p>
    <w:p w14:paraId="5BDB275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purpose of our project is to design and implement a performance management system using the BSC framework integrated with Power BI for Jazz Telecom. By transforming raw data into meaningful insights through visualization, we aimed to support Jazz in making informed decisions that align with their strategic goals.</w:t>
      </w:r>
    </w:p>
    <w:p w14:paraId="5AAD11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selected Power BI due to its powerful data integration, transformation, and visualization capabilities. The use of questionnaires to gather primary data from customers allowed us to customize the BSC to reflect Jazz’s real-world business context and challenges. This project not only serves as an academic endeavor but also as a practical solution for enhancing business performance through analytics.</w:t>
      </w:r>
    </w:p>
    <w:p w14:paraId="369B274C">
      <w:pPr>
        <w:pStyle w:val="2"/>
      </w:pPr>
      <w:r>
        <w:rPr>
          <w:rStyle w:val="10"/>
          <w:b/>
          <w:bCs/>
        </w:rPr>
        <w:t>Company Profile: Jazz</w:t>
      </w:r>
    </w:p>
    <w:p w14:paraId="2A1DCB16">
      <w:pPr>
        <w:spacing w:before="100" w:beforeAutospacing="1" w:after="100" w:afterAutospacing="1"/>
        <w:rPr>
          <w:sz w:val="24"/>
          <w:szCs w:val="24"/>
        </w:rPr>
      </w:pPr>
      <w:r>
        <w:rPr>
          <w:rStyle w:val="10"/>
          <w:sz w:val="24"/>
          <w:szCs w:val="24"/>
        </w:rPr>
        <w:t>Background:</w:t>
      </w:r>
      <w:r>
        <w:rPr>
          <w:sz w:val="24"/>
          <w:szCs w:val="24"/>
        </w:rPr>
        <w:br w:type="textWrapping"/>
      </w:r>
      <w:r>
        <w:rPr>
          <w:sz w:val="24"/>
          <w:szCs w:val="24"/>
        </w:rPr>
        <w:t>Jazz is a major telecom provider in Pakistan formed by the merger of Mobilink and Warid in 2016.</w:t>
      </w:r>
    </w:p>
    <w:p w14:paraId="7E9B912C">
      <w:pPr>
        <w:spacing w:before="100" w:beforeAutospacing="1" w:after="100" w:afterAutospacing="1"/>
        <w:rPr>
          <w:sz w:val="24"/>
          <w:szCs w:val="24"/>
        </w:rPr>
      </w:pPr>
      <w:r>
        <w:rPr>
          <w:rStyle w:val="10"/>
          <w:sz w:val="24"/>
          <w:szCs w:val="24"/>
        </w:rPr>
        <w:t>Vision:</w:t>
      </w:r>
      <w:r>
        <w:rPr>
          <w:sz w:val="24"/>
          <w:szCs w:val="24"/>
        </w:rPr>
        <w:br w:type="textWrapping"/>
      </w:r>
      <w:r>
        <w:rPr>
          <w:sz w:val="24"/>
          <w:szCs w:val="24"/>
        </w:rPr>
        <w:t>"To empower every Pakistani with seamless connectivity and digital solutions."</w:t>
      </w:r>
    </w:p>
    <w:p w14:paraId="133DFBDB">
      <w:pPr>
        <w:spacing w:before="100" w:beforeAutospacing="1" w:after="100" w:afterAutospacing="1"/>
        <w:rPr>
          <w:sz w:val="24"/>
          <w:szCs w:val="24"/>
        </w:rPr>
      </w:pPr>
      <w:r>
        <w:rPr>
          <w:rStyle w:val="10"/>
          <w:sz w:val="24"/>
          <w:szCs w:val="24"/>
        </w:rPr>
        <w:t>Mission:</w:t>
      </w:r>
      <w:r>
        <w:rPr>
          <w:sz w:val="24"/>
          <w:szCs w:val="24"/>
        </w:rPr>
        <w:br w:type="textWrapping"/>
      </w:r>
      <w:r>
        <w:rPr>
          <w:sz w:val="24"/>
          <w:szCs w:val="24"/>
        </w:rPr>
        <w:t>Deliver innovative and reliable services to create a digital Pakistan.</w:t>
      </w:r>
    </w:p>
    <w:p w14:paraId="008B8401">
      <w:pPr>
        <w:spacing w:before="100" w:beforeAutospacing="1" w:after="100" w:afterAutospacing="1"/>
        <w:rPr>
          <w:sz w:val="24"/>
          <w:szCs w:val="24"/>
        </w:rPr>
      </w:pPr>
      <w:r>
        <w:rPr>
          <w:rStyle w:val="10"/>
          <w:sz w:val="24"/>
          <w:szCs w:val="24"/>
        </w:rPr>
        <w:t>Core Values:</w:t>
      </w:r>
    </w:p>
    <w:p w14:paraId="5571A1CB">
      <w:pPr>
        <w:numPr>
          <w:ilvl w:val="0"/>
          <w:numId w:val="2"/>
        </w:numPr>
        <w:spacing w:before="100" w:beforeAutospacing="1" w:after="100" w:afterAutospacing="1" w:line="240" w:lineRule="auto"/>
        <w:rPr>
          <w:sz w:val="24"/>
          <w:szCs w:val="24"/>
        </w:rPr>
      </w:pPr>
      <w:r>
        <w:rPr>
          <w:sz w:val="24"/>
          <w:szCs w:val="24"/>
        </w:rPr>
        <w:t>Customer Centricity</w:t>
      </w:r>
    </w:p>
    <w:p w14:paraId="502FFC05">
      <w:pPr>
        <w:numPr>
          <w:ilvl w:val="0"/>
          <w:numId w:val="2"/>
        </w:numPr>
        <w:spacing w:before="100" w:beforeAutospacing="1" w:after="100" w:afterAutospacing="1" w:line="240" w:lineRule="auto"/>
        <w:rPr>
          <w:sz w:val="24"/>
          <w:szCs w:val="24"/>
        </w:rPr>
      </w:pPr>
      <w:r>
        <w:rPr>
          <w:sz w:val="24"/>
          <w:szCs w:val="24"/>
        </w:rPr>
        <w:t>Innovation</w:t>
      </w:r>
    </w:p>
    <w:p w14:paraId="081E0B55">
      <w:pPr>
        <w:numPr>
          <w:ilvl w:val="0"/>
          <w:numId w:val="2"/>
        </w:numPr>
        <w:spacing w:before="100" w:beforeAutospacing="1" w:after="100" w:afterAutospacing="1" w:line="240" w:lineRule="auto"/>
        <w:rPr>
          <w:sz w:val="24"/>
          <w:szCs w:val="24"/>
        </w:rPr>
      </w:pPr>
      <w:r>
        <w:rPr>
          <w:sz w:val="24"/>
          <w:szCs w:val="24"/>
        </w:rPr>
        <w:t>Agility</w:t>
      </w:r>
    </w:p>
    <w:p w14:paraId="7967FE64">
      <w:pPr>
        <w:numPr>
          <w:ilvl w:val="0"/>
          <w:numId w:val="2"/>
        </w:numPr>
        <w:spacing w:before="100" w:beforeAutospacing="1" w:after="100" w:afterAutospacing="1" w:line="240" w:lineRule="auto"/>
        <w:rPr>
          <w:sz w:val="24"/>
          <w:szCs w:val="24"/>
        </w:rPr>
      </w:pPr>
      <w:r>
        <w:rPr>
          <w:sz w:val="24"/>
          <w:szCs w:val="24"/>
        </w:rPr>
        <w:t>Trust</w:t>
      </w:r>
    </w:p>
    <w:p w14:paraId="38A0D9AD">
      <w:pPr>
        <w:spacing w:before="100" w:beforeAutospacing="1" w:after="100" w:afterAutospacing="1"/>
        <w:rPr>
          <w:sz w:val="24"/>
          <w:szCs w:val="24"/>
        </w:rPr>
      </w:pPr>
      <w:r>
        <w:rPr>
          <w:rStyle w:val="10"/>
          <w:sz w:val="24"/>
          <w:szCs w:val="24"/>
        </w:rPr>
        <w:t>Services:</w:t>
      </w:r>
      <w:r>
        <w:rPr>
          <w:sz w:val="24"/>
          <w:szCs w:val="24"/>
        </w:rPr>
        <w:br w:type="textWrapping"/>
      </w:r>
      <w:r>
        <w:rPr>
          <w:sz w:val="24"/>
          <w:szCs w:val="24"/>
        </w:rPr>
        <w:t>Voice, SMS, 4G Internet, Digital Financial Services (JazzCash), and Busin</w:t>
      </w:r>
      <w:bookmarkStart w:id="0" w:name="_GoBack"/>
      <w:bookmarkEnd w:id="0"/>
      <w:r>
        <w:rPr>
          <w:sz w:val="24"/>
          <w:szCs w:val="24"/>
        </w:rPr>
        <w:t>ess Solutions.</w:t>
      </w:r>
    </w:p>
    <w:p w14:paraId="0B8A5600">
      <w:pPr>
        <w:spacing w:before="100" w:beforeAutospacing="1" w:after="100" w:afterAutospacing="1"/>
        <w:rPr>
          <w:sz w:val="24"/>
          <w:szCs w:val="24"/>
        </w:rPr>
      </w:pPr>
      <w:r>
        <w:rPr>
          <w:rStyle w:val="10"/>
          <w:sz w:val="24"/>
          <w:szCs w:val="24"/>
        </w:rPr>
        <w:t>Organizational Structure:</w:t>
      </w:r>
      <w:r>
        <w:rPr>
          <w:sz w:val="24"/>
          <w:szCs w:val="24"/>
        </w:rPr>
        <w:br w:type="textWrapping"/>
      </w:r>
      <w:r>
        <w:rPr>
          <w:sz w:val="24"/>
          <w:szCs w:val="24"/>
        </w:rPr>
        <w:t>Hierarchical with centralized decision-making, supported by marketing, IT, HR, and finance departments.</w:t>
      </w:r>
    </w:p>
    <w:p w14:paraId="62A86923">
      <w:pPr>
        <w:spacing w:before="100" w:beforeAutospacing="1" w:after="100" w:afterAutospacing="1"/>
        <w:rPr>
          <w:sz w:val="24"/>
          <w:szCs w:val="24"/>
        </w:rPr>
      </w:pPr>
      <w:r>
        <w:rPr>
          <w:rStyle w:val="10"/>
          <w:sz w:val="24"/>
          <w:szCs w:val="24"/>
        </w:rPr>
        <w:t>Strategic Goals:</w:t>
      </w:r>
    </w:p>
    <w:p w14:paraId="60990B78">
      <w:pPr>
        <w:numPr>
          <w:ilvl w:val="0"/>
          <w:numId w:val="3"/>
        </w:numPr>
        <w:spacing w:before="100" w:beforeAutospacing="1" w:after="100" w:afterAutospacing="1" w:line="240" w:lineRule="auto"/>
        <w:rPr>
          <w:sz w:val="24"/>
          <w:szCs w:val="24"/>
        </w:rPr>
      </w:pPr>
      <w:r>
        <w:rPr>
          <w:sz w:val="24"/>
          <w:szCs w:val="24"/>
        </w:rPr>
        <w:t>Improve customer satisfaction</w:t>
      </w:r>
    </w:p>
    <w:p w14:paraId="18E6E291">
      <w:pPr>
        <w:numPr>
          <w:ilvl w:val="0"/>
          <w:numId w:val="3"/>
        </w:numPr>
        <w:spacing w:before="100" w:beforeAutospacing="1" w:after="100" w:afterAutospacing="1" w:line="240" w:lineRule="auto"/>
        <w:rPr>
          <w:sz w:val="24"/>
          <w:szCs w:val="24"/>
        </w:rPr>
      </w:pPr>
      <w:r>
        <w:rPr>
          <w:sz w:val="24"/>
          <w:szCs w:val="24"/>
        </w:rPr>
        <w:t>Expand 4G coverage</w:t>
      </w:r>
    </w:p>
    <w:p w14:paraId="50250609">
      <w:pPr>
        <w:numPr>
          <w:ilvl w:val="0"/>
          <w:numId w:val="3"/>
        </w:numPr>
        <w:spacing w:before="100" w:beforeAutospacing="1" w:after="100" w:afterAutospacing="1" w:line="240" w:lineRule="auto"/>
        <w:rPr>
          <w:sz w:val="24"/>
          <w:szCs w:val="24"/>
        </w:rPr>
      </w:pPr>
      <w:r>
        <w:rPr>
          <w:sz w:val="24"/>
          <w:szCs w:val="24"/>
        </w:rPr>
        <w:t>Reduce churn rate</w:t>
      </w:r>
    </w:p>
    <w:p w14:paraId="7D61ACD0">
      <w:pPr>
        <w:numPr>
          <w:ilvl w:val="0"/>
          <w:numId w:val="3"/>
        </w:numPr>
        <w:spacing w:before="100" w:beforeAutospacing="1" w:after="100" w:afterAutospacing="1" w:line="240" w:lineRule="auto"/>
        <w:rPr>
          <w:sz w:val="24"/>
          <w:szCs w:val="24"/>
        </w:rPr>
      </w:pPr>
      <w:r>
        <w:rPr>
          <w:sz w:val="24"/>
          <w:szCs w:val="24"/>
        </w:rPr>
        <w:t>Drive digital innovation</w:t>
      </w:r>
    </w:p>
    <w:p w14:paraId="29D75400">
      <w:pPr>
        <w:spacing w:after="0"/>
      </w:pPr>
    </w:p>
    <w:p w14:paraId="0F4366CD">
      <w:pPr>
        <w:pStyle w:val="2"/>
      </w:pPr>
      <w:r>
        <w:rPr>
          <w:rStyle w:val="10"/>
          <w:b/>
          <w:bCs/>
        </w:rPr>
        <w:t xml:space="preserve"> Literature Review / Theoretical Background</w:t>
      </w:r>
    </w:p>
    <w:p w14:paraId="6D31900C">
      <w:pPr>
        <w:pStyle w:val="3"/>
        <w:rPr>
          <w:sz w:val="24"/>
          <w:szCs w:val="24"/>
        </w:rPr>
      </w:pPr>
      <w:r>
        <w:rPr>
          <w:sz w:val="24"/>
          <w:szCs w:val="24"/>
        </w:rPr>
        <w:t>Balanced Scorecard (Kaplan &amp; Norton)</w:t>
      </w:r>
    </w:p>
    <w:p w14:paraId="2632DBF0">
      <w:pPr>
        <w:spacing w:before="100" w:beforeAutospacing="1" w:after="100" w:afterAutospacing="1"/>
        <w:rPr>
          <w:sz w:val="24"/>
          <w:szCs w:val="24"/>
        </w:rPr>
      </w:pPr>
      <w:r>
        <w:rPr>
          <w:sz w:val="24"/>
          <w:szCs w:val="24"/>
        </w:rPr>
        <w:t>A strategy performance tool measuring success across four perspectives.</w:t>
      </w:r>
    </w:p>
    <w:p w14:paraId="5792F4E6">
      <w:pPr>
        <w:pStyle w:val="3"/>
        <w:rPr>
          <w:sz w:val="24"/>
          <w:szCs w:val="24"/>
        </w:rPr>
      </w:pPr>
      <w:r>
        <w:rPr>
          <w:sz w:val="24"/>
          <w:szCs w:val="24"/>
        </w:rPr>
        <w:t>KPIs (Key Performance Indicators)</w:t>
      </w:r>
    </w:p>
    <w:p w14:paraId="43FBA673">
      <w:pPr>
        <w:spacing w:before="100" w:beforeAutospacing="1" w:after="100" w:afterAutospacing="1"/>
        <w:rPr>
          <w:sz w:val="24"/>
          <w:szCs w:val="24"/>
        </w:rPr>
      </w:pPr>
      <w:r>
        <w:rPr>
          <w:sz w:val="24"/>
          <w:szCs w:val="24"/>
        </w:rPr>
        <w:t>Quantifiable metrics used to evaluate success (e.g., churn rate, complaint ratio, 4G availability).</w:t>
      </w:r>
    </w:p>
    <w:p w14:paraId="72E1142D">
      <w:pPr>
        <w:pStyle w:val="3"/>
        <w:rPr>
          <w:sz w:val="24"/>
          <w:szCs w:val="24"/>
        </w:rPr>
      </w:pPr>
      <w:r>
        <w:rPr>
          <w:sz w:val="24"/>
          <w:szCs w:val="24"/>
        </w:rPr>
        <w:t>Strategic Alignment</w:t>
      </w:r>
    </w:p>
    <w:p w14:paraId="04F2689E">
      <w:pPr>
        <w:spacing w:before="100" w:beforeAutospacing="1" w:after="100" w:afterAutospacing="1"/>
        <w:rPr>
          <w:sz w:val="24"/>
          <w:szCs w:val="24"/>
        </w:rPr>
      </w:pPr>
      <w:r>
        <w:rPr>
          <w:sz w:val="24"/>
          <w:szCs w:val="24"/>
        </w:rPr>
        <w:t>BSC aligns business activities with strategic goals through clear performance measures.</w:t>
      </w:r>
    </w:p>
    <w:p w14:paraId="05C767A2">
      <w:pPr>
        <w:pStyle w:val="3"/>
        <w:rPr>
          <w:sz w:val="24"/>
          <w:szCs w:val="24"/>
        </w:rPr>
      </w:pPr>
      <w:r>
        <w:rPr>
          <w:sz w:val="24"/>
          <w:szCs w:val="24"/>
        </w:rPr>
        <w:t>Role of Visualization Tools</w:t>
      </w:r>
    </w:p>
    <w:p w14:paraId="078EE9EE">
      <w:pPr>
        <w:spacing w:before="100" w:beforeAutospacing="1" w:after="100" w:afterAutospacing="1"/>
        <w:rPr>
          <w:sz w:val="24"/>
          <w:szCs w:val="24"/>
        </w:rPr>
      </w:pPr>
      <w:r>
        <w:rPr>
          <w:sz w:val="24"/>
          <w:szCs w:val="24"/>
        </w:rPr>
        <w:t>Power BI enables organizations to monitor KPIs in real time, fostering informed decision-making.</w:t>
      </w:r>
    </w:p>
    <w:p w14:paraId="2949B818">
      <w:pPr>
        <w:spacing w:after="0"/>
      </w:pPr>
    </w:p>
    <w:p w14:paraId="1347D5F2">
      <w:pPr>
        <w:pStyle w:val="2"/>
      </w:pPr>
      <w:r>
        <w:rPr>
          <w:rStyle w:val="10"/>
          <w:b/>
          <w:bCs/>
        </w:rPr>
        <w:t>Methodology</w:t>
      </w:r>
    </w:p>
    <w:p w14:paraId="1B353205">
      <w:pPr>
        <w:pStyle w:val="3"/>
        <w:rPr>
          <w:sz w:val="24"/>
          <w:szCs w:val="24"/>
        </w:rPr>
      </w:pPr>
      <w:r>
        <w:rPr>
          <w:sz w:val="24"/>
          <w:szCs w:val="24"/>
        </w:rPr>
        <w:t>Research Design</w:t>
      </w:r>
    </w:p>
    <w:p w14:paraId="7CFA582D">
      <w:pPr>
        <w:spacing w:before="100" w:beforeAutospacing="1" w:after="100" w:afterAutospacing="1"/>
        <w:rPr>
          <w:sz w:val="24"/>
          <w:szCs w:val="24"/>
        </w:rPr>
      </w:pPr>
      <w:r>
        <w:rPr>
          <w:rStyle w:val="10"/>
          <w:sz w:val="24"/>
          <w:szCs w:val="24"/>
        </w:rPr>
        <w:t>Quantitative</w:t>
      </w:r>
      <w:r>
        <w:rPr>
          <w:sz w:val="24"/>
          <w:szCs w:val="24"/>
        </w:rPr>
        <w:t xml:space="preserve"> – Survey-based approach using structured questionnaires.</w:t>
      </w:r>
    </w:p>
    <w:p w14:paraId="5762F397">
      <w:pPr>
        <w:pStyle w:val="3"/>
        <w:rPr>
          <w:sz w:val="24"/>
          <w:szCs w:val="24"/>
        </w:rPr>
      </w:pPr>
      <w:r>
        <w:rPr>
          <w:sz w:val="24"/>
          <w:szCs w:val="24"/>
        </w:rPr>
        <w:t>Data Collection Methods</w:t>
      </w:r>
    </w:p>
    <w:p w14:paraId="401DC04F">
      <w:pPr>
        <w:numPr>
          <w:ilvl w:val="0"/>
          <w:numId w:val="4"/>
        </w:numPr>
        <w:spacing w:before="100" w:beforeAutospacing="1" w:after="100" w:afterAutospacing="1" w:line="240" w:lineRule="auto"/>
        <w:rPr>
          <w:sz w:val="24"/>
          <w:szCs w:val="24"/>
        </w:rPr>
      </w:pPr>
      <w:r>
        <w:rPr>
          <w:rStyle w:val="10"/>
          <w:sz w:val="24"/>
          <w:szCs w:val="24"/>
        </w:rPr>
        <w:t>Questionnaire (Google Form)</w:t>
      </w:r>
      <w:r>
        <w:rPr>
          <w:sz w:val="24"/>
          <w:szCs w:val="24"/>
        </w:rPr>
        <w:t xml:space="preserve"> — filled by Jazz users</w:t>
      </w:r>
    </w:p>
    <w:p w14:paraId="7C7DD6E4">
      <w:pPr>
        <w:numPr>
          <w:ilvl w:val="0"/>
          <w:numId w:val="4"/>
        </w:numPr>
        <w:spacing w:before="100" w:beforeAutospacing="1" w:after="100" w:afterAutospacing="1" w:line="240" w:lineRule="auto"/>
        <w:rPr>
          <w:sz w:val="24"/>
          <w:szCs w:val="24"/>
        </w:rPr>
      </w:pPr>
      <w:r>
        <w:rPr>
          <w:sz w:val="24"/>
          <w:szCs w:val="24"/>
        </w:rPr>
        <w:t>No interviews or internal reports used</w:t>
      </w:r>
    </w:p>
    <w:p w14:paraId="41817B5E">
      <w:pPr>
        <w:pStyle w:val="3"/>
        <w:rPr>
          <w:sz w:val="24"/>
          <w:szCs w:val="24"/>
        </w:rPr>
      </w:pPr>
      <w:r>
        <w:rPr>
          <w:sz w:val="24"/>
          <w:szCs w:val="24"/>
        </w:rPr>
        <w:t>Tools Used</w:t>
      </w:r>
    </w:p>
    <w:p w14:paraId="60D1ECEC">
      <w:pPr>
        <w:numPr>
          <w:ilvl w:val="0"/>
          <w:numId w:val="5"/>
        </w:numPr>
        <w:spacing w:before="100" w:beforeAutospacing="1" w:after="100" w:afterAutospacing="1" w:line="240" w:lineRule="auto"/>
        <w:rPr>
          <w:sz w:val="24"/>
          <w:szCs w:val="24"/>
        </w:rPr>
      </w:pPr>
      <w:r>
        <w:rPr>
          <w:sz w:val="24"/>
          <w:szCs w:val="24"/>
        </w:rPr>
        <w:t>Power BI (dashboarding)</w:t>
      </w:r>
    </w:p>
    <w:p w14:paraId="2C4930C0">
      <w:pPr>
        <w:numPr>
          <w:ilvl w:val="0"/>
          <w:numId w:val="5"/>
        </w:numPr>
        <w:spacing w:before="100" w:beforeAutospacing="1" w:after="100" w:afterAutospacing="1" w:line="240" w:lineRule="auto"/>
        <w:rPr>
          <w:sz w:val="24"/>
          <w:szCs w:val="24"/>
        </w:rPr>
      </w:pPr>
      <w:r>
        <w:rPr>
          <w:sz w:val="24"/>
          <w:szCs w:val="24"/>
        </w:rPr>
        <w:t>Excel (data cleaning)</w:t>
      </w:r>
    </w:p>
    <w:p w14:paraId="312135AC">
      <w:pPr>
        <w:numPr>
          <w:ilvl w:val="0"/>
          <w:numId w:val="5"/>
        </w:numPr>
        <w:spacing w:before="100" w:beforeAutospacing="1" w:after="100" w:afterAutospacing="1" w:line="240" w:lineRule="auto"/>
        <w:rPr>
          <w:sz w:val="24"/>
          <w:szCs w:val="24"/>
        </w:rPr>
      </w:pPr>
      <w:r>
        <w:rPr>
          <w:sz w:val="24"/>
          <w:szCs w:val="24"/>
        </w:rPr>
        <w:t>Google Forms (survey)</w:t>
      </w:r>
    </w:p>
    <w:p w14:paraId="44D08DD5">
      <w:pPr>
        <w:pStyle w:val="3"/>
        <w:rPr>
          <w:sz w:val="24"/>
          <w:szCs w:val="24"/>
        </w:rPr>
      </w:pPr>
      <w:r>
        <w:rPr>
          <w:sz w:val="24"/>
          <w:szCs w:val="24"/>
        </w:rPr>
        <w:t>Ethical Considerations</w:t>
      </w:r>
    </w:p>
    <w:p w14:paraId="1F8BFA00">
      <w:pPr>
        <w:numPr>
          <w:ilvl w:val="0"/>
          <w:numId w:val="6"/>
        </w:numPr>
        <w:spacing w:before="100" w:beforeAutospacing="1" w:after="100" w:afterAutospacing="1" w:line="240" w:lineRule="auto"/>
        <w:rPr>
          <w:sz w:val="24"/>
          <w:szCs w:val="24"/>
        </w:rPr>
      </w:pPr>
      <w:r>
        <w:rPr>
          <w:sz w:val="24"/>
          <w:szCs w:val="24"/>
        </w:rPr>
        <w:t>Voluntary participation</w:t>
      </w:r>
    </w:p>
    <w:p w14:paraId="73991C1F">
      <w:pPr>
        <w:numPr>
          <w:ilvl w:val="0"/>
          <w:numId w:val="6"/>
        </w:numPr>
        <w:spacing w:before="100" w:beforeAutospacing="1" w:after="100" w:afterAutospacing="1" w:line="240" w:lineRule="auto"/>
        <w:rPr>
          <w:sz w:val="24"/>
          <w:szCs w:val="24"/>
        </w:rPr>
      </w:pPr>
      <w:r>
        <w:rPr>
          <w:sz w:val="24"/>
          <w:szCs w:val="24"/>
        </w:rPr>
        <w:t>Anonymity and confidentiality maintained</w:t>
      </w:r>
    </w:p>
    <w:p w14:paraId="29285D89">
      <w:pPr>
        <w:numPr>
          <w:ilvl w:val="0"/>
          <w:numId w:val="6"/>
        </w:numPr>
        <w:spacing w:before="100" w:beforeAutospacing="1" w:after="100" w:afterAutospacing="1" w:line="240" w:lineRule="auto"/>
        <w:rPr>
          <w:sz w:val="24"/>
          <w:szCs w:val="24"/>
        </w:rPr>
      </w:pPr>
      <w:r>
        <w:rPr>
          <w:sz w:val="24"/>
          <w:szCs w:val="24"/>
        </w:rPr>
        <w:t>Data used only for academic purposes</w:t>
      </w:r>
    </w:p>
    <w:p w14:paraId="77271B8C">
      <w:pPr>
        <w:spacing w:after="0"/>
        <w:rPr>
          <w:sz w:val="24"/>
          <w:szCs w:val="24"/>
        </w:rPr>
      </w:pPr>
    </w:p>
    <w:p w14:paraId="491A35CD">
      <w:pPr>
        <w:pStyle w:val="2"/>
      </w:pPr>
      <w:r>
        <w:rPr>
          <w:rStyle w:val="10"/>
          <w:b/>
          <w:bCs/>
        </w:rPr>
        <w:t xml:space="preserve"> Balanced Scorecard Development</w:t>
      </w:r>
    </w:p>
    <w:p w14:paraId="7D376561">
      <w:pPr>
        <w:pStyle w:val="3"/>
        <w:rPr>
          <w:sz w:val="28"/>
          <w:szCs w:val="28"/>
        </w:rPr>
      </w:pPr>
      <w:r>
        <w:rPr>
          <w:sz w:val="28"/>
          <w:szCs w:val="28"/>
        </w:rPr>
        <w:t>a. Strategic Mapping</w:t>
      </w:r>
    </w:p>
    <w:p w14:paraId="4169536D">
      <w:pPr>
        <w:spacing w:before="100" w:beforeAutospacing="1" w:after="100" w:afterAutospacing="1"/>
        <w:rPr>
          <w:sz w:val="24"/>
          <w:szCs w:val="24"/>
        </w:rPr>
      </w:pPr>
      <w:r>
        <w:rPr>
          <w:rStyle w:val="10"/>
          <w:sz w:val="24"/>
          <w:szCs w:val="24"/>
        </w:rPr>
        <w:t>Customer Perspective:</w:t>
      </w:r>
    </w:p>
    <w:p w14:paraId="0B3B69F0">
      <w:pPr>
        <w:numPr>
          <w:ilvl w:val="0"/>
          <w:numId w:val="7"/>
        </w:numPr>
        <w:spacing w:before="100" w:beforeAutospacing="1" w:after="100" w:afterAutospacing="1" w:line="240" w:lineRule="auto"/>
      </w:pPr>
      <w:r>
        <w:t>Reduce churn</w:t>
      </w:r>
    </w:p>
    <w:p w14:paraId="4227DB52">
      <w:pPr>
        <w:numPr>
          <w:ilvl w:val="0"/>
          <w:numId w:val="7"/>
        </w:numPr>
        <w:spacing w:before="100" w:beforeAutospacing="1" w:after="100" w:afterAutospacing="1" w:line="240" w:lineRule="auto"/>
      </w:pPr>
      <w:r>
        <w:t>Increase recommendation rate</w:t>
      </w:r>
    </w:p>
    <w:p w14:paraId="5A85C445">
      <w:pPr>
        <w:spacing w:before="100" w:beforeAutospacing="1" w:after="100" w:afterAutospacing="1"/>
        <w:rPr>
          <w:sz w:val="24"/>
          <w:szCs w:val="24"/>
        </w:rPr>
      </w:pPr>
      <w:r>
        <w:rPr>
          <w:rStyle w:val="10"/>
          <w:sz w:val="24"/>
          <w:szCs w:val="24"/>
        </w:rPr>
        <w:t>Financial Perspective:</w:t>
      </w:r>
    </w:p>
    <w:p w14:paraId="5E7A1ADE">
      <w:pPr>
        <w:numPr>
          <w:ilvl w:val="0"/>
          <w:numId w:val="8"/>
        </w:numPr>
        <w:spacing w:before="100" w:beforeAutospacing="1" w:after="100" w:afterAutospacing="1" w:line="240" w:lineRule="auto"/>
      </w:pPr>
      <w:r>
        <w:t>Maximize revenue per user</w:t>
      </w:r>
    </w:p>
    <w:p w14:paraId="29A63674">
      <w:pPr>
        <w:numPr>
          <w:ilvl w:val="0"/>
          <w:numId w:val="8"/>
        </w:numPr>
        <w:spacing w:before="100" w:beforeAutospacing="1" w:after="100" w:afterAutospacing="1" w:line="240" w:lineRule="auto"/>
      </w:pPr>
      <w:r>
        <w:t>Optimize cost-efficiency</w:t>
      </w:r>
    </w:p>
    <w:p w14:paraId="0778DAEF">
      <w:pPr>
        <w:spacing w:before="100" w:beforeAutospacing="1" w:after="100" w:afterAutospacing="1"/>
        <w:rPr>
          <w:sz w:val="24"/>
          <w:szCs w:val="24"/>
        </w:rPr>
      </w:pPr>
      <w:r>
        <w:rPr>
          <w:rStyle w:val="10"/>
          <w:sz w:val="24"/>
          <w:szCs w:val="24"/>
        </w:rPr>
        <w:t>Internal Processes:</w:t>
      </w:r>
    </w:p>
    <w:p w14:paraId="03BECF46">
      <w:pPr>
        <w:numPr>
          <w:ilvl w:val="0"/>
          <w:numId w:val="9"/>
        </w:numPr>
        <w:spacing w:before="100" w:beforeAutospacing="1" w:after="100" w:afterAutospacing="1" w:line="240" w:lineRule="auto"/>
      </w:pPr>
      <w:r>
        <w:t>Improve complaint resolution</w:t>
      </w:r>
    </w:p>
    <w:p w14:paraId="18473495">
      <w:pPr>
        <w:numPr>
          <w:ilvl w:val="0"/>
          <w:numId w:val="9"/>
        </w:numPr>
        <w:spacing w:before="100" w:beforeAutospacing="1" w:after="100" w:afterAutospacing="1" w:line="240" w:lineRule="auto"/>
      </w:pPr>
      <w:r>
        <w:t>Enhance service availability</w:t>
      </w:r>
    </w:p>
    <w:p w14:paraId="383D30C8">
      <w:pPr>
        <w:spacing w:before="100" w:beforeAutospacing="1" w:after="100" w:afterAutospacing="1"/>
        <w:rPr>
          <w:sz w:val="24"/>
          <w:szCs w:val="24"/>
        </w:rPr>
      </w:pPr>
      <w:r>
        <w:rPr>
          <w:rStyle w:val="10"/>
          <w:sz w:val="24"/>
          <w:szCs w:val="24"/>
        </w:rPr>
        <w:t>Learning &amp; Growth:</w:t>
      </w:r>
    </w:p>
    <w:p w14:paraId="6447734A">
      <w:pPr>
        <w:numPr>
          <w:ilvl w:val="0"/>
          <w:numId w:val="10"/>
        </w:numPr>
        <w:spacing w:before="100" w:beforeAutospacing="1" w:after="100" w:afterAutospacing="1" w:line="240" w:lineRule="auto"/>
      </w:pPr>
      <w:r>
        <w:t>Increase 4G awareness</w:t>
      </w:r>
    </w:p>
    <w:p w14:paraId="2406F06A">
      <w:pPr>
        <w:numPr>
          <w:ilvl w:val="0"/>
          <w:numId w:val="10"/>
        </w:numPr>
        <w:spacing w:before="100" w:beforeAutospacing="1" w:after="100" w:afterAutospacing="1" w:line="240" w:lineRule="auto"/>
      </w:pPr>
      <w:r>
        <w:t>Strengthen digital marketing impact</w:t>
      </w:r>
    </w:p>
    <w:p w14:paraId="742686A4">
      <w:pPr>
        <w:pStyle w:val="3"/>
      </w:pPr>
    </w:p>
    <w:p w14:paraId="636B1E6E">
      <w:pPr>
        <w:pStyle w:val="3"/>
      </w:pPr>
    </w:p>
    <w:p w14:paraId="05F778D1">
      <w:pPr>
        <w:pStyle w:val="3"/>
      </w:pPr>
    </w:p>
    <w:p w14:paraId="4AA2BDB0">
      <w:pPr>
        <w:pStyle w:val="3"/>
        <w:rPr>
          <w:sz w:val="28"/>
          <w:szCs w:val="28"/>
        </w:rPr>
      </w:pPr>
      <w:r>
        <w:rPr>
          <w:sz w:val="28"/>
          <w:szCs w:val="28"/>
        </w:rPr>
        <w:t>b. KPIs</w:t>
      </w:r>
    </w:p>
    <w:tbl>
      <w:tblPr>
        <w:tblStyle w:val="5"/>
        <w:tblW w:w="0" w:type="auto"/>
        <w:tblCellSpacing w:w="15" w:type="dxa"/>
        <w:tblInd w:w="0" w:type="dxa"/>
        <w:tblLayout w:type="autofit"/>
        <w:tblCellMar>
          <w:top w:w="15" w:type="dxa"/>
          <w:left w:w="15" w:type="dxa"/>
          <w:bottom w:w="15" w:type="dxa"/>
          <w:right w:w="15" w:type="dxa"/>
        </w:tblCellMar>
      </w:tblPr>
      <w:tblGrid>
        <w:gridCol w:w="1772"/>
        <w:gridCol w:w="3667"/>
        <w:gridCol w:w="697"/>
      </w:tblGrid>
      <w:tr w14:paraId="76B77287">
        <w:tblPrEx>
          <w:tblCellMar>
            <w:top w:w="15" w:type="dxa"/>
            <w:left w:w="15" w:type="dxa"/>
            <w:bottom w:w="15" w:type="dxa"/>
            <w:right w:w="15" w:type="dxa"/>
          </w:tblCellMar>
        </w:tblPrEx>
        <w:trPr>
          <w:tblHeader/>
          <w:tblCellSpacing w:w="15" w:type="dxa"/>
        </w:trPr>
        <w:tc>
          <w:tcPr>
            <w:tcW w:w="0" w:type="auto"/>
            <w:vAlign w:val="center"/>
          </w:tcPr>
          <w:p w14:paraId="69DDF749">
            <w:pPr>
              <w:jc w:val="center"/>
              <w:rPr>
                <w:b/>
                <w:bCs/>
                <w:sz w:val="24"/>
                <w:szCs w:val="24"/>
              </w:rPr>
            </w:pPr>
            <w:r>
              <w:rPr>
                <w:b/>
                <w:bCs/>
              </w:rPr>
              <w:t>Perspective</w:t>
            </w:r>
          </w:p>
        </w:tc>
        <w:tc>
          <w:tcPr>
            <w:tcW w:w="0" w:type="auto"/>
            <w:vAlign w:val="center"/>
          </w:tcPr>
          <w:p w14:paraId="05F6EEA5">
            <w:pPr>
              <w:jc w:val="center"/>
              <w:rPr>
                <w:b/>
                <w:bCs/>
                <w:sz w:val="24"/>
                <w:szCs w:val="24"/>
              </w:rPr>
            </w:pPr>
            <w:r>
              <w:rPr>
                <w:b/>
                <w:bCs/>
              </w:rPr>
              <w:t>KPI</w:t>
            </w:r>
          </w:p>
        </w:tc>
        <w:tc>
          <w:tcPr>
            <w:tcW w:w="0" w:type="auto"/>
            <w:vAlign w:val="center"/>
          </w:tcPr>
          <w:p w14:paraId="157EFF2F">
            <w:pPr>
              <w:jc w:val="center"/>
              <w:rPr>
                <w:b/>
                <w:bCs/>
                <w:sz w:val="24"/>
                <w:szCs w:val="24"/>
              </w:rPr>
            </w:pPr>
            <w:r>
              <w:rPr>
                <w:b/>
                <w:bCs/>
              </w:rPr>
              <w:t>Source</w:t>
            </w:r>
          </w:p>
        </w:tc>
      </w:tr>
      <w:tr w14:paraId="493AAE29">
        <w:tblPrEx>
          <w:tblCellMar>
            <w:top w:w="15" w:type="dxa"/>
            <w:left w:w="15" w:type="dxa"/>
            <w:bottom w:w="15" w:type="dxa"/>
            <w:right w:w="15" w:type="dxa"/>
          </w:tblCellMar>
        </w:tblPrEx>
        <w:trPr>
          <w:tblCellSpacing w:w="15" w:type="dxa"/>
        </w:trPr>
        <w:tc>
          <w:tcPr>
            <w:tcW w:w="0" w:type="auto"/>
            <w:vAlign w:val="center"/>
          </w:tcPr>
          <w:p w14:paraId="2BD4D1E3">
            <w:pPr>
              <w:rPr>
                <w:sz w:val="24"/>
                <w:szCs w:val="24"/>
              </w:rPr>
            </w:pPr>
            <w:r>
              <w:t>Customer</w:t>
            </w:r>
          </w:p>
        </w:tc>
        <w:tc>
          <w:tcPr>
            <w:tcW w:w="0" w:type="auto"/>
            <w:vAlign w:val="center"/>
          </w:tcPr>
          <w:p w14:paraId="0762B4F8">
            <w:pPr>
              <w:rPr>
                <w:sz w:val="24"/>
                <w:szCs w:val="24"/>
              </w:rPr>
            </w:pPr>
            <w:r>
              <w:t>Churn Rate, Recommendation Rate</w:t>
            </w:r>
          </w:p>
        </w:tc>
        <w:tc>
          <w:tcPr>
            <w:tcW w:w="0" w:type="auto"/>
            <w:vAlign w:val="center"/>
          </w:tcPr>
          <w:p w14:paraId="386FFE47">
            <w:pPr>
              <w:rPr>
                <w:sz w:val="24"/>
                <w:szCs w:val="24"/>
              </w:rPr>
            </w:pPr>
            <w:r>
              <w:t>Survey</w:t>
            </w:r>
          </w:p>
        </w:tc>
      </w:tr>
      <w:tr w14:paraId="41DAB9BE">
        <w:tblPrEx>
          <w:tblCellMar>
            <w:top w:w="15" w:type="dxa"/>
            <w:left w:w="15" w:type="dxa"/>
            <w:bottom w:w="15" w:type="dxa"/>
            <w:right w:w="15" w:type="dxa"/>
          </w:tblCellMar>
        </w:tblPrEx>
        <w:trPr>
          <w:tblCellSpacing w:w="15" w:type="dxa"/>
        </w:trPr>
        <w:tc>
          <w:tcPr>
            <w:tcW w:w="0" w:type="auto"/>
            <w:vAlign w:val="center"/>
          </w:tcPr>
          <w:p w14:paraId="0F91A4E3">
            <w:pPr>
              <w:rPr>
                <w:sz w:val="24"/>
                <w:szCs w:val="24"/>
              </w:rPr>
            </w:pPr>
            <w:r>
              <w:t>Financial</w:t>
            </w:r>
          </w:p>
        </w:tc>
        <w:tc>
          <w:tcPr>
            <w:tcW w:w="0" w:type="auto"/>
            <w:vAlign w:val="center"/>
          </w:tcPr>
          <w:p w14:paraId="21649C79">
            <w:pPr>
              <w:rPr>
                <w:sz w:val="24"/>
                <w:szCs w:val="24"/>
              </w:rPr>
            </w:pPr>
            <w:r>
              <w:t>Monthly Usage, Billing Satisfaction</w:t>
            </w:r>
          </w:p>
        </w:tc>
        <w:tc>
          <w:tcPr>
            <w:tcW w:w="0" w:type="auto"/>
            <w:vAlign w:val="center"/>
          </w:tcPr>
          <w:p w14:paraId="3288B9DB">
            <w:pPr>
              <w:rPr>
                <w:sz w:val="24"/>
                <w:szCs w:val="24"/>
              </w:rPr>
            </w:pPr>
            <w:r>
              <w:t>Survey</w:t>
            </w:r>
          </w:p>
        </w:tc>
      </w:tr>
      <w:tr w14:paraId="474A5FF7">
        <w:tblPrEx>
          <w:tblCellMar>
            <w:top w:w="15" w:type="dxa"/>
            <w:left w:w="15" w:type="dxa"/>
            <w:bottom w:w="15" w:type="dxa"/>
            <w:right w:w="15" w:type="dxa"/>
          </w:tblCellMar>
        </w:tblPrEx>
        <w:trPr>
          <w:tblCellSpacing w:w="15" w:type="dxa"/>
        </w:trPr>
        <w:tc>
          <w:tcPr>
            <w:tcW w:w="0" w:type="auto"/>
            <w:vAlign w:val="center"/>
          </w:tcPr>
          <w:p w14:paraId="47C949FF">
            <w:pPr>
              <w:rPr>
                <w:sz w:val="24"/>
                <w:szCs w:val="24"/>
              </w:rPr>
            </w:pPr>
            <w:r>
              <w:t>Internal Processes</w:t>
            </w:r>
          </w:p>
        </w:tc>
        <w:tc>
          <w:tcPr>
            <w:tcW w:w="0" w:type="auto"/>
            <w:vAlign w:val="center"/>
          </w:tcPr>
          <w:p w14:paraId="51D21B6D">
            <w:pPr>
              <w:rPr>
                <w:sz w:val="24"/>
                <w:szCs w:val="24"/>
              </w:rPr>
            </w:pPr>
            <w:r>
              <w:t>Complaint Ratio, CC Contact Satisfaction</w:t>
            </w:r>
          </w:p>
        </w:tc>
        <w:tc>
          <w:tcPr>
            <w:tcW w:w="0" w:type="auto"/>
            <w:vAlign w:val="center"/>
          </w:tcPr>
          <w:p w14:paraId="53373F75">
            <w:pPr>
              <w:rPr>
                <w:sz w:val="24"/>
                <w:szCs w:val="24"/>
              </w:rPr>
            </w:pPr>
            <w:r>
              <w:t>Survey</w:t>
            </w:r>
          </w:p>
        </w:tc>
      </w:tr>
      <w:tr w14:paraId="7C81DAFE">
        <w:tblPrEx>
          <w:tblCellMar>
            <w:top w:w="15" w:type="dxa"/>
            <w:left w:w="15" w:type="dxa"/>
            <w:bottom w:w="15" w:type="dxa"/>
            <w:right w:w="15" w:type="dxa"/>
          </w:tblCellMar>
        </w:tblPrEx>
        <w:trPr>
          <w:tblCellSpacing w:w="15" w:type="dxa"/>
        </w:trPr>
        <w:tc>
          <w:tcPr>
            <w:tcW w:w="0" w:type="auto"/>
            <w:vAlign w:val="center"/>
          </w:tcPr>
          <w:p w14:paraId="08DE3C25">
            <w:pPr>
              <w:rPr>
                <w:sz w:val="24"/>
                <w:szCs w:val="24"/>
              </w:rPr>
            </w:pPr>
            <w:r>
              <w:t>Learning &amp; Growth</w:t>
            </w:r>
          </w:p>
        </w:tc>
        <w:tc>
          <w:tcPr>
            <w:tcW w:w="0" w:type="auto"/>
            <w:vAlign w:val="center"/>
          </w:tcPr>
          <w:p w14:paraId="7D0C790D">
            <w:pPr>
              <w:rPr>
                <w:sz w:val="24"/>
                <w:szCs w:val="24"/>
              </w:rPr>
            </w:pPr>
            <w:r>
              <w:t>4G Availability, Source of Awareness</w:t>
            </w:r>
          </w:p>
        </w:tc>
        <w:tc>
          <w:tcPr>
            <w:tcW w:w="0" w:type="auto"/>
            <w:vAlign w:val="center"/>
          </w:tcPr>
          <w:p w14:paraId="49AECF4E">
            <w:pPr>
              <w:rPr>
                <w:sz w:val="24"/>
                <w:szCs w:val="24"/>
              </w:rPr>
            </w:pPr>
            <w:r>
              <w:t>Survey</w:t>
            </w:r>
          </w:p>
        </w:tc>
      </w:tr>
    </w:tbl>
    <w:p w14:paraId="00BFB683">
      <w:pPr>
        <w:pStyle w:val="3"/>
        <w:rPr>
          <w:sz w:val="28"/>
          <w:szCs w:val="28"/>
        </w:rPr>
      </w:pPr>
      <w:r>
        <w:rPr>
          <w:sz w:val="28"/>
          <w:szCs w:val="28"/>
        </w:rPr>
        <w:t>c. Performance Targets</w:t>
      </w:r>
    </w:p>
    <w:p w14:paraId="3B462E6D">
      <w:pPr>
        <w:spacing w:before="100" w:beforeAutospacing="1" w:after="100" w:afterAutospacing="1"/>
      </w:pPr>
      <w:r>
        <w:t>Benchmarks were estimated based on market research and best practices (e.g., churn &lt; 10%).</w:t>
      </w:r>
    </w:p>
    <w:p w14:paraId="20A85EB4">
      <w:pPr>
        <w:spacing w:after="0"/>
      </w:pPr>
    </w:p>
    <w:p w14:paraId="0FC52BE7">
      <w:pPr>
        <w:pStyle w:val="2"/>
      </w:pPr>
      <w:r>
        <w:rPr>
          <w:rStyle w:val="10"/>
          <w:b/>
          <w:bCs/>
        </w:rPr>
        <w:t>. Data Analysis &amp; Visualization (Power BI)</w:t>
      </w:r>
    </w:p>
    <w:p w14:paraId="2D0CEA13">
      <w:pPr>
        <w:numPr>
          <w:ilvl w:val="0"/>
          <w:numId w:val="11"/>
        </w:numPr>
        <w:spacing w:before="100" w:beforeAutospacing="1" w:after="100" w:afterAutospacing="1" w:line="240" w:lineRule="auto"/>
      </w:pPr>
      <w:r>
        <w:t>Data imported and cleaned in Excel</w:t>
      </w:r>
    </w:p>
    <w:p w14:paraId="610D00A0">
      <w:pPr>
        <w:numPr>
          <w:ilvl w:val="0"/>
          <w:numId w:val="11"/>
        </w:numPr>
        <w:spacing w:before="100" w:beforeAutospacing="1" w:after="100" w:afterAutospacing="1" w:line="240" w:lineRule="auto"/>
      </w:pPr>
      <w:r>
        <w:t>Dashboards built in Power BI</w:t>
      </w:r>
    </w:p>
    <w:p w14:paraId="2AD6A8D3">
      <w:pPr>
        <w:pStyle w:val="3"/>
        <w:rPr>
          <w:sz w:val="28"/>
          <w:szCs w:val="28"/>
        </w:rPr>
      </w:pPr>
      <w:r>
        <w:rPr>
          <w:sz w:val="28"/>
          <w:szCs w:val="28"/>
        </w:rPr>
        <w:t>Key Visuals:</w:t>
      </w:r>
    </w:p>
    <w:p w14:paraId="3AFDAA12">
      <w:pPr>
        <w:numPr>
          <w:ilvl w:val="0"/>
          <w:numId w:val="12"/>
        </w:numPr>
        <w:spacing w:before="100" w:beforeAutospacing="1" w:after="100" w:afterAutospacing="1" w:line="240" w:lineRule="auto"/>
      </w:pPr>
      <w:r>
        <w:rPr>
          <w:rStyle w:val="10"/>
        </w:rPr>
        <w:t>Bar Chart:</w:t>
      </w:r>
      <w:r>
        <w:t xml:space="preserve"> Monthly Usage &amp; Satisfaction</w:t>
      </w:r>
    </w:p>
    <w:p w14:paraId="0B848D3B">
      <w:pPr>
        <w:numPr>
          <w:ilvl w:val="0"/>
          <w:numId w:val="12"/>
        </w:numPr>
        <w:spacing w:before="100" w:beforeAutospacing="1" w:after="100" w:afterAutospacing="1" w:line="240" w:lineRule="auto"/>
      </w:pPr>
      <w:r>
        <w:rPr>
          <w:rStyle w:val="10"/>
        </w:rPr>
        <w:t>Pie Chart:</w:t>
      </w:r>
      <w:r>
        <w:t xml:space="preserve"> Reason for Contacting CC</w:t>
      </w:r>
    </w:p>
    <w:p w14:paraId="77251974">
      <w:pPr>
        <w:numPr>
          <w:ilvl w:val="0"/>
          <w:numId w:val="12"/>
        </w:numPr>
        <w:spacing w:before="100" w:beforeAutospacing="1" w:after="100" w:afterAutospacing="1" w:line="240" w:lineRule="auto"/>
      </w:pPr>
      <w:r>
        <w:rPr>
          <w:rStyle w:val="10"/>
        </w:rPr>
        <w:t>Line Graph:</w:t>
      </w:r>
      <w:r>
        <w:t xml:space="preserve"> Source of Awareness</w:t>
      </w:r>
    </w:p>
    <w:p w14:paraId="14D41758">
      <w:pPr>
        <w:numPr>
          <w:ilvl w:val="0"/>
          <w:numId w:val="12"/>
        </w:numPr>
        <w:spacing w:before="100" w:beforeAutospacing="1" w:after="100" w:afterAutospacing="1" w:line="240" w:lineRule="auto"/>
      </w:pPr>
      <w:r>
        <w:rPr>
          <w:rStyle w:val="10"/>
        </w:rPr>
        <w:t>Scorecards:</w:t>
      </w:r>
      <w:r>
        <w:t xml:space="preserve"> Churn Rate, 4G Availability, Contact Center Score, Recommendation Rate</w:t>
      </w:r>
    </w:p>
    <w:p w14:paraId="24FBD5F9">
      <w:pPr>
        <w:numPr>
          <w:ilvl w:val="0"/>
          <w:numId w:val="12"/>
        </w:numPr>
        <w:spacing w:before="100" w:beforeAutospacing="1" w:after="100" w:afterAutospacing="1" w:line="240" w:lineRule="auto"/>
      </w:pPr>
      <w:r>
        <w:rPr>
          <w:rStyle w:val="10"/>
        </w:rPr>
        <w:t>Bar Chart:</w:t>
      </w:r>
      <w:r>
        <w:t xml:space="preserve"> Internet Quality vs. Call Frequency</w:t>
      </w:r>
    </w:p>
    <w:p w14:paraId="4ECB52AB">
      <w:pPr>
        <w:spacing w:before="100" w:beforeAutospacing="1" w:after="100" w:afterAutospacing="1"/>
      </w:pPr>
      <w:r>
        <w:rPr>
          <w:rStyle w:val="7"/>
        </w:rPr>
        <w:t>(Screenshot of dashboard attached in Appendix)</w:t>
      </w:r>
    </w:p>
    <w:p w14:paraId="13E17801">
      <w:pPr>
        <w:spacing w:after="0"/>
      </w:pPr>
    </w:p>
    <w:p w14:paraId="4AA6524E">
      <w:pPr>
        <w:pStyle w:val="2"/>
      </w:pPr>
    </w:p>
    <w:p w14:paraId="29B4E612">
      <w:pPr>
        <w:pStyle w:val="2"/>
      </w:pPr>
    </w:p>
    <w:p w14:paraId="536F5BFC">
      <w:pPr>
        <w:pStyle w:val="2"/>
      </w:pPr>
      <w:r>
        <w:rPr>
          <w:rStyle w:val="10"/>
          <w:b/>
          <w:bCs/>
        </w:rPr>
        <w:t>Gap Analysis</w:t>
      </w:r>
    </w:p>
    <w:tbl>
      <w:tblPr>
        <w:tblStyle w:val="5"/>
        <w:tblW w:w="0" w:type="auto"/>
        <w:tblCellSpacing w:w="15" w:type="dxa"/>
        <w:tblInd w:w="0" w:type="dxa"/>
        <w:tblLayout w:type="autofit"/>
        <w:tblCellMar>
          <w:top w:w="15" w:type="dxa"/>
          <w:left w:w="15" w:type="dxa"/>
          <w:bottom w:w="15" w:type="dxa"/>
          <w:right w:w="15" w:type="dxa"/>
        </w:tblCellMar>
      </w:tblPr>
      <w:tblGrid>
        <w:gridCol w:w="2510"/>
        <w:gridCol w:w="648"/>
        <w:gridCol w:w="719"/>
        <w:gridCol w:w="2023"/>
      </w:tblGrid>
      <w:tr w14:paraId="5410A7FB">
        <w:tblPrEx>
          <w:tblCellMar>
            <w:top w:w="15" w:type="dxa"/>
            <w:left w:w="15" w:type="dxa"/>
            <w:bottom w:w="15" w:type="dxa"/>
            <w:right w:w="15" w:type="dxa"/>
          </w:tblCellMar>
        </w:tblPrEx>
        <w:trPr>
          <w:tblHeader/>
          <w:tblCellSpacing w:w="15" w:type="dxa"/>
        </w:trPr>
        <w:tc>
          <w:tcPr>
            <w:tcW w:w="0" w:type="auto"/>
            <w:vAlign w:val="center"/>
          </w:tcPr>
          <w:p w14:paraId="2047ACB5">
            <w:pPr>
              <w:jc w:val="center"/>
              <w:rPr>
                <w:b/>
                <w:bCs/>
                <w:sz w:val="24"/>
                <w:szCs w:val="24"/>
              </w:rPr>
            </w:pPr>
            <w:r>
              <w:rPr>
                <w:b/>
                <w:bCs/>
              </w:rPr>
              <w:t>KPI</w:t>
            </w:r>
          </w:p>
        </w:tc>
        <w:tc>
          <w:tcPr>
            <w:tcW w:w="0" w:type="auto"/>
            <w:vAlign w:val="center"/>
          </w:tcPr>
          <w:p w14:paraId="106B9AC5">
            <w:pPr>
              <w:jc w:val="center"/>
              <w:rPr>
                <w:b/>
                <w:bCs/>
                <w:sz w:val="24"/>
                <w:szCs w:val="24"/>
              </w:rPr>
            </w:pPr>
            <w:r>
              <w:rPr>
                <w:b/>
                <w:bCs/>
              </w:rPr>
              <w:t>Target</w:t>
            </w:r>
          </w:p>
        </w:tc>
        <w:tc>
          <w:tcPr>
            <w:tcW w:w="0" w:type="auto"/>
            <w:vAlign w:val="center"/>
          </w:tcPr>
          <w:p w14:paraId="3F5FD356">
            <w:pPr>
              <w:jc w:val="center"/>
              <w:rPr>
                <w:b/>
                <w:bCs/>
                <w:sz w:val="24"/>
                <w:szCs w:val="24"/>
              </w:rPr>
            </w:pPr>
            <w:r>
              <w:rPr>
                <w:b/>
                <w:bCs/>
              </w:rPr>
              <w:t>Actual</w:t>
            </w:r>
          </w:p>
        </w:tc>
        <w:tc>
          <w:tcPr>
            <w:tcW w:w="0" w:type="auto"/>
            <w:vAlign w:val="center"/>
          </w:tcPr>
          <w:p w14:paraId="44AE6087">
            <w:pPr>
              <w:jc w:val="center"/>
              <w:rPr>
                <w:b/>
                <w:bCs/>
                <w:sz w:val="24"/>
                <w:szCs w:val="24"/>
              </w:rPr>
            </w:pPr>
            <w:r>
              <w:rPr>
                <w:b/>
                <w:bCs/>
              </w:rPr>
              <w:t>Gap</w:t>
            </w:r>
          </w:p>
        </w:tc>
      </w:tr>
      <w:tr w14:paraId="3F222016">
        <w:tblPrEx>
          <w:tblCellMar>
            <w:top w:w="15" w:type="dxa"/>
            <w:left w:w="15" w:type="dxa"/>
            <w:bottom w:w="15" w:type="dxa"/>
            <w:right w:w="15" w:type="dxa"/>
          </w:tblCellMar>
        </w:tblPrEx>
        <w:trPr>
          <w:tblCellSpacing w:w="15" w:type="dxa"/>
        </w:trPr>
        <w:tc>
          <w:tcPr>
            <w:tcW w:w="0" w:type="auto"/>
            <w:vAlign w:val="center"/>
          </w:tcPr>
          <w:p w14:paraId="0C4CF8D3">
            <w:pPr>
              <w:rPr>
                <w:sz w:val="24"/>
                <w:szCs w:val="24"/>
              </w:rPr>
            </w:pPr>
            <w:r>
              <w:t>Churn Rate</w:t>
            </w:r>
          </w:p>
        </w:tc>
        <w:tc>
          <w:tcPr>
            <w:tcW w:w="0" w:type="auto"/>
            <w:vAlign w:val="center"/>
          </w:tcPr>
          <w:p w14:paraId="5ACD1B72">
            <w:pPr>
              <w:rPr>
                <w:sz w:val="24"/>
                <w:szCs w:val="24"/>
              </w:rPr>
            </w:pPr>
            <w:r>
              <w:t>&lt;10%</w:t>
            </w:r>
          </w:p>
        </w:tc>
        <w:tc>
          <w:tcPr>
            <w:tcW w:w="0" w:type="auto"/>
            <w:vAlign w:val="center"/>
          </w:tcPr>
          <w:p w14:paraId="4D144182">
            <w:pPr>
              <w:rPr>
                <w:sz w:val="24"/>
                <w:szCs w:val="24"/>
              </w:rPr>
            </w:pPr>
            <w:r>
              <w:t>19.26%</w:t>
            </w:r>
          </w:p>
        </w:tc>
        <w:tc>
          <w:tcPr>
            <w:tcW w:w="0" w:type="auto"/>
            <w:vAlign w:val="center"/>
          </w:tcPr>
          <w:p w14:paraId="1187FCF8">
            <w:pPr>
              <w:rPr>
                <w:sz w:val="24"/>
                <w:szCs w:val="24"/>
              </w:rPr>
            </w:pPr>
            <w:r>
              <w:t>High churn</w:t>
            </w:r>
          </w:p>
        </w:tc>
      </w:tr>
      <w:tr w14:paraId="0BA4C06C">
        <w:tblPrEx>
          <w:tblCellMar>
            <w:top w:w="15" w:type="dxa"/>
            <w:left w:w="15" w:type="dxa"/>
            <w:bottom w:w="15" w:type="dxa"/>
            <w:right w:w="15" w:type="dxa"/>
          </w:tblCellMar>
        </w:tblPrEx>
        <w:trPr>
          <w:tblCellSpacing w:w="15" w:type="dxa"/>
        </w:trPr>
        <w:tc>
          <w:tcPr>
            <w:tcW w:w="0" w:type="auto"/>
            <w:vAlign w:val="center"/>
          </w:tcPr>
          <w:p w14:paraId="57489755">
            <w:pPr>
              <w:rPr>
                <w:sz w:val="24"/>
                <w:szCs w:val="24"/>
              </w:rPr>
            </w:pPr>
            <w:r>
              <w:t>Contact Center Satisfaction</w:t>
            </w:r>
          </w:p>
        </w:tc>
        <w:tc>
          <w:tcPr>
            <w:tcW w:w="0" w:type="auto"/>
            <w:vAlign w:val="center"/>
          </w:tcPr>
          <w:p w14:paraId="4D73B9B6">
            <w:pPr>
              <w:rPr>
                <w:sz w:val="24"/>
                <w:szCs w:val="24"/>
              </w:rPr>
            </w:pPr>
            <w:r>
              <w:t>&gt;80%</w:t>
            </w:r>
          </w:p>
        </w:tc>
        <w:tc>
          <w:tcPr>
            <w:tcW w:w="0" w:type="auto"/>
            <w:vAlign w:val="center"/>
          </w:tcPr>
          <w:p w14:paraId="0500C60F">
            <w:pPr>
              <w:rPr>
                <w:sz w:val="24"/>
                <w:szCs w:val="24"/>
              </w:rPr>
            </w:pPr>
            <w:r>
              <w:t>64.75%</w:t>
            </w:r>
          </w:p>
        </w:tc>
        <w:tc>
          <w:tcPr>
            <w:tcW w:w="0" w:type="auto"/>
            <w:vAlign w:val="center"/>
          </w:tcPr>
          <w:p w14:paraId="3E8467B4">
            <w:pPr>
              <w:rPr>
                <w:sz w:val="24"/>
                <w:szCs w:val="24"/>
              </w:rPr>
            </w:pPr>
            <w:r>
              <w:t>Below target</w:t>
            </w:r>
          </w:p>
        </w:tc>
      </w:tr>
      <w:tr w14:paraId="390C5B4F">
        <w:tblPrEx>
          <w:tblCellMar>
            <w:top w:w="15" w:type="dxa"/>
            <w:left w:w="15" w:type="dxa"/>
            <w:bottom w:w="15" w:type="dxa"/>
            <w:right w:w="15" w:type="dxa"/>
          </w:tblCellMar>
        </w:tblPrEx>
        <w:trPr>
          <w:tblCellSpacing w:w="15" w:type="dxa"/>
        </w:trPr>
        <w:tc>
          <w:tcPr>
            <w:tcW w:w="0" w:type="auto"/>
            <w:vAlign w:val="center"/>
          </w:tcPr>
          <w:p w14:paraId="1E920390">
            <w:pPr>
              <w:rPr>
                <w:sz w:val="24"/>
                <w:szCs w:val="24"/>
              </w:rPr>
            </w:pPr>
            <w:r>
              <w:t>Recommendation Rate</w:t>
            </w:r>
          </w:p>
        </w:tc>
        <w:tc>
          <w:tcPr>
            <w:tcW w:w="0" w:type="auto"/>
            <w:vAlign w:val="center"/>
          </w:tcPr>
          <w:p w14:paraId="43DCB88F">
            <w:pPr>
              <w:rPr>
                <w:sz w:val="24"/>
                <w:szCs w:val="24"/>
              </w:rPr>
            </w:pPr>
            <w:r>
              <w:t>&gt;70%</w:t>
            </w:r>
          </w:p>
        </w:tc>
        <w:tc>
          <w:tcPr>
            <w:tcW w:w="0" w:type="auto"/>
            <w:vAlign w:val="center"/>
          </w:tcPr>
          <w:p w14:paraId="55201DC8">
            <w:pPr>
              <w:rPr>
                <w:sz w:val="24"/>
                <w:szCs w:val="24"/>
              </w:rPr>
            </w:pPr>
            <w:r>
              <w:t>62.30%</w:t>
            </w:r>
          </w:p>
        </w:tc>
        <w:tc>
          <w:tcPr>
            <w:tcW w:w="0" w:type="auto"/>
            <w:vAlign w:val="center"/>
          </w:tcPr>
          <w:p w14:paraId="30652C31">
            <w:pPr>
              <w:rPr>
                <w:sz w:val="24"/>
                <w:szCs w:val="24"/>
              </w:rPr>
            </w:pPr>
            <w:r>
              <w:t>Improvement needed</w:t>
            </w:r>
          </w:p>
        </w:tc>
      </w:tr>
    </w:tbl>
    <w:p w14:paraId="5A62B87B"/>
    <w:p w14:paraId="4B7994D8">
      <w:pPr>
        <w:pStyle w:val="2"/>
      </w:pPr>
      <w:r>
        <w:rPr>
          <w:rStyle w:val="10"/>
          <w:b/>
          <w:bCs/>
        </w:rPr>
        <w:t xml:space="preserve"> Strategic Recommendations</w:t>
      </w:r>
    </w:p>
    <w:p w14:paraId="2CA3AB0F">
      <w:pPr>
        <w:numPr>
          <w:ilvl w:val="0"/>
          <w:numId w:val="13"/>
        </w:numPr>
        <w:spacing w:before="100" w:beforeAutospacing="1" w:after="100" w:afterAutospacing="1" w:line="240" w:lineRule="auto"/>
        <w:rPr>
          <w:sz w:val="24"/>
          <w:szCs w:val="24"/>
        </w:rPr>
      </w:pPr>
      <w:r>
        <w:rPr>
          <w:rStyle w:val="10"/>
          <w:sz w:val="24"/>
          <w:szCs w:val="24"/>
        </w:rPr>
        <w:t>Loyalty Programs</w:t>
      </w:r>
      <w:r>
        <w:rPr>
          <w:sz w:val="24"/>
          <w:szCs w:val="24"/>
        </w:rPr>
        <w:t xml:space="preserve"> to retain customers</w:t>
      </w:r>
    </w:p>
    <w:p w14:paraId="09DA447B">
      <w:pPr>
        <w:numPr>
          <w:ilvl w:val="0"/>
          <w:numId w:val="13"/>
        </w:numPr>
        <w:spacing w:before="100" w:beforeAutospacing="1" w:after="100" w:afterAutospacing="1" w:line="240" w:lineRule="auto"/>
        <w:rPr>
          <w:sz w:val="24"/>
          <w:szCs w:val="24"/>
        </w:rPr>
      </w:pPr>
      <w:r>
        <w:rPr>
          <w:rStyle w:val="10"/>
          <w:sz w:val="24"/>
          <w:szCs w:val="24"/>
        </w:rPr>
        <w:t>AI Chatbots</w:t>
      </w:r>
      <w:r>
        <w:rPr>
          <w:sz w:val="24"/>
          <w:szCs w:val="24"/>
        </w:rPr>
        <w:t xml:space="preserve"> for faster CC response</w:t>
      </w:r>
    </w:p>
    <w:p w14:paraId="5A6182F1">
      <w:pPr>
        <w:numPr>
          <w:ilvl w:val="0"/>
          <w:numId w:val="13"/>
        </w:numPr>
        <w:spacing w:before="100" w:beforeAutospacing="1" w:after="100" w:afterAutospacing="1" w:line="240" w:lineRule="auto"/>
        <w:rPr>
          <w:sz w:val="24"/>
          <w:szCs w:val="24"/>
        </w:rPr>
      </w:pPr>
      <w:r>
        <w:rPr>
          <w:rStyle w:val="10"/>
          <w:sz w:val="24"/>
          <w:szCs w:val="24"/>
        </w:rPr>
        <w:t>4G Campaigns</w:t>
      </w:r>
      <w:r>
        <w:rPr>
          <w:sz w:val="24"/>
          <w:szCs w:val="24"/>
        </w:rPr>
        <w:t xml:space="preserve"> targeting digital users</w:t>
      </w:r>
    </w:p>
    <w:p w14:paraId="282A26FE">
      <w:pPr>
        <w:numPr>
          <w:ilvl w:val="0"/>
          <w:numId w:val="13"/>
        </w:numPr>
        <w:spacing w:before="100" w:beforeAutospacing="1" w:after="100" w:afterAutospacing="1" w:line="240" w:lineRule="auto"/>
        <w:rPr>
          <w:sz w:val="24"/>
          <w:szCs w:val="24"/>
        </w:rPr>
      </w:pPr>
      <w:r>
        <w:rPr>
          <w:rStyle w:val="10"/>
          <w:sz w:val="24"/>
          <w:szCs w:val="24"/>
        </w:rPr>
        <w:t>Survey-based Feedback System</w:t>
      </w:r>
    </w:p>
    <w:p w14:paraId="778B701E">
      <w:pPr>
        <w:numPr>
          <w:ilvl w:val="0"/>
          <w:numId w:val="13"/>
        </w:numPr>
        <w:spacing w:before="100" w:beforeAutospacing="1" w:after="100" w:afterAutospacing="1" w:line="240" w:lineRule="auto"/>
        <w:rPr>
          <w:sz w:val="24"/>
          <w:szCs w:val="24"/>
        </w:rPr>
      </w:pPr>
      <w:r>
        <w:rPr>
          <w:rStyle w:val="10"/>
          <w:sz w:val="24"/>
          <w:szCs w:val="24"/>
        </w:rPr>
        <w:t>Customer Segmentation</w:t>
      </w:r>
      <w:r>
        <w:rPr>
          <w:sz w:val="24"/>
          <w:szCs w:val="24"/>
        </w:rPr>
        <w:t xml:space="preserve"> to offer personalized plans</w:t>
      </w:r>
    </w:p>
    <w:p w14:paraId="0BC3F4A7">
      <w:pPr>
        <w:spacing w:after="0"/>
        <w:rPr>
          <w:sz w:val="24"/>
          <w:szCs w:val="24"/>
        </w:rPr>
      </w:pPr>
    </w:p>
    <w:p w14:paraId="2676D46F">
      <w:pPr>
        <w:pStyle w:val="2"/>
      </w:pPr>
      <w:r>
        <w:rPr>
          <w:rStyle w:val="10"/>
          <w:b/>
          <w:bCs/>
        </w:rPr>
        <w:t>Integration with Organizational Strategy</w:t>
      </w:r>
    </w:p>
    <w:p w14:paraId="00460988">
      <w:pPr>
        <w:spacing w:before="100" w:beforeAutospacing="1" w:after="100" w:afterAutospacing="1"/>
      </w:pPr>
      <w:r>
        <w:t>The BSC helps Jazz align its operational metrics with its mission to become Pakistan’s leading digital enabler. The dashboard ensures leadership stays focused on key performance areas while driving company-wide accountability.</w:t>
      </w:r>
    </w:p>
    <w:p w14:paraId="7B881EA5">
      <w:pPr>
        <w:spacing w:after="0"/>
      </w:pPr>
    </w:p>
    <w:p w14:paraId="00E524F4">
      <w:pPr>
        <w:pStyle w:val="2"/>
      </w:pPr>
      <w:r>
        <w:rPr>
          <w:rStyle w:val="10"/>
          <w:b/>
          <w:bCs/>
        </w:rPr>
        <w:t>Implementation Plan</w:t>
      </w:r>
    </w:p>
    <w:tbl>
      <w:tblPr>
        <w:tblStyle w:val="5"/>
        <w:tblW w:w="0" w:type="auto"/>
        <w:tblCellSpacing w:w="15" w:type="dxa"/>
        <w:tblInd w:w="0" w:type="dxa"/>
        <w:tblLayout w:type="autofit"/>
        <w:tblCellMar>
          <w:top w:w="15" w:type="dxa"/>
          <w:left w:w="15" w:type="dxa"/>
          <w:bottom w:w="15" w:type="dxa"/>
          <w:right w:w="15" w:type="dxa"/>
        </w:tblCellMar>
      </w:tblPr>
      <w:tblGrid>
        <w:gridCol w:w="830"/>
        <w:gridCol w:w="1039"/>
        <w:gridCol w:w="3435"/>
      </w:tblGrid>
      <w:tr w14:paraId="6F29D77B">
        <w:tblPrEx>
          <w:tblCellMar>
            <w:top w:w="15" w:type="dxa"/>
            <w:left w:w="15" w:type="dxa"/>
            <w:bottom w:w="15" w:type="dxa"/>
            <w:right w:w="15" w:type="dxa"/>
          </w:tblCellMar>
        </w:tblPrEx>
        <w:trPr>
          <w:tblHeader/>
          <w:tblCellSpacing w:w="15" w:type="dxa"/>
        </w:trPr>
        <w:tc>
          <w:tcPr>
            <w:tcW w:w="0" w:type="auto"/>
            <w:vAlign w:val="center"/>
          </w:tcPr>
          <w:p w14:paraId="20D59B6D">
            <w:pPr>
              <w:jc w:val="center"/>
              <w:rPr>
                <w:b/>
                <w:bCs/>
                <w:sz w:val="24"/>
                <w:szCs w:val="24"/>
              </w:rPr>
            </w:pPr>
            <w:r>
              <w:rPr>
                <w:b/>
                <w:bCs/>
                <w:sz w:val="24"/>
                <w:szCs w:val="24"/>
              </w:rPr>
              <w:t>Phase</w:t>
            </w:r>
          </w:p>
        </w:tc>
        <w:tc>
          <w:tcPr>
            <w:tcW w:w="0" w:type="auto"/>
            <w:vAlign w:val="center"/>
          </w:tcPr>
          <w:p w14:paraId="64235464">
            <w:pPr>
              <w:jc w:val="center"/>
              <w:rPr>
                <w:b/>
                <w:bCs/>
                <w:sz w:val="24"/>
                <w:szCs w:val="24"/>
              </w:rPr>
            </w:pPr>
            <w:r>
              <w:rPr>
                <w:b/>
                <w:bCs/>
                <w:sz w:val="24"/>
                <w:szCs w:val="24"/>
              </w:rPr>
              <w:t>Timeline</w:t>
            </w:r>
          </w:p>
        </w:tc>
        <w:tc>
          <w:tcPr>
            <w:tcW w:w="0" w:type="auto"/>
            <w:vAlign w:val="center"/>
          </w:tcPr>
          <w:p w14:paraId="748291B0">
            <w:pPr>
              <w:jc w:val="center"/>
              <w:rPr>
                <w:b/>
                <w:bCs/>
                <w:sz w:val="24"/>
                <w:szCs w:val="24"/>
              </w:rPr>
            </w:pPr>
            <w:r>
              <w:rPr>
                <w:b/>
                <w:bCs/>
                <w:sz w:val="24"/>
                <w:szCs w:val="24"/>
              </w:rPr>
              <w:t>Activities</w:t>
            </w:r>
          </w:p>
        </w:tc>
      </w:tr>
      <w:tr w14:paraId="4EACF9A5">
        <w:tblPrEx>
          <w:tblCellMar>
            <w:top w:w="15" w:type="dxa"/>
            <w:left w:w="15" w:type="dxa"/>
            <w:bottom w:w="15" w:type="dxa"/>
            <w:right w:w="15" w:type="dxa"/>
          </w:tblCellMar>
        </w:tblPrEx>
        <w:trPr>
          <w:tblCellSpacing w:w="15" w:type="dxa"/>
        </w:trPr>
        <w:tc>
          <w:tcPr>
            <w:tcW w:w="0" w:type="auto"/>
            <w:vAlign w:val="center"/>
          </w:tcPr>
          <w:p w14:paraId="1C84487C">
            <w:pPr>
              <w:rPr>
                <w:sz w:val="24"/>
                <w:szCs w:val="24"/>
              </w:rPr>
            </w:pPr>
            <w:r>
              <w:rPr>
                <w:sz w:val="24"/>
                <w:szCs w:val="24"/>
              </w:rPr>
              <w:t>Phase 1</w:t>
            </w:r>
          </w:p>
        </w:tc>
        <w:tc>
          <w:tcPr>
            <w:tcW w:w="0" w:type="auto"/>
            <w:vAlign w:val="center"/>
          </w:tcPr>
          <w:p w14:paraId="4546B684">
            <w:pPr>
              <w:rPr>
                <w:sz w:val="24"/>
                <w:szCs w:val="24"/>
              </w:rPr>
            </w:pPr>
            <w:r>
              <w:rPr>
                <w:sz w:val="24"/>
                <w:szCs w:val="24"/>
              </w:rPr>
              <w:t>Week 1–2</w:t>
            </w:r>
          </w:p>
        </w:tc>
        <w:tc>
          <w:tcPr>
            <w:tcW w:w="0" w:type="auto"/>
            <w:vAlign w:val="center"/>
          </w:tcPr>
          <w:p w14:paraId="0A1CDBE2">
            <w:pPr>
              <w:rPr>
                <w:sz w:val="24"/>
                <w:szCs w:val="24"/>
              </w:rPr>
            </w:pPr>
            <w:r>
              <w:rPr>
                <w:sz w:val="24"/>
                <w:szCs w:val="24"/>
              </w:rPr>
              <w:t>Data Collection via Questionnaire</w:t>
            </w:r>
          </w:p>
        </w:tc>
      </w:tr>
      <w:tr w14:paraId="47536FFA">
        <w:tblPrEx>
          <w:tblCellMar>
            <w:top w:w="15" w:type="dxa"/>
            <w:left w:w="15" w:type="dxa"/>
            <w:bottom w:w="15" w:type="dxa"/>
            <w:right w:w="15" w:type="dxa"/>
          </w:tblCellMar>
        </w:tblPrEx>
        <w:trPr>
          <w:tblCellSpacing w:w="15" w:type="dxa"/>
        </w:trPr>
        <w:tc>
          <w:tcPr>
            <w:tcW w:w="0" w:type="auto"/>
            <w:vAlign w:val="center"/>
          </w:tcPr>
          <w:p w14:paraId="487C723B">
            <w:pPr>
              <w:rPr>
                <w:sz w:val="24"/>
                <w:szCs w:val="24"/>
              </w:rPr>
            </w:pPr>
            <w:r>
              <w:rPr>
                <w:sz w:val="24"/>
                <w:szCs w:val="24"/>
              </w:rPr>
              <w:t>Phase 2</w:t>
            </w:r>
          </w:p>
        </w:tc>
        <w:tc>
          <w:tcPr>
            <w:tcW w:w="0" w:type="auto"/>
            <w:vAlign w:val="center"/>
          </w:tcPr>
          <w:p w14:paraId="1BCE8676">
            <w:pPr>
              <w:rPr>
                <w:sz w:val="24"/>
                <w:szCs w:val="24"/>
              </w:rPr>
            </w:pPr>
            <w:r>
              <w:rPr>
                <w:sz w:val="24"/>
                <w:szCs w:val="24"/>
              </w:rPr>
              <w:t>Week 3</w:t>
            </w:r>
          </w:p>
        </w:tc>
        <w:tc>
          <w:tcPr>
            <w:tcW w:w="0" w:type="auto"/>
            <w:vAlign w:val="center"/>
          </w:tcPr>
          <w:p w14:paraId="444D6B55">
            <w:pPr>
              <w:rPr>
                <w:sz w:val="24"/>
                <w:szCs w:val="24"/>
              </w:rPr>
            </w:pPr>
            <w:r>
              <w:rPr>
                <w:sz w:val="24"/>
                <w:szCs w:val="24"/>
              </w:rPr>
              <w:t>Data Cleaning &amp; Preprocessing</w:t>
            </w:r>
          </w:p>
        </w:tc>
      </w:tr>
      <w:tr w14:paraId="745187C4">
        <w:tblPrEx>
          <w:tblCellMar>
            <w:top w:w="15" w:type="dxa"/>
            <w:left w:w="15" w:type="dxa"/>
            <w:bottom w:w="15" w:type="dxa"/>
            <w:right w:w="15" w:type="dxa"/>
          </w:tblCellMar>
        </w:tblPrEx>
        <w:trPr>
          <w:tblCellSpacing w:w="15" w:type="dxa"/>
        </w:trPr>
        <w:tc>
          <w:tcPr>
            <w:tcW w:w="0" w:type="auto"/>
            <w:vAlign w:val="center"/>
          </w:tcPr>
          <w:p w14:paraId="2C1D94A3">
            <w:pPr>
              <w:rPr>
                <w:sz w:val="24"/>
                <w:szCs w:val="24"/>
              </w:rPr>
            </w:pPr>
            <w:r>
              <w:rPr>
                <w:sz w:val="24"/>
                <w:szCs w:val="24"/>
              </w:rPr>
              <w:t>Phase 3</w:t>
            </w:r>
          </w:p>
        </w:tc>
        <w:tc>
          <w:tcPr>
            <w:tcW w:w="0" w:type="auto"/>
            <w:vAlign w:val="center"/>
          </w:tcPr>
          <w:p w14:paraId="21598501">
            <w:pPr>
              <w:rPr>
                <w:sz w:val="24"/>
                <w:szCs w:val="24"/>
              </w:rPr>
            </w:pPr>
            <w:r>
              <w:rPr>
                <w:sz w:val="24"/>
                <w:szCs w:val="24"/>
              </w:rPr>
              <w:t>Week 4</w:t>
            </w:r>
          </w:p>
        </w:tc>
        <w:tc>
          <w:tcPr>
            <w:tcW w:w="0" w:type="auto"/>
            <w:vAlign w:val="center"/>
          </w:tcPr>
          <w:p w14:paraId="7F480208">
            <w:pPr>
              <w:rPr>
                <w:sz w:val="24"/>
                <w:szCs w:val="24"/>
              </w:rPr>
            </w:pPr>
            <w:r>
              <w:rPr>
                <w:sz w:val="24"/>
                <w:szCs w:val="24"/>
              </w:rPr>
              <w:t>Power BI Dashboard Development</w:t>
            </w:r>
          </w:p>
        </w:tc>
      </w:tr>
      <w:tr w14:paraId="6B886AA2">
        <w:tblPrEx>
          <w:tblCellMar>
            <w:top w:w="15" w:type="dxa"/>
            <w:left w:w="15" w:type="dxa"/>
            <w:bottom w:w="15" w:type="dxa"/>
            <w:right w:w="15" w:type="dxa"/>
          </w:tblCellMar>
        </w:tblPrEx>
        <w:trPr>
          <w:tblCellSpacing w:w="15" w:type="dxa"/>
        </w:trPr>
        <w:tc>
          <w:tcPr>
            <w:tcW w:w="0" w:type="auto"/>
            <w:vAlign w:val="center"/>
          </w:tcPr>
          <w:p w14:paraId="57813048">
            <w:pPr>
              <w:rPr>
                <w:sz w:val="24"/>
                <w:szCs w:val="24"/>
              </w:rPr>
            </w:pPr>
            <w:r>
              <w:rPr>
                <w:sz w:val="24"/>
                <w:szCs w:val="24"/>
              </w:rPr>
              <w:t>Phase 4</w:t>
            </w:r>
          </w:p>
        </w:tc>
        <w:tc>
          <w:tcPr>
            <w:tcW w:w="0" w:type="auto"/>
            <w:vAlign w:val="center"/>
          </w:tcPr>
          <w:p w14:paraId="268C9305">
            <w:pPr>
              <w:rPr>
                <w:sz w:val="24"/>
                <w:szCs w:val="24"/>
              </w:rPr>
            </w:pPr>
            <w:r>
              <w:rPr>
                <w:sz w:val="24"/>
                <w:szCs w:val="24"/>
              </w:rPr>
              <w:t>Week 5</w:t>
            </w:r>
          </w:p>
        </w:tc>
        <w:tc>
          <w:tcPr>
            <w:tcW w:w="0" w:type="auto"/>
            <w:vAlign w:val="center"/>
          </w:tcPr>
          <w:p w14:paraId="1EF1FF66">
            <w:pPr>
              <w:rPr>
                <w:sz w:val="24"/>
                <w:szCs w:val="24"/>
              </w:rPr>
            </w:pPr>
            <w:r>
              <w:rPr>
                <w:sz w:val="24"/>
                <w:szCs w:val="24"/>
              </w:rPr>
              <w:t>Report Writing &amp; Final Review</w:t>
            </w:r>
          </w:p>
        </w:tc>
      </w:tr>
    </w:tbl>
    <w:p w14:paraId="14228C2A">
      <w:pPr>
        <w:pStyle w:val="2"/>
      </w:pPr>
      <w:r>
        <w:rPr>
          <w:rStyle w:val="10"/>
          <w:b/>
          <w:bCs/>
        </w:rPr>
        <w:t xml:space="preserve"> Challenges &amp; Limitations</w:t>
      </w:r>
    </w:p>
    <w:p w14:paraId="53780A40">
      <w:pPr>
        <w:numPr>
          <w:ilvl w:val="0"/>
          <w:numId w:val="14"/>
        </w:numPr>
        <w:spacing w:before="100" w:beforeAutospacing="1" w:after="100" w:afterAutospacing="1" w:line="240" w:lineRule="auto"/>
      </w:pPr>
      <w:r>
        <w:t>Limited sample size due to time constraints</w:t>
      </w:r>
    </w:p>
    <w:p w14:paraId="049512A2">
      <w:pPr>
        <w:numPr>
          <w:ilvl w:val="0"/>
          <w:numId w:val="14"/>
        </w:numPr>
        <w:spacing w:before="100" w:beforeAutospacing="1" w:after="100" w:afterAutospacing="1" w:line="240" w:lineRule="auto"/>
      </w:pPr>
      <w:r>
        <w:t>Bias in survey responses</w:t>
      </w:r>
    </w:p>
    <w:p w14:paraId="49A03EE1">
      <w:pPr>
        <w:numPr>
          <w:ilvl w:val="0"/>
          <w:numId w:val="14"/>
        </w:numPr>
        <w:spacing w:before="100" w:beforeAutospacing="1" w:after="100" w:afterAutospacing="1" w:line="240" w:lineRule="auto"/>
      </w:pPr>
      <w:r>
        <w:t>Lack of internal company data</w:t>
      </w:r>
    </w:p>
    <w:p w14:paraId="6A8AAAF6">
      <w:pPr>
        <w:numPr>
          <w:ilvl w:val="0"/>
          <w:numId w:val="14"/>
        </w:numPr>
        <w:spacing w:before="100" w:beforeAutospacing="1" w:after="100" w:afterAutospacing="1" w:line="240" w:lineRule="auto"/>
      </w:pPr>
      <w:r>
        <w:t>No direct interviews with managers</w:t>
      </w:r>
    </w:p>
    <w:p w14:paraId="2B64F0B1">
      <w:pPr>
        <w:numPr>
          <w:ilvl w:val="0"/>
          <w:numId w:val="14"/>
        </w:numPr>
        <w:spacing w:before="100" w:beforeAutospacing="1" w:after="100" w:afterAutospacing="1" w:line="240" w:lineRule="auto"/>
      </w:pPr>
      <w:r>
        <w:t>Dependence on self-reported figures</w:t>
      </w:r>
    </w:p>
    <w:p w14:paraId="1AF397EE">
      <w:pPr>
        <w:pStyle w:val="2"/>
      </w:pPr>
      <w:r>
        <w:rPr>
          <w:rStyle w:val="10"/>
          <w:b/>
          <w:bCs/>
        </w:rPr>
        <w:t>Conclusion</w:t>
      </w:r>
    </w:p>
    <w:p w14:paraId="5CF863B1">
      <w:pPr>
        <w:spacing w:before="100" w:beforeAutospacing="1" w:after="100" w:afterAutospacing="1"/>
      </w:pPr>
      <w:r>
        <w:t>This project demonstrated how the Balanced Scorecard, supported by Power BI, can be used to evaluate and improve company performance. While Jazz has high 4G availability and user engagement, issues like churn and CC efficiency must be addressed to maintain a competitive edge. The BSC ensures holistic performance management and supports Jazz’s vision for digital excellence.</w:t>
      </w:r>
    </w:p>
    <w:p w14:paraId="00D0AD91">
      <w:pPr>
        <w:pStyle w:val="2"/>
      </w:pPr>
      <w:r>
        <w:rPr>
          <w:rStyle w:val="10"/>
          <w:b/>
          <w:bCs/>
        </w:rPr>
        <w:t>References</w:t>
      </w:r>
    </w:p>
    <w:p w14:paraId="6AC0A159">
      <w:pPr>
        <w:numPr>
          <w:ilvl w:val="0"/>
          <w:numId w:val="15"/>
        </w:numPr>
        <w:spacing w:before="100" w:beforeAutospacing="1" w:after="100" w:afterAutospacing="1" w:line="240" w:lineRule="auto"/>
      </w:pPr>
      <w:r>
        <w:t xml:space="preserve">Kaplan, R. S., &amp; Norton, D. P. (1992). </w:t>
      </w:r>
      <w:r>
        <w:rPr>
          <w:rStyle w:val="7"/>
        </w:rPr>
        <w:t>The Balanced Scorecard: Measures That Drive Performance</w:t>
      </w:r>
      <w:r>
        <w:t>. Harvard Business Review.</w:t>
      </w:r>
    </w:p>
    <w:p w14:paraId="268BEF7B">
      <w:pPr>
        <w:numPr>
          <w:ilvl w:val="0"/>
          <w:numId w:val="15"/>
        </w:numPr>
        <w:spacing w:before="100" w:beforeAutospacing="1" w:after="100" w:afterAutospacing="1" w:line="240" w:lineRule="auto"/>
      </w:pPr>
      <w:r>
        <w:t xml:space="preserve">Parmenter, D. (2015). </w:t>
      </w:r>
      <w:r>
        <w:rPr>
          <w:rStyle w:val="7"/>
        </w:rPr>
        <w:t>Key Performance Indicators: Developing, Implementing, and Using Winning KPIs.</w:t>
      </w:r>
    </w:p>
    <w:p w14:paraId="6CBB4057">
      <w:pPr>
        <w:numPr>
          <w:ilvl w:val="0"/>
          <w:numId w:val="15"/>
        </w:numPr>
        <w:spacing w:before="100" w:beforeAutospacing="1" w:after="100" w:afterAutospacing="1" w:line="240" w:lineRule="auto"/>
      </w:pPr>
      <w:r>
        <w:t xml:space="preserve">Power BI Documentation: </w:t>
      </w:r>
      <w:r>
        <w:fldChar w:fldCharType="begin"/>
      </w:r>
      <w:r>
        <w:instrText xml:space="preserve"> HYPERLINK "https://learn.microsoft.com/en-us/power-bi/" \t "_new" </w:instrText>
      </w:r>
      <w:r>
        <w:fldChar w:fldCharType="separate"/>
      </w:r>
      <w:r>
        <w:rPr>
          <w:rStyle w:val="8"/>
        </w:rPr>
        <w:t>https://learn.microsoft.com/en-us/power-bi/</w:t>
      </w:r>
      <w:r>
        <w:rPr>
          <w:rStyle w:val="8"/>
        </w:rPr>
        <w:fldChar w:fldCharType="end"/>
      </w:r>
    </w:p>
    <w:p w14:paraId="3B1F9FEE">
      <w:pPr>
        <w:numPr>
          <w:ilvl w:val="0"/>
          <w:numId w:val="15"/>
        </w:numPr>
        <w:spacing w:before="100" w:beforeAutospacing="1" w:after="100" w:afterAutospacing="1" w:line="240" w:lineRule="auto"/>
      </w:pPr>
      <w:r>
        <w:t>Telecom Industry Reports (2024)</w:t>
      </w:r>
    </w:p>
    <w:p w14:paraId="4F6CD012">
      <w:pPr>
        <w:pStyle w:val="2"/>
      </w:pPr>
      <w:r>
        <w:rPr>
          <w:rStyle w:val="10"/>
          <w:b/>
          <w:bCs/>
        </w:rPr>
        <w:t xml:space="preserve"> Appendices</w:t>
      </w:r>
    </w:p>
    <w:p w14:paraId="4275403F">
      <w:pPr>
        <w:numPr>
          <w:ilvl w:val="0"/>
          <w:numId w:val="16"/>
        </w:numPr>
        <w:spacing w:before="100" w:beforeAutospacing="1" w:after="100" w:afterAutospacing="1" w:line="240" w:lineRule="auto"/>
      </w:pPr>
      <w:r>
        <w:rPr>
          <w:rStyle w:val="10"/>
        </w:rPr>
        <w:t>A. Survey Questionnaire</w:t>
      </w:r>
    </w:p>
    <w:p w14:paraId="71A1267D">
      <w:pPr>
        <w:numPr>
          <w:ilvl w:val="0"/>
          <w:numId w:val="16"/>
        </w:numPr>
        <w:spacing w:before="100" w:beforeAutospacing="1" w:after="100" w:afterAutospacing="1" w:line="240" w:lineRule="auto"/>
      </w:pPr>
      <w:r>
        <w:rPr>
          <w:rStyle w:val="10"/>
        </w:rPr>
        <w:t>B. Dashboard Screenshots</w:t>
      </w:r>
    </w:p>
    <w:p w14:paraId="0CDA1D9F">
      <w:pPr>
        <w:numPr>
          <w:ilvl w:val="0"/>
          <w:numId w:val="16"/>
        </w:numPr>
        <w:spacing w:before="100" w:beforeAutospacing="1" w:after="100" w:afterAutospacing="1" w:line="240" w:lineRule="auto"/>
      </w:pPr>
      <w:r>
        <w:rPr>
          <w:rStyle w:val="10"/>
        </w:rPr>
        <w:t>C. Raw Data in Excel Format</w:t>
      </w:r>
    </w:p>
    <w:p w14:paraId="6336E398">
      <w:pPr>
        <w:numPr>
          <w:ilvl w:val="0"/>
          <w:numId w:val="16"/>
        </w:numPr>
        <w:spacing w:before="100" w:beforeAutospacing="1" w:after="100" w:afterAutospacing="1" w:line="240" w:lineRule="auto"/>
      </w:pPr>
      <w:r>
        <w:rPr>
          <w:rStyle w:val="10"/>
        </w:rPr>
        <w:t>D. Glossary of Key Terms</w:t>
      </w:r>
    </w:p>
    <w:p w14:paraId="409DAFDE">
      <w:pPr>
        <w:numPr>
          <w:ilvl w:val="0"/>
          <w:numId w:val="16"/>
        </w:numPr>
        <w:spacing w:before="100" w:beforeAutospacing="1" w:after="100" w:afterAutospacing="1" w:line="240" w:lineRule="auto"/>
      </w:pPr>
      <w:r>
        <w:rPr>
          <w:rStyle w:val="10"/>
        </w:rPr>
        <w:t>E. Strategy Map (from Lucidchart)</w:t>
      </w:r>
    </w:p>
    <w:p w14:paraId="49F0B5D8">
      <w:pPr>
        <w:spacing w:before="100" w:beforeAutospacing="1" w:after="100" w:afterAutospacing="1" w:line="240" w:lineRule="auto"/>
        <w:rPr>
          <w:rFonts w:ascii="Times New Roman" w:hAnsi="Times New Roman" w:eastAsia="Times New Roman" w:cs="Times New Roman"/>
          <w:sz w:val="24"/>
          <w:szCs w:val="24"/>
        </w:rPr>
      </w:pPr>
    </w:p>
    <w:p w14:paraId="1DD6F034">
      <w:pPr>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57125"/>
    <w:multiLevelType w:val="multilevel"/>
    <w:tmpl w:val="09C571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C2562A3"/>
    <w:multiLevelType w:val="multilevel"/>
    <w:tmpl w:val="1C2562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9F43E42"/>
    <w:multiLevelType w:val="multilevel"/>
    <w:tmpl w:val="29F43E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C766D5E"/>
    <w:multiLevelType w:val="multilevel"/>
    <w:tmpl w:val="2C766D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18091C"/>
    <w:multiLevelType w:val="multilevel"/>
    <w:tmpl w:val="2E1809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1501252"/>
    <w:multiLevelType w:val="multilevel"/>
    <w:tmpl w:val="315012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5455C64"/>
    <w:multiLevelType w:val="multilevel"/>
    <w:tmpl w:val="35455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64067C7"/>
    <w:multiLevelType w:val="multilevel"/>
    <w:tmpl w:val="364067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171C4D"/>
    <w:multiLevelType w:val="multilevel"/>
    <w:tmpl w:val="43171C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7D279E3"/>
    <w:multiLevelType w:val="multilevel"/>
    <w:tmpl w:val="47D279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9465217"/>
    <w:multiLevelType w:val="multilevel"/>
    <w:tmpl w:val="494652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C3403CC"/>
    <w:multiLevelType w:val="multilevel"/>
    <w:tmpl w:val="5C3403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2331023"/>
    <w:multiLevelType w:val="multilevel"/>
    <w:tmpl w:val="623310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B391177"/>
    <w:multiLevelType w:val="multilevel"/>
    <w:tmpl w:val="7B3911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CD24554"/>
    <w:multiLevelType w:val="multilevel"/>
    <w:tmpl w:val="7CD245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D296967"/>
    <w:multiLevelType w:val="multilevel"/>
    <w:tmpl w:val="7D2969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5"/>
  </w:num>
  <w:num w:numId="2">
    <w:abstractNumId w:val="9"/>
  </w:num>
  <w:num w:numId="3">
    <w:abstractNumId w:val="10"/>
  </w:num>
  <w:num w:numId="4">
    <w:abstractNumId w:val="5"/>
  </w:num>
  <w:num w:numId="5">
    <w:abstractNumId w:val="0"/>
  </w:num>
  <w:num w:numId="6">
    <w:abstractNumId w:val="2"/>
  </w:num>
  <w:num w:numId="7">
    <w:abstractNumId w:val="4"/>
  </w:num>
  <w:num w:numId="8">
    <w:abstractNumId w:val="7"/>
  </w:num>
  <w:num w:numId="9">
    <w:abstractNumId w:val="12"/>
  </w:num>
  <w:num w:numId="10">
    <w:abstractNumId w:val="11"/>
  </w:num>
  <w:num w:numId="11">
    <w:abstractNumId w:val="14"/>
  </w:num>
  <w:num w:numId="12">
    <w:abstractNumId w:val="3"/>
  </w:num>
  <w:num w:numId="13">
    <w:abstractNumId w:val="13"/>
  </w:num>
  <w:num w:numId="14">
    <w:abstractNumId w:val="1"/>
  </w:num>
  <w:num w:numId="15">
    <w:abstractNumId w:val="8"/>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CDC"/>
    <w:rsid w:val="00030DB1"/>
    <w:rsid w:val="00440595"/>
    <w:rsid w:val="00D17CDC"/>
    <w:rsid w:val="00FA444D"/>
    <w:rsid w:val="00FC2DC7"/>
    <w:rsid w:val="3D5F0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next w:val="1"/>
    <w:link w:val="13"/>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1"/>
    <w:semiHidden/>
    <w:unhideWhenUsed/>
    <w:uiPriority w:val="99"/>
    <w:pPr>
      <w:spacing w:after="0" w:line="240" w:lineRule="auto"/>
    </w:pPr>
    <w:rPr>
      <w:rFonts w:ascii="Tahoma" w:hAnsi="Tahoma" w:cs="Tahoma"/>
      <w:sz w:val="16"/>
      <w:szCs w:val="16"/>
    </w:rPr>
  </w:style>
  <w:style w:type="character" w:styleId="7">
    <w:name w:val="Emphasis"/>
    <w:basedOn w:val="4"/>
    <w:qFormat/>
    <w:uiPriority w:val="20"/>
    <w:rPr>
      <w:i/>
      <w:iCs/>
    </w:rPr>
  </w:style>
  <w:style w:type="character" w:styleId="8">
    <w:name w:val="Hyperlink"/>
    <w:basedOn w:val="4"/>
    <w:semiHidden/>
    <w:unhideWhenUsed/>
    <w:uiPriority w:val="99"/>
    <w:rPr>
      <w:color w:val="0000FF"/>
      <w:u w:val="single"/>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character" w:customStyle="1" w:styleId="11">
    <w:name w:val="Balloon Text Char"/>
    <w:basedOn w:val="4"/>
    <w:link w:val="6"/>
    <w:semiHidden/>
    <w:uiPriority w:val="99"/>
    <w:rPr>
      <w:rFonts w:ascii="Tahoma" w:hAnsi="Tahoma" w:cs="Tahoma"/>
      <w:sz w:val="16"/>
      <w:szCs w:val="16"/>
    </w:rPr>
  </w:style>
  <w:style w:type="character" w:customStyle="1" w:styleId="12">
    <w:name w:val="Heading 2 Char"/>
    <w:basedOn w:val="4"/>
    <w:link w:val="2"/>
    <w:uiPriority w:val="9"/>
    <w:rPr>
      <w:rFonts w:ascii="Times New Roman" w:hAnsi="Times New Roman" w:eastAsia="Times New Roman" w:cs="Times New Roman"/>
      <w:b/>
      <w:bCs/>
      <w:sz w:val="36"/>
      <w:szCs w:val="36"/>
    </w:rPr>
  </w:style>
  <w:style w:type="character" w:customStyle="1" w:styleId="13">
    <w:name w:val="Heading 3 Char"/>
    <w:basedOn w:val="4"/>
    <w:link w:val="3"/>
    <w:semiHidden/>
    <w:uiPriority w:val="9"/>
    <w:rPr>
      <w:rFonts w:asciiTheme="majorHAnsi" w:hAnsiTheme="majorHAnsi" w:eastAsiaTheme="majorEastAsia" w:cstheme="majorBidi"/>
      <w:b/>
      <w:b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A7F39-7679-439E-8211-8F288915E52E}">
  <ds:schemaRefs/>
</ds:datastoreItem>
</file>

<file path=docProps/app.xml><?xml version="1.0" encoding="utf-8"?>
<Properties xmlns="http://schemas.openxmlformats.org/officeDocument/2006/extended-properties" xmlns:vt="http://schemas.openxmlformats.org/officeDocument/2006/docPropsVTypes">
  <Template>Normal</Template>
  <Pages>9</Pages>
  <Words>1377</Words>
  <Characters>7850</Characters>
  <Lines>65</Lines>
  <Paragraphs>18</Paragraphs>
  <TotalTime>33</TotalTime>
  <ScaleCrop>false</ScaleCrop>
  <LinksUpToDate>false</LinksUpToDate>
  <CharactersWithSpaces>9209</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2025-05-19T06:42:00Z</dcterms:created>
  <dc:creator>sc</dc:creator>
  <cp:lastModifiedBy>Adeena Yasin</cp:lastModifiedBy>
  <dcterms:modified xsi:type="dcterms:W3CDTF">2026-06-20T16:56:23Z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99133C4D1D3242F09D8B78DE9D008A06_13</vt:lpwstr>
  </property>
</Properties>
</file>