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360" w:lineRule="auto"/>
        <w:ind w:left="0" w:right="373" w:firstLine="284"/>
      </w:pPr>
      <w:r>
        <w:drawing>
          <wp:inline distT="0" distB="0" distL="0" distR="0">
            <wp:extent cx="5577840" cy="927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5577840" cy="927100"/>
                    </a:xfrm>
                    <a:prstGeom prst="rect">
                      <a:avLst/>
                    </a:prstGeom>
                  </pic:spPr>
                </pic:pic>
              </a:graphicData>
            </a:graphic>
          </wp:inline>
        </w:drawing>
      </w:r>
      <w:r>
        <w:rPr>
          <w:rtl w:val="0"/>
        </w:rPr>
        <w:t xml:space="preserve"> </w:t>
      </w:r>
    </w:p>
    <w:p w14:paraId="00000002">
      <w:pPr>
        <w:spacing w:after="25" w:line="360" w:lineRule="auto"/>
        <w:ind w:left="0" w:right="0" w:firstLine="284"/>
        <w:jc w:val="center"/>
      </w:pPr>
    </w:p>
    <w:p w14:paraId="00000003">
      <w:pPr>
        <w:spacing w:after="24" w:line="360" w:lineRule="auto"/>
        <w:ind w:right="450" w:firstLine="284"/>
        <w:jc w:val="center"/>
      </w:pPr>
      <w:r>
        <w:rPr>
          <w:rtl w:val="0"/>
        </w:rPr>
        <w:t>Faculty of Management Sciences</w:t>
      </w:r>
    </w:p>
    <w:p w14:paraId="00000004">
      <w:pPr>
        <w:spacing w:after="231" w:line="360" w:lineRule="auto"/>
        <w:ind w:right="452" w:firstLine="284"/>
        <w:jc w:val="center"/>
      </w:pPr>
      <w:r>
        <w:rPr>
          <w:rtl w:val="0"/>
        </w:rPr>
        <w:t>Department of Business Administration</w:t>
      </w:r>
    </w:p>
    <w:p w14:paraId="00000005">
      <w:pPr>
        <w:pStyle w:val="2"/>
        <w:spacing w:after="148" w:line="360" w:lineRule="auto"/>
        <w:ind w:left="-3" w:right="0" w:firstLine="284"/>
        <w:rPr>
          <w:sz w:val="24"/>
          <w:szCs w:val="24"/>
        </w:rPr>
      </w:pPr>
      <w:bookmarkStart w:id="0" w:name="_apae80q3rrzx" w:colFirst="0" w:colLast="0"/>
      <w:bookmarkEnd w:id="0"/>
      <w:r>
        <w:rPr>
          <w:sz w:val="24"/>
          <w:szCs w:val="24"/>
          <w:rtl w:val="0"/>
        </w:rPr>
        <w:t>FINAL YEAR PROJECT REPORT</w:t>
      </w:r>
    </w:p>
    <w:p w14:paraId="00000006">
      <w:pPr>
        <w:spacing w:after="171" w:line="360" w:lineRule="auto"/>
        <w:ind w:right="450" w:firstLine="284"/>
        <w:jc w:val="center"/>
      </w:pPr>
      <w:r>
        <w:rPr>
          <w:b/>
          <w:rtl w:val="0"/>
        </w:rPr>
        <w:t>“</w:t>
      </w:r>
      <w:r>
        <w:rPr>
          <w:rtl w:val="0"/>
        </w:rPr>
        <w:t>Development of a Business Intelligence</w:t>
      </w:r>
    </w:p>
    <w:p w14:paraId="00000007">
      <w:pPr>
        <w:spacing w:after="171" w:line="360" w:lineRule="auto"/>
        <w:ind w:right="446" w:firstLine="284"/>
        <w:jc w:val="center"/>
      </w:pPr>
      <w:r>
        <w:rPr>
          <w:rtl w:val="0"/>
        </w:rPr>
        <w:t>Dashboard for</w:t>
      </w:r>
    </w:p>
    <w:p w14:paraId="00000008">
      <w:pPr>
        <w:spacing w:after="0" w:line="360" w:lineRule="auto"/>
        <w:ind w:right="1514" w:firstLine="284"/>
      </w:pPr>
      <w:r>
        <w:rPr>
          <w:rtl w:val="0"/>
        </w:rPr>
        <w:t xml:space="preserve">                                                  Cash and Carry Retail Analysis</w:t>
      </w:r>
      <w:r>
        <w:rPr>
          <w:b/>
          <w:rtl w:val="0"/>
        </w:rPr>
        <w:t>”</w:t>
      </w:r>
    </w:p>
    <w:p w14:paraId="00000009">
      <w:pPr>
        <w:spacing w:after="0" w:line="360" w:lineRule="auto"/>
        <w:ind w:left="3404" w:right="1514" w:firstLine="283"/>
      </w:pPr>
      <w:r>
        <w:rPr>
          <w:b/>
          <w:rtl w:val="0"/>
        </w:rPr>
        <w:t xml:space="preserve">                  Submitted By:</w:t>
      </w:r>
    </w:p>
    <w:p w14:paraId="0000000A">
      <w:pPr>
        <w:spacing w:after="24" w:line="360" w:lineRule="auto"/>
        <w:ind w:right="453" w:firstLine="284"/>
        <w:jc w:val="center"/>
      </w:pPr>
      <w:r>
        <w:rPr>
          <w:rtl w:val="0"/>
        </w:rPr>
        <w:t>Adeena Yasin</w:t>
      </w:r>
    </w:p>
    <w:p w14:paraId="0000000B">
      <w:pPr>
        <w:spacing w:after="24" w:line="360" w:lineRule="auto"/>
        <w:ind w:right="452" w:firstLine="284"/>
        <w:jc w:val="center"/>
      </w:pPr>
      <w:r>
        <w:rPr>
          <w:rtl w:val="0"/>
        </w:rPr>
        <w:t>Registration No: 08-FMS/SBIN/F21</w:t>
      </w:r>
    </w:p>
    <w:p w14:paraId="0000000E">
      <w:pPr>
        <w:spacing w:after="25" w:line="360" w:lineRule="auto"/>
        <w:ind w:left="0" w:right="369" w:firstLine="284"/>
        <w:jc w:val="center"/>
      </w:pPr>
    </w:p>
    <w:p w14:paraId="0000000F">
      <w:pPr>
        <w:spacing w:after="23" w:line="360" w:lineRule="auto"/>
        <w:ind w:right="449" w:firstLine="284"/>
        <w:jc w:val="center"/>
      </w:pPr>
      <w:r>
        <w:rPr>
          <w:b/>
          <w:rtl w:val="0"/>
        </w:rPr>
        <w:t>Supervisor:</w:t>
      </w:r>
    </w:p>
    <w:p w14:paraId="00000010">
      <w:pPr>
        <w:spacing w:after="24" w:line="360" w:lineRule="auto"/>
        <w:ind w:right="450" w:firstLine="284"/>
        <w:jc w:val="center"/>
      </w:pPr>
      <w:r>
        <w:rPr>
          <w:rtl w:val="0"/>
        </w:rPr>
        <w:t>Dr. Afsheen Jalil</w:t>
      </w:r>
    </w:p>
    <w:p w14:paraId="00000011">
      <w:pPr>
        <w:spacing w:after="25" w:line="360" w:lineRule="auto"/>
        <w:ind w:left="0" w:right="369" w:firstLine="284"/>
        <w:jc w:val="center"/>
      </w:pPr>
    </w:p>
    <w:p w14:paraId="00000012">
      <w:pPr>
        <w:spacing w:after="23" w:line="360" w:lineRule="auto"/>
        <w:ind w:right="447" w:firstLine="284"/>
        <w:jc w:val="center"/>
      </w:pPr>
      <w:r>
        <w:rPr>
          <w:b/>
          <w:rtl w:val="0"/>
        </w:rPr>
        <w:t>Session</w:t>
      </w:r>
    </w:p>
    <w:p w14:paraId="00000013">
      <w:pPr>
        <w:spacing w:after="23" w:line="360" w:lineRule="auto"/>
        <w:ind w:left="0" w:right="0" w:firstLine="284"/>
      </w:pPr>
      <w:r>
        <w:rPr>
          <w:rtl w:val="0"/>
        </w:rPr>
        <w:t xml:space="preserve">                                                               2021–2025</w:t>
      </w:r>
    </w:p>
    <w:p w14:paraId="00000014">
      <w:pPr>
        <w:spacing w:after="26" w:line="360" w:lineRule="auto"/>
        <w:ind w:left="0" w:right="0" w:firstLine="284"/>
        <w:jc w:val="center"/>
      </w:pPr>
    </w:p>
    <w:p w14:paraId="00000015">
      <w:pPr>
        <w:spacing w:after="23" w:line="360" w:lineRule="auto"/>
        <w:ind w:left="0" w:right="0" w:firstLine="284"/>
      </w:pPr>
      <w:r>
        <w:rPr>
          <w:rtl w:val="0"/>
        </w:rPr>
        <w:t xml:space="preserve"> </w:t>
      </w:r>
    </w:p>
    <w:p w14:paraId="00000016">
      <w:pPr>
        <w:spacing w:after="23" w:line="360" w:lineRule="auto"/>
        <w:ind w:left="0" w:right="0" w:firstLine="284"/>
      </w:pPr>
      <w:r>
        <w:rPr>
          <w:rtl w:val="0"/>
        </w:rPr>
        <w:t xml:space="preserve"> </w:t>
      </w:r>
    </w:p>
    <w:p w14:paraId="00000017">
      <w:pPr>
        <w:spacing w:after="23" w:line="360" w:lineRule="auto"/>
        <w:ind w:left="0" w:right="0" w:firstLine="284"/>
      </w:pPr>
      <w:r>
        <w:rPr>
          <w:rtl w:val="0"/>
        </w:rPr>
        <w:t xml:space="preserve"> </w:t>
      </w:r>
    </w:p>
    <w:p w14:paraId="00000018">
      <w:pPr>
        <w:spacing w:after="25" w:line="360" w:lineRule="auto"/>
        <w:ind w:left="0" w:right="0" w:firstLine="284"/>
      </w:pPr>
      <w:bookmarkStart w:id="1" w:name="_xd1akji12l2v" w:colFirst="0" w:colLast="0"/>
      <w:bookmarkEnd w:id="1"/>
      <w:r>
        <w:rPr>
          <w:rtl w:val="0"/>
        </w:rPr>
        <w:t xml:space="preserve"> </w:t>
      </w:r>
    </w:p>
    <w:p w14:paraId="00000019">
      <w:pPr>
        <w:spacing w:after="0" w:line="360" w:lineRule="auto"/>
        <w:ind w:left="0" w:right="0" w:firstLine="284"/>
      </w:pPr>
      <w:r>
        <w:rPr>
          <w:rtl w:val="0"/>
        </w:rPr>
        <w:t xml:space="preserve"> </w:t>
      </w:r>
    </w:p>
    <w:p w14:paraId="0000001A">
      <w:pPr>
        <w:spacing w:after="23" w:line="360" w:lineRule="auto"/>
        <w:ind w:left="0" w:right="369" w:firstLine="284"/>
      </w:pPr>
      <w:r>
        <w:rPr>
          <w:rtl w:val="0"/>
        </w:rPr>
        <w:t xml:space="preserve"> </w:t>
      </w:r>
    </w:p>
    <w:p w14:paraId="0000001B">
      <w:pPr>
        <w:spacing w:after="160" w:line="360" w:lineRule="auto"/>
        <w:ind w:left="0" w:right="0" w:firstLine="284"/>
        <w:rPr>
          <w:sz w:val="32"/>
          <w:szCs w:val="32"/>
        </w:rPr>
      </w:pPr>
      <w:r>
        <w:rPr>
          <w:b/>
          <w:sz w:val="32"/>
          <w:szCs w:val="32"/>
          <w:u w:val="single"/>
          <w:rtl w:val="0"/>
        </w:rPr>
        <w:t>ABSTRACT</w:t>
      </w:r>
    </w:p>
    <w:p w14:paraId="0000001C">
      <w:pPr>
        <w:spacing w:after="260" w:line="360" w:lineRule="auto"/>
        <w:ind w:left="0" w:right="0" w:firstLine="284"/>
      </w:pPr>
      <w:r>
        <w:rPr>
          <w:rtl w:val="0"/>
        </w:rPr>
        <w:t xml:space="preserve"> </w:t>
      </w:r>
    </w:p>
    <w:p w14:paraId="0000001D">
      <w:pPr>
        <w:spacing w:line="360" w:lineRule="auto"/>
        <w:ind w:left="-3" w:right="439" w:firstLine="284"/>
      </w:pPr>
      <w:r>
        <w:rPr>
          <w:rtl w:val="0"/>
        </w:rPr>
        <w:t>The work ―</w:t>
      </w:r>
      <w:r>
        <w:rPr>
          <w:b/>
          <w:rtl w:val="0"/>
        </w:rPr>
        <w:t>Design and Development of Business Intelligence Dashboard for Retail Cash &amp; Carry Operations</w:t>
      </w:r>
      <w:r>
        <w:rPr>
          <w:rtl w:val="0"/>
        </w:rPr>
        <w:t xml:space="preserve"> is an attempt to deal with the urgent need for instant insight based decision making in the fiercely competitive Retail Market. In contrast to traditional retail management that is characterized by information silos, time-delayed reporting and limited data-driven insights which, in turn, lead to missed opportunities and retrospective decision-making. The project aims to develop an interactive, dynamic dashboard which allows Cash and Carry stores to monitor KPIs such as sales, transactions, profit margins and effectiveness of marketing campaign in real time. </w:t>
      </w:r>
    </w:p>
    <w:p w14:paraId="0000001E">
      <w:pPr>
        <w:spacing w:line="360" w:lineRule="auto"/>
        <w:ind w:left="-3" w:right="439" w:firstLine="284"/>
      </w:pPr>
      <w:r>
        <w:rPr>
          <w:rtl w:val="0"/>
        </w:rPr>
        <w:t xml:space="preserve">Streamlit was used to create the interactive dashboard interface, while PowerBI provided the visual and exploratory analysis capabilities. Together, these technologies offer a robust and scalable foundation for developing real-time business dashboards tailored to the needs of Cash and Carry retail operations. </w:t>
      </w:r>
    </w:p>
    <w:p w14:paraId="0000001F">
      <w:pPr>
        <w:spacing w:line="360" w:lineRule="auto"/>
        <w:ind w:left="-3" w:right="439" w:firstLine="284"/>
      </w:pPr>
      <w:r>
        <w:rPr>
          <w:rtl w:val="0"/>
        </w:rPr>
        <w:t xml:space="preserve">The  dashboard provided by the project converts raw transactional data into meaningful decision support information to help retail managers to take timely decisions, to optimize operations and to improve performance. Promotion campaign evaluation, sales trend analysis and category-wise profit tracking are also supported by the system. With this abstraction you show how your project uses Business Intelligence tools to transform retail into a data visualization based culture organization. </w:t>
      </w:r>
    </w:p>
    <w:p w14:paraId="00000020">
      <w:pPr>
        <w:spacing w:after="259" w:line="360" w:lineRule="auto"/>
        <w:ind w:left="0" w:right="0" w:firstLine="284"/>
      </w:pPr>
      <w:r>
        <w:rPr>
          <w:rtl w:val="0"/>
        </w:rPr>
        <w:t xml:space="preserve"> </w:t>
      </w:r>
    </w:p>
    <w:p w14:paraId="00000021">
      <w:pPr>
        <w:spacing w:after="256" w:line="360" w:lineRule="auto"/>
        <w:ind w:left="0" w:right="0" w:firstLine="284"/>
      </w:pPr>
      <w:r>
        <w:rPr>
          <w:rtl w:val="0"/>
        </w:rPr>
        <w:t xml:space="preserve"> </w:t>
      </w:r>
    </w:p>
    <w:p w14:paraId="00000022">
      <w:pPr>
        <w:spacing w:after="16" w:line="360" w:lineRule="auto"/>
        <w:ind w:left="0" w:right="0" w:firstLine="284"/>
      </w:pPr>
      <w:r>
        <w:rPr>
          <w:rtl w:val="0"/>
        </w:rPr>
        <w:t xml:space="preserve"> </w:t>
      </w:r>
    </w:p>
    <w:p w14:paraId="00000023">
      <w:pPr>
        <w:spacing w:after="17" w:line="360" w:lineRule="auto"/>
        <w:ind w:left="0" w:right="0" w:firstLine="284"/>
      </w:pPr>
      <w:r>
        <w:rPr>
          <w:rtl w:val="0"/>
        </w:rPr>
        <w:t xml:space="preserve"> </w:t>
      </w:r>
    </w:p>
    <w:p w14:paraId="00000024">
      <w:pPr>
        <w:spacing w:after="19" w:line="360" w:lineRule="auto"/>
        <w:ind w:left="0" w:right="0" w:firstLine="284"/>
      </w:pPr>
    </w:p>
    <w:p w14:paraId="00000025">
      <w:pPr>
        <w:spacing w:after="16" w:line="360" w:lineRule="auto"/>
        <w:ind w:left="0" w:right="0" w:firstLine="284"/>
        <w:rPr>
          <w:b/>
          <w:sz w:val="32"/>
          <w:szCs w:val="32"/>
        </w:rPr>
      </w:pPr>
      <w:bookmarkStart w:id="2" w:name="_uormt6olwgkp" w:colFirst="0" w:colLast="0"/>
      <w:bookmarkEnd w:id="2"/>
      <w:r>
        <w:rPr>
          <w:b/>
          <w:sz w:val="32"/>
          <w:szCs w:val="32"/>
          <w:u w:val="single"/>
          <w:rtl w:val="0"/>
        </w:rPr>
        <w:t>UNDERTAKING</w:t>
      </w:r>
    </w:p>
    <w:p w14:paraId="00000026">
      <w:pPr>
        <w:spacing w:after="19" w:line="360" w:lineRule="auto"/>
        <w:ind w:left="0" w:right="0" w:firstLine="284"/>
      </w:pPr>
      <w:r>
        <w:rPr>
          <w:rtl w:val="0"/>
        </w:rPr>
        <w:t xml:space="preserve"> </w:t>
      </w:r>
    </w:p>
    <w:p w14:paraId="00000027">
      <w:pPr>
        <w:spacing w:before="240" w:after="9" w:line="360" w:lineRule="auto"/>
        <w:ind w:left="-3" w:right="439" w:firstLine="284"/>
      </w:pPr>
      <w:r>
        <w:rPr>
          <w:rtl w:val="0"/>
        </w:rPr>
        <w:t xml:space="preserve">We certify that research work titled “Development of a Business Intelligence Dashboard for Cash and Carry Retail Analysis” report here is my own work. The work has not, in whole or in part, been presented elsewhere for assessment. Where material has been used from other sources it has been properly acknowledged/ referred.  </w:t>
      </w:r>
    </w:p>
    <w:p w14:paraId="00000028">
      <w:pPr>
        <w:spacing w:after="17" w:line="360" w:lineRule="auto"/>
        <w:ind w:left="0" w:right="0" w:firstLine="284"/>
      </w:pPr>
      <w:r>
        <w:rPr>
          <w:rtl w:val="0"/>
        </w:rPr>
        <w:t xml:space="preserve"> </w:t>
      </w:r>
    </w:p>
    <w:p w14:paraId="00000029">
      <w:pPr>
        <w:spacing w:after="16" w:line="360" w:lineRule="auto"/>
        <w:ind w:left="0" w:right="522" w:firstLine="284"/>
      </w:pPr>
      <w:r>
        <w:rPr>
          <w:rtl w:val="0"/>
        </w:rPr>
        <w:t xml:space="preserve">                                                            </w:t>
      </w:r>
    </w:p>
    <w:p w14:paraId="0000002A">
      <w:pPr>
        <w:spacing w:after="16" w:line="360" w:lineRule="auto"/>
        <w:ind w:left="0" w:right="522" w:firstLine="284"/>
      </w:pPr>
      <w:r>
        <w:rPr>
          <w:rtl w:val="0"/>
        </w:rPr>
        <w:t xml:space="preserve">                                                                                                                              Adeena </w:t>
      </w:r>
      <w:r>
        <w:rPr>
          <w:rFonts w:hint="default"/>
          <w:rtl w:val="0"/>
          <w:lang w:val="en-US"/>
        </w:rPr>
        <w:t>Yasin</w:t>
      </w:r>
      <w:r>
        <w:rPr>
          <w:rtl w:val="0"/>
        </w:rPr>
        <w:t xml:space="preserve">                                        </w:t>
      </w:r>
    </w:p>
    <w:p w14:paraId="0000002B">
      <w:pPr>
        <w:spacing w:after="16" w:line="360" w:lineRule="auto"/>
        <w:ind w:right="522"/>
      </w:pPr>
      <w:r>
        <w:rPr>
          <w:rtl w:val="0"/>
        </w:rPr>
        <w:t xml:space="preserve">                                                                                                              </w:t>
      </w:r>
      <w:r>
        <w:rPr>
          <w:rFonts w:hint="default"/>
          <w:rtl w:val="0"/>
          <w:lang w:val="en-US"/>
        </w:rPr>
        <w:t xml:space="preserve">                 </w:t>
      </w:r>
      <w:r>
        <w:rPr>
          <w:rtl w:val="0"/>
        </w:rPr>
        <w:t>8-FMS/BS</w:t>
      </w:r>
      <w:r>
        <w:rPr>
          <w:rFonts w:hint="default"/>
          <w:rtl w:val="0"/>
          <w:lang w:val="en-US"/>
        </w:rPr>
        <w:t>B</w:t>
      </w:r>
      <w:r>
        <w:rPr>
          <w:rtl w:val="0"/>
        </w:rPr>
        <w:t>IN/F21</w:t>
      </w:r>
    </w:p>
    <w:p w14:paraId="0000002D">
      <w:pPr>
        <w:spacing w:after="19" w:line="360" w:lineRule="auto"/>
        <w:ind w:left="0" w:right="0" w:firstLine="284"/>
      </w:pPr>
      <w:r>
        <w:rPr>
          <w:rtl w:val="0"/>
        </w:rPr>
        <w:t xml:space="preserve">                                                                                                                                    </w:t>
      </w:r>
    </w:p>
    <w:p w14:paraId="0000002E">
      <w:pPr>
        <w:spacing w:after="16" w:line="360" w:lineRule="auto"/>
        <w:ind w:left="0" w:right="0" w:firstLine="284"/>
      </w:pPr>
      <w:r>
        <w:rPr>
          <w:rtl w:val="0"/>
        </w:rPr>
        <w:t xml:space="preserve"> </w:t>
      </w:r>
    </w:p>
    <w:p w14:paraId="0000002F">
      <w:pPr>
        <w:spacing w:after="16" w:line="360" w:lineRule="auto"/>
        <w:ind w:left="362" w:right="0" w:firstLine="283"/>
      </w:pPr>
      <w:r>
        <w:rPr>
          <w:rtl w:val="0"/>
        </w:rPr>
        <w:t xml:space="preserve"> </w:t>
      </w:r>
      <w:r>
        <mc:AlternateContent>
          <mc:Choice Requires="wpg">
            <w:drawing>
              <wp:inline distT="0" distB="0" distL="0" distR="0">
                <wp:extent cx="635" cy="19050"/>
                <wp:effectExtent l="0" t="0" r="0" b="0"/>
                <wp:docPr id="1" name="Group 1"/>
                <wp:cNvGraphicFramePr/>
                <a:graphic xmlns:a="http://schemas.openxmlformats.org/drawingml/2006/main">
                  <a:graphicData uri="http://schemas.microsoft.com/office/word/2010/wordprocessingGroup">
                    <wpg:wgp>
                      <wpg:cNvGrpSpPr/>
                      <wpg:grpSpPr>
                        <a:xfrm>
                          <a:off x="0" y="0"/>
                          <a:ext cx="635" cy="19050"/>
                          <a:chOff x="0" y="0"/>
                          <a:chExt cx="635" cy="19050"/>
                        </a:xfrm>
                      </wpg:grpSpPr>
                      <wps:wsp>
                        <wps:cNvPr id="206" name="Shape 206"/>
                        <wps:cNvSpPr/>
                        <wps:spPr>
                          <a:xfrm>
                            <a:off x="0" y="0"/>
                            <a:ext cx="635" cy="19050"/>
                          </a:xfrm>
                          <a:custGeom>
                            <a:avLst/>
                            <a:gdLst/>
                            <a:ahLst/>
                            <a:cxnLst/>
                            <a:rect l="0" t="0" r="0" b="0"/>
                            <a:pathLst>
                              <a:path w="635" h="19050">
                                <a:moveTo>
                                  <a:pt x="0" y="0"/>
                                </a:moveTo>
                                <a:lnTo>
                                  <a:pt x="635" y="19050"/>
                                </a:lnTo>
                              </a:path>
                            </a:pathLst>
                          </a:custGeom>
                          <a:ln w="19050" cap="flat">
                            <a:miter lim="127000"/>
                          </a:ln>
                        </wps:spPr>
                        <wps:style>
                          <a:lnRef idx="1">
                            <a:srgbClr val="5A5A5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5pt;width:0.05pt;" coordsize="635,19050" o:gfxdata="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MYkDQ&#10;0AAAAAABAAAPAAAAAAAAAAEAIAAAACIAAABkcnMvZG93bnJldi54bWxQSwECFAAUAAAACACHTuJA&#10;s72yfWICAADJBQAADgAAAAAAAAABACAAAAAfAQAAZHJzL2Uyb0RvYy54bWxQSwUGAAAAAAYABgBZ&#10;AQAA8wUAAAAA&#10;">
                <o:lock v:ext="edit" aspectratio="f"/>
                <v:shape id="Shape 206" o:spid="_x0000_s1026" o:spt="100" style="position:absolute;left:0;top:0;height:19050;width:635;" filled="f" stroked="t" coordsize="635,19050" o:gfxdata="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tYWVG5AAAA3AAA&#10;AA8AAAAAAAAAAQAgAAAAIgAAAGRycy9kb3ducmV2LnhtbFBLAQIUABQAAAAIAIdO4kAzLwWeOwAA&#10;ADkAAAAQAAAAAAAAAAEAIAAAAAgBAABkcnMvc2hhcGV4bWwueG1sUEsFBgAAAAAGAAYAWwEAALID&#10;AAAAAA==&#10;" path="m0,0l635,19050e">
                  <v:fill on="f" focussize="0,0"/>
                  <v:stroke weight="1.5pt" color="#585858" miterlimit="1" joinstyle="miter"/>
                  <v:imagedata o:title=""/>
                  <o:lock v:ext="edit" aspectratio="f"/>
                </v:shape>
                <w10:wrap type="none"/>
                <w10:anchorlock/>
              </v:group>
            </w:pict>
          </mc:Fallback>
        </mc:AlternateContent>
      </w:r>
    </w:p>
    <w:p w14:paraId="00000030">
      <w:pPr>
        <w:spacing w:after="16" w:line="360" w:lineRule="auto"/>
        <w:ind w:left="0" w:right="0" w:firstLine="284"/>
      </w:pPr>
      <w:r>
        <w:rPr>
          <w:rtl w:val="0"/>
        </w:rPr>
        <w:t xml:space="preserve"> </w:t>
      </w:r>
    </w:p>
    <w:p w14:paraId="00000031">
      <w:pPr>
        <w:spacing w:after="19" w:line="360" w:lineRule="auto"/>
        <w:ind w:left="0" w:right="0" w:firstLine="284"/>
      </w:pPr>
      <w:r>
        <w:rPr>
          <w:rtl w:val="0"/>
        </w:rPr>
        <w:t xml:space="preserve"> </w:t>
      </w:r>
    </w:p>
    <w:p w14:paraId="00000032">
      <w:pPr>
        <w:spacing w:after="16" w:line="360" w:lineRule="auto"/>
        <w:ind w:left="0" w:right="0" w:firstLine="284"/>
      </w:pPr>
      <w:r>
        <w:rPr>
          <w:rtl w:val="0"/>
        </w:rPr>
        <w:t xml:space="preserve"> </w:t>
      </w:r>
    </w:p>
    <w:p w14:paraId="00000033">
      <w:pPr>
        <w:spacing w:after="16" w:line="360" w:lineRule="auto"/>
        <w:ind w:left="0" w:right="0" w:firstLine="284"/>
      </w:pPr>
      <w:r>
        <w:rPr>
          <w:rtl w:val="0"/>
        </w:rPr>
        <w:t xml:space="preserve"> </w:t>
      </w:r>
    </w:p>
    <w:p w14:paraId="00000034">
      <w:pPr>
        <w:spacing w:after="16" w:line="360" w:lineRule="auto"/>
        <w:ind w:left="0" w:right="0" w:firstLine="284"/>
      </w:pPr>
      <w:bookmarkStart w:id="3" w:name="_3gkunctye1em" w:colFirst="0" w:colLast="0"/>
      <w:bookmarkEnd w:id="3"/>
      <w:r>
        <w:rPr>
          <w:rtl w:val="0"/>
        </w:rPr>
        <w:t xml:space="preserve"> </w:t>
      </w:r>
    </w:p>
    <w:p w14:paraId="00000035">
      <w:pPr>
        <w:spacing w:after="160" w:line="360" w:lineRule="auto"/>
        <w:ind w:left="0" w:right="0" w:firstLine="284"/>
      </w:pPr>
      <w:r>
        <w:br w:type="page"/>
      </w:r>
    </w:p>
    <w:p w14:paraId="00000036">
      <w:pPr>
        <w:spacing w:after="16" w:line="360" w:lineRule="auto"/>
        <w:ind w:left="0" w:right="0" w:firstLine="284"/>
      </w:pPr>
      <w:r>
        <w:rPr>
          <w:b/>
          <w:sz w:val="32"/>
          <w:szCs w:val="32"/>
          <w:u w:val="single"/>
          <w:rtl w:val="0"/>
        </w:rPr>
        <w:t>Acknowledgement</w:t>
      </w:r>
    </w:p>
    <w:p w14:paraId="00000037">
      <w:pPr>
        <w:spacing w:after="16" w:line="360" w:lineRule="auto"/>
        <w:ind w:left="0" w:right="0" w:firstLine="284"/>
      </w:pPr>
      <w:r>
        <w:rPr>
          <w:rtl w:val="0"/>
        </w:rPr>
        <w:t xml:space="preserve"> </w:t>
      </w:r>
    </w:p>
    <w:p w14:paraId="00000038">
      <w:pPr>
        <w:spacing w:before="240" w:after="7" w:line="360" w:lineRule="auto"/>
        <w:ind w:left="-3" w:right="439" w:firstLine="284"/>
      </w:pPr>
      <w:r>
        <w:rPr>
          <w:rtl w:val="0"/>
        </w:rPr>
        <w:t xml:space="preserve">First and foremost we are grateful to Allah Almighty who gave us courage to complete this challenging task. We would like to express our gratitude towards our parents &amp; our siblings for their kind co-operation and encouragement which is helping us completing this project. Special thanks to Madam Afsheen for her time, support and guidance throughout our project. We would also like to extend thanks to our fellows and Institution without whom this project would have been a distant reality. </w:t>
      </w:r>
    </w:p>
    <w:p w14:paraId="00000039">
      <w:pPr>
        <w:spacing w:before="240" w:after="16" w:line="360" w:lineRule="auto"/>
        <w:ind w:left="0" w:right="0" w:firstLine="284"/>
      </w:pPr>
      <w:r>
        <w:rPr>
          <w:rtl w:val="0"/>
        </w:rPr>
        <w:t xml:space="preserve"> </w:t>
      </w:r>
    </w:p>
    <w:p w14:paraId="0000003A">
      <w:pPr>
        <w:spacing w:after="16" w:line="360" w:lineRule="auto"/>
        <w:ind w:left="0" w:right="522" w:firstLine="284"/>
      </w:pPr>
      <w:r>
        <w:rPr>
          <w:rtl w:val="0"/>
        </w:rPr>
        <w:t xml:space="preserve">                                                                                                                              Adeena                                         </w:t>
      </w:r>
    </w:p>
    <w:p w14:paraId="0000003B">
      <w:pPr>
        <w:spacing w:after="16" w:line="360" w:lineRule="auto"/>
        <w:ind w:right="522"/>
      </w:pPr>
      <w:r>
        <w:rPr>
          <w:rtl w:val="0"/>
        </w:rPr>
        <w:t xml:space="preserve">                                                                                                              8-FMS/BSNIN/F21</w:t>
      </w:r>
    </w:p>
    <w:p w14:paraId="0000003D">
      <w:pPr>
        <w:spacing w:after="19" w:line="360" w:lineRule="auto"/>
        <w:ind w:left="0" w:right="0" w:firstLine="284"/>
      </w:pPr>
      <w:r>
        <w:rPr>
          <w:rtl w:val="0"/>
        </w:rPr>
        <w:t xml:space="preserve">                                                                                                                                    </w:t>
      </w:r>
      <w:bookmarkStart w:id="51" w:name="_GoBack"/>
      <w:bookmarkEnd w:id="51"/>
    </w:p>
    <w:p w14:paraId="0000003E">
      <w:pPr>
        <w:spacing w:after="16" w:line="360" w:lineRule="auto"/>
        <w:ind w:left="0" w:right="0" w:firstLine="284"/>
      </w:pPr>
      <w:r>
        <w:rPr>
          <w:rtl w:val="0"/>
        </w:rPr>
        <w:t xml:space="preserve"> </w:t>
      </w:r>
    </w:p>
    <w:p w14:paraId="0000003F">
      <w:pPr>
        <w:spacing w:after="16" w:line="360" w:lineRule="auto"/>
        <w:ind w:left="0" w:right="0" w:firstLine="284"/>
      </w:pPr>
      <w:r>
        <w:rPr>
          <w:rtl w:val="0"/>
        </w:rPr>
        <w:t xml:space="preserve"> </w:t>
      </w:r>
    </w:p>
    <w:p w14:paraId="00000040">
      <w:pPr>
        <w:spacing w:after="19" w:line="360" w:lineRule="auto"/>
        <w:ind w:left="0" w:right="0" w:firstLine="284"/>
      </w:pPr>
      <w:r>
        <w:rPr>
          <w:rtl w:val="0"/>
        </w:rPr>
        <w:t xml:space="preserve"> </w:t>
      </w:r>
    </w:p>
    <w:p w14:paraId="00000041">
      <w:pPr>
        <w:spacing w:after="16" w:line="360" w:lineRule="auto"/>
        <w:ind w:left="0" w:right="0" w:firstLine="284"/>
      </w:pPr>
      <w:r>
        <w:rPr>
          <w:rtl w:val="0"/>
        </w:rPr>
        <w:t xml:space="preserve"> </w:t>
      </w:r>
    </w:p>
    <w:p w14:paraId="00000042">
      <w:pPr>
        <w:spacing w:after="16" w:line="360" w:lineRule="auto"/>
        <w:ind w:left="0" w:right="0" w:firstLine="284"/>
      </w:pPr>
      <w:r>
        <w:rPr>
          <w:rtl w:val="0"/>
        </w:rPr>
        <w:t xml:space="preserve"> </w:t>
      </w:r>
    </w:p>
    <w:p w14:paraId="00000043">
      <w:pPr>
        <w:spacing w:after="16" w:line="360" w:lineRule="auto"/>
        <w:ind w:left="0" w:right="0" w:firstLine="284"/>
      </w:pPr>
      <w:r>
        <w:rPr>
          <w:rtl w:val="0"/>
        </w:rPr>
        <w:t xml:space="preserve"> </w:t>
      </w:r>
    </w:p>
    <w:p w14:paraId="00000044">
      <w:pPr>
        <w:spacing w:after="19" w:line="360" w:lineRule="auto"/>
        <w:ind w:left="0" w:right="0" w:firstLine="284"/>
      </w:pPr>
      <w:r>
        <w:rPr>
          <w:rtl w:val="0"/>
        </w:rPr>
        <w:t xml:space="preserve"> </w:t>
      </w:r>
    </w:p>
    <w:p w14:paraId="00000045">
      <w:pPr>
        <w:spacing w:after="160" w:line="360" w:lineRule="auto"/>
        <w:ind w:left="0" w:right="0" w:firstLine="284"/>
      </w:pPr>
      <w:r>
        <w:br w:type="page"/>
      </w:r>
    </w:p>
    <w:p w14:paraId="00000046">
      <w:pPr>
        <w:spacing w:after="19" w:line="360" w:lineRule="auto"/>
        <w:ind w:left="0" w:right="0" w:firstLine="284"/>
      </w:pPr>
    </w:p>
    <w:p w14:paraId="00000047">
      <w:pPr>
        <w:spacing w:after="17" w:line="360" w:lineRule="auto"/>
        <w:ind w:left="0" w:right="0" w:firstLine="284"/>
      </w:pPr>
      <w:r>
        <w:rPr>
          <w:rtl w:val="0"/>
        </w:rPr>
        <w:t xml:space="preserve"> </w:t>
      </w:r>
    </w:p>
    <w:p w14:paraId="00000048">
      <w:pPr>
        <w:spacing w:after="0" w:line="360" w:lineRule="auto"/>
        <w:ind w:left="2" w:right="0" w:firstLine="284"/>
      </w:pPr>
      <w:r>
        <w:rPr>
          <w:rtl w:val="0"/>
        </w:rPr>
        <w:t xml:space="preserve"> </w:t>
      </w:r>
      <w:r>
        <w:rPr>
          <w:rtl w:val="0"/>
        </w:rPr>
        <w:tab/>
      </w:r>
      <w:r>
        <w:rPr>
          <w:rtl w:val="0"/>
        </w:rPr>
        <w:t xml:space="preserve"> </w:t>
      </w:r>
    </w:p>
    <w:p w14:paraId="00000049">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360" w:lineRule="auto"/>
        <w:ind w:left="0" w:right="0" w:firstLine="284"/>
        <w:jc w:val="both"/>
        <w:rPr>
          <w:rFonts w:ascii="Times New Roman" w:hAnsi="Times New Roman" w:eastAsia="Times New Roman" w:cs="Times New Roman"/>
          <w:b/>
          <w:i w:val="0"/>
          <w:smallCaps w:val="0"/>
          <w:strike w:val="0"/>
          <w:color w:val="2E75B5"/>
          <w:sz w:val="32"/>
          <w:szCs w:val="32"/>
          <w:u w:val="none"/>
          <w:shd w:val="clear" w:fill="auto"/>
          <w:vertAlign w:val="baseline"/>
        </w:rPr>
      </w:pPr>
      <w:r>
        <w:rPr>
          <w:rFonts w:ascii="Times New Roman" w:hAnsi="Times New Roman" w:eastAsia="Times New Roman" w:cs="Times New Roman"/>
          <w:b/>
          <w:i w:val="0"/>
          <w:smallCaps w:val="0"/>
          <w:strike w:val="0"/>
          <w:color w:val="2E75B5"/>
          <w:sz w:val="32"/>
          <w:szCs w:val="32"/>
          <w:u w:val="none"/>
          <w:shd w:val="clear" w:fill="auto"/>
          <w:vertAlign w:val="baseline"/>
          <w:rtl w:val="0"/>
        </w:rPr>
        <w:t>Table of Contents</w:t>
      </w:r>
    </w:p>
    <w:sdt>
      <w:sdtPr>
        <w:id w:val="1194333306"/>
        <w:docPartObj>
          <w:docPartGallery w:val="Table of Contents"/>
          <w:docPartUnique/>
        </w:docPartObj>
      </w:sdtPr>
      <w:sdtContent>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"_apae80q3rrzx"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FINAL YEAR PROJECT REPORT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"_uormt6olwgkp"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UNDERTAKING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"_3gkunctye1em"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Acknowledgement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"_jizuvz62haq1"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CHAPTER: 02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"_o94sa3gd3bmc"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 LITERATURE REVIEW</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48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"_mmpb2vhck9i6"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2.1 Introduction to Literature Review</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48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"_64po2wi6dvxb"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2.2 Evolution of Retail Business Intelligence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48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"_2j00p41bb750"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2.3 Importance of Dashboarding and Data Visualization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48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"_lmdthmtunz2"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2.4 Role of Business Analytics in Retail</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48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"_qihdfu8gbz3u"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2.5 Retail KPIs (Key Performance Indicators)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48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"_mxrzfbsuvlwu"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2.7 Technologies Used in Modern BI Dashboards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48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"_g7unpji4upuw"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2.8 Future Trends in Retail Business Intelligence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48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"_cco1969cnkdv"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2.9 Impact of Real-Time Analytics in Retail Decision-Making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"_kolfvurutfij"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CHAPTER: 03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"_z5iriehda7bc"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3.1 Research Design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"_m6ddr3d4vxth"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3.2 Population of the Study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"_dfbs3ldgfm2w"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3.3 Sampling Techniques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"_futsvocjauo"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3.4 Sample Size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"_icug3d8ngxac"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3.5 Research Tools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30</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"_v6oihvifq87v"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3.6 Data Collection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30</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"_3wxzfhjgrby"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CHAPTER: 04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"_mtb7cmuo4oto"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Role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"_mtb7cmuo4oto" \h </w:instrText>
          </w:r>
          <w:r>
            <w:fldChar w:fldCharType="separate"/>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fldChar w:fldCharType="end"/>
          </w:r>
          <w:r>
            <w:fldChar w:fldCharType="begin"/>
          </w:r>
          <w:r>
            <w:instrText xml:space="preserve"> PAGEREF _mtb7cmuo4oto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Count  Percentage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33</w:t>
          </w:r>
          <w:r>
            <w:fldChar w:fldCharType="end"/>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"_4uin4mzhdsrs"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4.3 Summary of Promotional Campaign Effectiveness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"_bsglr4mft4p3"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4.5 Key Observations from Dashboard Implementation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224"/>
            </w:tabs>
            <w:spacing w:before="0" w:after="10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"_7za9d7y6htfo"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CHAPTER: 05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"_ibvs4aasc7bv"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5.1 Summary of Key Findings Based on Dashboard Insights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"_ul4w949l5fk5"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5.2 Conclusions Drawn from Data-Driven Retail Intelligence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100" w:line="360" w:lineRule="auto"/>
            <w:ind w:left="24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"_mh9rdoiv4gjg"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5.3 Practical Recommendations for Retail Business Intelligence Deployment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6">
          <w:pPr>
            <w:spacing w:line="360" w:lineRule="auto"/>
            <w:ind w:firstLine="284"/>
          </w:pPr>
          <w:r>
            <w:fldChar w:fldCharType="end"/>
          </w:r>
        </w:p>
      </w:sdtContent>
    </w:sdt>
    <w:p w14:paraId="00000067">
      <w:pPr>
        <w:spacing w:after="0" w:line="360" w:lineRule="auto"/>
        <w:ind w:left="0" w:right="0" w:firstLine="284"/>
      </w:pP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br w:type="page"/>
      </w:r>
    </w:p>
    <w:sdt>
      <w:sdtPr>
        <w:id w:val="-1648710575"/>
        <w:docPartObj>
          <w:docPartGallery w:val="Table of Contents"/>
          <w:docPartUnique/>
        </w:docPartObj>
      </w:sdtPr>
      <w:sdtContent>
        <w:p w14:paraId="00000069">
          <w:pPr>
            <w:spacing w:after="160" w:line="360" w:lineRule="auto"/>
            <w:ind w:left="0" w:right="0" w:firstLine="284"/>
          </w:pPr>
          <w:r>
            <w:fldChar w:fldCharType="begin"/>
          </w:r>
          <w:r>
            <w:instrText xml:space="preserve"> TOC \h \u \z \t "Heading 1,1,Heading 2,2,Heading 3,3,Heading 4,4,Heading 5,5,Heading 6,6,"</w:instrText>
          </w:r>
          <w:r>
            <w:fldChar w:fldCharType="separate"/>
          </w: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Times New Roman" w:hAnsi="Times New Roman" w:eastAsia="Times New Roman" w:cs="Times New Roman"/>
              <w:b/>
              <w:i w:val="0"/>
              <w:smallCaps w:val="0"/>
              <w:strike w:val="0"/>
              <w:color w:val="0563C1"/>
              <w:sz w:val="40"/>
              <w:szCs w:val="40"/>
              <w:u w:val="single"/>
              <w:shd w:val="clear" w:fill="auto"/>
              <w:vertAlign w:val="baseline"/>
            </w:rPr>
          </w:pPr>
          <w:r>
            <w:rPr>
              <w:rFonts w:ascii="Times New Roman" w:hAnsi="Times New Roman" w:eastAsia="Times New Roman" w:cs="Times New Roman"/>
              <w:b/>
              <w:i w:val="0"/>
              <w:smallCaps w:val="0"/>
              <w:strike w:val="0"/>
              <w:color w:val="0563C1"/>
              <w:sz w:val="40"/>
              <w:szCs w:val="40"/>
              <w:u w:val="single"/>
              <w:shd w:val="clear" w:fill="auto"/>
              <w:vertAlign w:val="baseline"/>
              <w:rtl w:val="0"/>
            </w:rPr>
            <w:t>Table of Figures</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Times New Roman" w:hAnsi="Times New Roman" w:eastAsia="Times New Roman" w:cs="Times New Roman"/>
              <w:b w:val="0"/>
              <w:i w:val="0"/>
              <w:smallCaps w:val="0"/>
              <w:strike w:val="0"/>
              <w:color w:val="0563C1"/>
              <w:sz w:val="24"/>
              <w:szCs w:val="24"/>
              <w:u w:val="single"/>
              <w:shd w:val="clear" w:fill="auto"/>
              <w:vertAlign w:val="baseline"/>
            </w:rPr>
          </w:pP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Times New Roman" w:hAnsi="Times New Roman" w:eastAsia="Times New Roman" w:cs="Times New Roman"/>
              <w:b w:val="0"/>
              <w:i w:val="0"/>
              <w:smallCaps w:val="0"/>
              <w:strike w:val="0"/>
              <w:color w:val="0563C1"/>
              <w:sz w:val="24"/>
              <w:szCs w:val="24"/>
              <w:u w:val="single"/>
              <w:shd w:val="clear" w:fill="auto"/>
              <w:vertAlign w:val="baseline"/>
            </w:rPr>
          </w:pP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Times New Roman" w:hAnsi="Times New Roman" w:eastAsia="Times New Roman" w:cs="Times New Roman"/>
              <w:b w:val="0"/>
              <w:i w:val="0"/>
              <w:smallCaps w:val="0"/>
              <w:strike w:val="0"/>
              <w:color w:val="0563C1"/>
              <w:sz w:val="24"/>
              <w:szCs w:val="24"/>
              <w:u w:val="single"/>
              <w:shd w:val="clear" w:fill="auto"/>
              <w:vertAlign w:val="baseline"/>
            </w:rPr>
          </w:pPr>
          <w:r>
            <w:fldChar w:fldCharType="begin"/>
          </w:r>
          <w:r>
            <w:instrText xml:space="preserve"> HYPERLINK \l "_5txo4za7no8b" \h </w:instrText>
          </w:r>
          <w: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tl w:val="0"/>
            </w:rPr>
            <w:t>Figure 1: compares category-level profits between Store A and Store B, with Grocery showing the highest performance overall.</w:t>
          </w:r>
          <w:r>
            <w:rPr>
              <w:rFonts w:ascii="Times New Roman" w:hAnsi="Times New Roman" w:eastAsia="Times New Roman" w:cs="Times New Roman"/>
              <w:b/>
              <w:i w:val="0"/>
              <w:smallCaps w:val="0"/>
              <w:strike w:val="0"/>
              <w:color w:val="000000"/>
              <w:sz w:val="24"/>
              <w:szCs w:val="24"/>
              <w:u w:val="none"/>
              <w:shd w:val="clear" w:fill="auto"/>
              <w:vertAlign w:val="baseline"/>
              <w:rtl w:val="0"/>
            </w:rPr>
            <w:fldChar w:fldCharType="end"/>
          </w:r>
          <w:r>
            <w:fldChar w:fldCharType="begin"/>
          </w:r>
          <w:r>
            <w:instrText xml:space="preserve"> HYPERLINK \l "_5txo4za7no8b"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begin"/>
          </w:r>
          <w:r>
            <w:instrText xml:space="preserve"> HYPERLINK \l "_9b4mz1hn4wrg" \h </w:instrText>
          </w:r>
          <w: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tl w:val="0"/>
            </w:rPr>
            <w:t>Figure 2: displays the total sales distribution for each campaign type, showing Lucky Draw Campaigns consistently led across stores.</w:t>
          </w:r>
          <w:r>
            <w:rPr>
              <w:rFonts w:ascii="Times New Roman" w:hAnsi="Times New Roman" w:eastAsia="Times New Roman" w:cs="Times New Roman"/>
              <w:b/>
              <w:i w:val="0"/>
              <w:smallCaps w:val="0"/>
              <w:strike w:val="0"/>
              <w:color w:val="000000"/>
              <w:sz w:val="24"/>
              <w:szCs w:val="24"/>
              <w:u w:val="none"/>
              <w:shd w:val="clear" w:fill="auto"/>
              <w:vertAlign w:val="baseline"/>
              <w:rtl w:val="0"/>
            </w:rPr>
            <w:fldChar w:fldCharType="end"/>
          </w:r>
          <w:r>
            <w:fldChar w:fldCharType="begin"/>
          </w:r>
          <w:r>
            <w:instrText xml:space="preserve"> HYPERLINK \l "_9b4mz1hn4wrg"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begin"/>
          </w:r>
          <w:r>
            <w:instrText xml:space="preserve"> HYPERLINK \l "_2q7q23f5rpr1" \h </w:instrText>
          </w:r>
          <w: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tl w:val="0"/>
            </w:rPr>
            <w:t>Figure 3: illustrates the daily sales trends for Store A and Store B across the recorded period, highlighting peak periods in June 2025 driven by active promotional campaigns</w:t>
          </w:r>
          <w:r>
            <w:rPr>
              <w:rFonts w:ascii="Times New Roman" w:hAnsi="Times New Roman" w:eastAsia="Times New Roman" w:cs="Times New Roman"/>
              <w:b/>
              <w:i w:val="0"/>
              <w:smallCaps w:val="0"/>
              <w:strike w:val="0"/>
              <w:color w:val="000000"/>
              <w:sz w:val="24"/>
              <w:szCs w:val="24"/>
              <w:u w:val="none"/>
              <w:shd w:val="clear" w:fill="auto"/>
              <w:vertAlign w:val="baseline"/>
              <w:rtl w:val="0"/>
            </w:rPr>
            <w:fldChar w:fldCharType="end"/>
          </w:r>
          <w:r>
            <w:fldChar w:fldCharType="begin"/>
          </w:r>
          <w:r>
            <w:instrText xml:space="preserve"> HYPERLINK \l "_2q7q23f5rpr1"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0">
          <w:pPr>
            <w:spacing w:after="160" w:line="360" w:lineRule="auto"/>
            <w:ind w:left="0" w:right="0" w:firstLine="284"/>
          </w:pPr>
          <w:r>
            <w:fldChar w:fldCharType="end"/>
          </w:r>
        </w:p>
      </w:sdtContent>
    </w:sdt>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br w:type="page"/>
      </w:r>
    </w:p>
    <w:sdt>
      <w:sdtPr>
        <w:id w:val="-1658587651"/>
        <w:docPartObj>
          <w:docPartGallery w:val="Table of Contents"/>
          <w:docPartUnique/>
        </w:docPartObj>
      </w:sdtPr>
      <w:sdtContent>
        <w:p w14:paraId="00000072">
          <w:pPr>
            <w:spacing w:line="360" w:lineRule="auto"/>
            <w:ind w:firstLine="284"/>
          </w:pPr>
          <w:r>
            <w:fldChar w:fldCharType="begin"/>
          </w:r>
          <w:r>
            <w:instrText xml:space="preserve"> TOC \h \u \z \t "Heading 1,1,Heading 2,2,Heading 3,3,Heading 4,4,Heading 5,5,Heading 6,6,"</w:instrText>
          </w:r>
          <w:r>
            <w:fldChar w:fldCharType="separate"/>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Times New Roman" w:hAnsi="Times New Roman" w:eastAsia="Times New Roman" w:cs="Times New Roman"/>
              <w:b/>
              <w:i w:val="0"/>
              <w:smallCaps w:val="0"/>
              <w:strike w:val="0"/>
              <w:color w:val="0563C1"/>
              <w:sz w:val="40"/>
              <w:szCs w:val="40"/>
              <w:u w:val="single"/>
              <w:shd w:val="clear" w:fill="auto"/>
              <w:vertAlign w:val="baseline"/>
            </w:rPr>
          </w:pPr>
          <w:r>
            <w:rPr>
              <w:rFonts w:ascii="Times New Roman" w:hAnsi="Times New Roman" w:eastAsia="Times New Roman" w:cs="Times New Roman"/>
              <w:b/>
              <w:i w:val="0"/>
              <w:smallCaps w:val="0"/>
              <w:strike w:val="0"/>
              <w:color w:val="0563C1"/>
              <w:sz w:val="40"/>
              <w:szCs w:val="40"/>
              <w:u w:val="single"/>
              <w:shd w:val="clear" w:fill="auto"/>
              <w:vertAlign w:val="baseline"/>
              <w:rtl w:val="0"/>
            </w:rPr>
            <w:t>Tables</w:t>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Times New Roman" w:hAnsi="Times New Roman" w:eastAsia="Times New Roman" w:cs="Times New Roman"/>
              <w:b w:val="0"/>
              <w:i w:val="0"/>
              <w:smallCaps w:val="0"/>
              <w:strike w:val="0"/>
              <w:color w:val="0563C1"/>
              <w:sz w:val="24"/>
              <w:szCs w:val="24"/>
              <w:u w:val="single"/>
              <w:shd w:val="clear" w:fill="auto"/>
              <w:vertAlign w:val="baseline"/>
            </w:rPr>
          </w:pPr>
        </w:p>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"_l04i6jhf813x" \h </w:instrText>
          </w:r>
          <w: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tl w:val="0"/>
            </w:rPr>
            <w:t>Table 1: Role of Participants in the Study</w:t>
          </w:r>
          <w:r>
            <w:rPr>
              <w:rFonts w:ascii="Times New Roman" w:hAnsi="Times New Roman" w:eastAsia="Times New Roman" w:cs="Times New Roman"/>
              <w:b/>
              <w:i w:val="0"/>
              <w:smallCaps w:val="0"/>
              <w:strike w:val="0"/>
              <w:color w:val="000000"/>
              <w:sz w:val="24"/>
              <w:szCs w:val="24"/>
              <w:u w:val="none"/>
              <w:shd w:val="clear" w:fill="auto"/>
              <w:vertAlign w:val="baseline"/>
              <w:rtl w:val="0"/>
            </w:rPr>
            <w:fldChar w:fldCharType="end"/>
          </w:r>
          <w:r>
            <w:fldChar w:fldCharType="begin"/>
          </w:r>
          <w:r>
            <w:instrText xml:space="preserve"> HYPERLINK \l "_l04i6jhf813x"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"_ci45g2v2j7p9" \h </w:instrText>
          </w:r>
          <w: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tl w:val="0"/>
            </w:rPr>
            <w:t>Table 2: Sample Campaign Type Distribution</w:t>
          </w:r>
          <w:r>
            <w:rPr>
              <w:rFonts w:ascii="Times New Roman" w:hAnsi="Times New Roman" w:eastAsia="Times New Roman" w:cs="Times New Roman"/>
              <w:b/>
              <w:i w:val="0"/>
              <w:smallCaps w:val="0"/>
              <w:strike w:val="0"/>
              <w:color w:val="000000"/>
              <w:sz w:val="24"/>
              <w:szCs w:val="24"/>
              <w:u w:val="none"/>
              <w:shd w:val="clear" w:fill="auto"/>
              <w:vertAlign w:val="baseline"/>
              <w:rtl w:val="0"/>
            </w:rPr>
            <w:fldChar w:fldCharType="end"/>
          </w:r>
          <w:r>
            <w:fldChar w:fldCharType="begin"/>
          </w:r>
          <w:r>
            <w:instrText xml:space="preserve"> HYPERLINK \l "_ci45g2v2j7p9"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"_wunaehcw80hr" \h </w:instrText>
          </w:r>
          <w: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tl w:val="0"/>
            </w:rPr>
            <w:t>Table 3: Product Category Distribution</w:t>
          </w:r>
          <w:r>
            <w:rPr>
              <w:rFonts w:ascii="Times New Roman" w:hAnsi="Times New Roman" w:eastAsia="Times New Roman" w:cs="Times New Roman"/>
              <w:b/>
              <w:i w:val="0"/>
              <w:smallCaps w:val="0"/>
              <w:strike w:val="0"/>
              <w:color w:val="000000"/>
              <w:sz w:val="24"/>
              <w:szCs w:val="24"/>
              <w:u w:val="none"/>
              <w:shd w:val="clear" w:fill="auto"/>
              <w:vertAlign w:val="baseline"/>
              <w:rtl w:val="0"/>
            </w:rPr>
            <w:fldChar w:fldCharType="end"/>
          </w:r>
          <w:r>
            <w:fldChar w:fldCharType="begin"/>
          </w:r>
          <w:r>
            <w:instrText xml:space="preserve"> HYPERLINK \l "_wunaehcw80hr"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"_m9nourzb2cp1" \h </w:instrText>
          </w:r>
          <w: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tl w:val="0"/>
            </w:rPr>
            <w:t>Table 4: Participant Demographics</w:t>
          </w:r>
          <w:r>
            <w:rPr>
              <w:rFonts w:ascii="Times New Roman" w:hAnsi="Times New Roman" w:eastAsia="Times New Roman" w:cs="Times New Roman"/>
              <w:b/>
              <w:i w:val="0"/>
              <w:smallCaps w:val="0"/>
              <w:strike w:val="0"/>
              <w:color w:val="000000"/>
              <w:sz w:val="24"/>
              <w:szCs w:val="24"/>
              <w:u w:val="none"/>
              <w:shd w:val="clear" w:fill="auto"/>
              <w:vertAlign w:val="baseline"/>
              <w:rtl w:val="0"/>
            </w:rPr>
            <w:fldChar w:fldCharType="end"/>
          </w:r>
          <w:r>
            <w:fldChar w:fldCharType="begin"/>
          </w:r>
          <w:r>
            <w:instrText xml:space="preserve"> HYPERLINK \l "_m9nourzb2cp1"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30</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"_ks3s0uerp4ve" \h </w:instrText>
          </w:r>
          <w: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tl w:val="0"/>
            </w:rPr>
            <w:t>Table 5: Key Performance Metrics by Product Category</w:t>
          </w:r>
          <w:r>
            <w:rPr>
              <w:rFonts w:ascii="Times New Roman" w:hAnsi="Times New Roman" w:eastAsia="Times New Roman" w:cs="Times New Roman"/>
              <w:b/>
              <w:i w:val="0"/>
              <w:smallCaps w:val="0"/>
              <w:strike w:val="0"/>
              <w:color w:val="000000"/>
              <w:sz w:val="24"/>
              <w:szCs w:val="24"/>
              <w:u w:val="none"/>
              <w:shd w:val="clear" w:fill="auto"/>
              <w:vertAlign w:val="baseline"/>
              <w:rtl w:val="0"/>
            </w:rPr>
            <w:fldChar w:fldCharType="end"/>
          </w:r>
          <w:r>
            <w:fldChar w:fldCharType="begin"/>
          </w:r>
          <w:r>
            <w:instrText xml:space="preserve"> HYPERLINK \l "_ks3s0uerp4ve"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224"/>
            </w:tabs>
            <w:spacing w:before="0" w:after="0" w:line="360" w:lineRule="auto"/>
            <w:ind w:left="0" w:right="443" w:firstLine="284"/>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"_7rxuazbc7pvt" \h </w:instrText>
          </w:r>
          <w: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tl w:val="0"/>
            </w:rPr>
            <w:t>Table 6: Promotional Campaign Effectiveness</w:t>
          </w:r>
          <w:r>
            <w:rPr>
              <w:rFonts w:ascii="Times New Roman" w:hAnsi="Times New Roman" w:eastAsia="Times New Roman" w:cs="Times New Roman"/>
              <w:b/>
              <w:i w:val="0"/>
              <w:smallCaps w:val="0"/>
              <w:strike w:val="0"/>
              <w:color w:val="000000"/>
              <w:sz w:val="24"/>
              <w:szCs w:val="24"/>
              <w:u w:val="none"/>
              <w:shd w:val="clear" w:fill="auto"/>
              <w:vertAlign w:val="baseline"/>
              <w:rtl w:val="0"/>
            </w:rPr>
            <w:fldChar w:fldCharType="end"/>
          </w:r>
          <w:r>
            <w:fldChar w:fldCharType="begin"/>
          </w:r>
          <w:r>
            <w:instrText xml:space="preserve"> HYPERLINK \l "_7rxuazbc7pvt"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B">
          <w:pPr>
            <w:spacing w:line="360" w:lineRule="auto"/>
            <w:ind w:firstLine="284"/>
          </w:pPr>
          <w:r>
            <w:fldChar w:fldCharType="end"/>
          </w:r>
        </w:p>
      </w:sdtContent>
    </w:sdt>
    <w:p w14:paraId="0000007C">
      <w:pPr>
        <w:spacing w:after="160" w:line="360" w:lineRule="auto"/>
        <w:ind w:left="0" w:right="0" w:firstLine="284"/>
      </w:pPr>
    </w:p>
    <w:p w14:paraId="0000007D">
      <w:pPr>
        <w:spacing w:after="0" w:line="360" w:lineRule="auto"/>
        <w:ind w:left="0" w:right="0" w:firstLine="284"/>
      </w:pPr>
      <w:r>
        <w:rPr>
          <w:rtl w:val="0"/>
        </w:rPr>
        <w:t xml:space="preserve"> </w:t>
      </w:r>
    </w:p>
    <w:p w14:paraId="0000007E">
      <w:pPr>
        <w:spacing w:after="160" w:line="360" w:lineRule="auto"/>
        <w:ind w:left="0" w:right="0" w:firstLine="284"/>
      </w:pPr>
      <w:r>
        <w:br w:type="page"/>
      </w:r>
    </w:p>
    <w:p w14:paraId="0000007F">
      <w:pPr>
        <w:spacing w:after="0" w:line="360" w:lineRule="auto"/>
        <w:ind w:left="0" w:right="0" w:firstLine="284"/>
        <w:rPr>
          <w:sz w:val="32"/>
          <w:szCs w:val="32"/>
        </w:rPr>
      </w:pPr>
    </w:p>
    <w:p w14:paraId="00000080">
      <w:pPr>
        <w:spacing w:after="0" w:line="360" w:lineRule="auto"/>
        <w:ind w:right="0" w:firstLine="284"/>
        <w:rPr>
          <w:b/>
          <w:sz w:val="32"/>
          <w:szCs w:val="32"/>
        </w:rPr>
      </w:pPr>
      <w:r>
        <w:rPr>
          <w:b/>
          <w:sz w:val="32"/>
          <w:szCs w:val="32"/>
          <w:rtl w:val="0"/>
        </w:rPr>
        <w:t>CHAPTER: 01</w:t>
      </w:r>
    </w:p>
    <w:p w14:paraId="00000081">
      <w:pPr>
        <w:spacing w:after="0" w:line="360" w:lineRule="auto"/>
        <w:ind w:right="0" w:firstLine="284"/>
        <w:rPr>
          <w:b/>
          <w:sz w:val="28"/>
          <w:szCs w:val="28"/>
        </w:rPr>
      </w:pPr>
    </w:p>
    <w:p w14:paraId="00000082">
      <w:pPr>
        <w:spacing w:after="68" w:line="360" w:lineRule="auto"/>
        <w:ind w:left="-3" w:right="0" w:firstLine="284"/>
        <w:rPr>
          <w:sz w:val="28"/>
          <w:szCs w:val="28"/>
        </w:rPr>
      </w:pPr>
      <w:r>
        <w:rPr>
          <w:b/>
          <w:sz w:val="28"/>
          <w:szCs w:val="28"/>
          <w:rtl w:val="0"/>
        </w:rPr>
        <w:t xml:space="preserve">1: INTRODUCTION TO BUSINESS INTELLIGENCE IN RETAIL </w:t>
      </w:r>
    </w:p>
    <w:p w14:paraId="00000083">
      <w:pPr>
        <w:spacing w:after="203" w:line="360" w:lineRule="auto"/>
        <w:ind w:left="-3" w:right="0" w:firstLine="284"/>
        <w:rPr>
          <w:sz w:val="28"/>
          <w:szCs w:val="28"/>
        </w:rPr>
      </w:pPr>
      <w:r>
        <w:rPr>
          <w:b/>
          <w:sz w:val="28"/>
          <w:szCs w:val="28"/>
          <w:rtl w:val="0"/>
        </w:rPr>
        <w:t xml:space="preserve">1.1. Introduction: </w:t>
      </w:r>
    </w:p>
    <w:p w14:paraId="00000084">
      <w:pPr>
        <w:spacing w:line="360" w:lineRule="auto"/>
        <w:ind w:left="-3" w:right="439" w:firstLine="284"/>
      </w:pPr>
      <w:r>
        <w:rPr>
          <w:rtl w:val="0"/>
        </w:rPr>
        <w:t xml:space="preserve">When faced with the continued challenging retailing environment, businesses are feeling the squeeze in every direction, and are constantly looking for ways to control costs, drive efficiencies, and react with agility to changing customer preferences. Retailers particularly Cash and Carry generate huge transactional data daily due to their sales, inventory movements and marketing strategies. The ability to take this raw data and convert it into actionable insights, is not something that remains nice to have but becomes a filthy necessity in order to sustain repetitive growth. </w:t>
      </w:r>
    </w:p>
    <w:p w14:paraId="00000085">
      <w:pPr>
        <w:spacing w:line="360" w:lineRule="auto"/>
        <w:ind w:left="-3" w:right="439" w:firstLine="284"/>
      </w:pPr>
      <w:r>
        <w:rPr>
          <w:rtl w:val="0"/>
        </w:rPr>
        <w:t xml:space="preserve">Introduction Business Intelligence (BI) can be defined as the technical and strategic processes an organization undertakes in order to collect, process, and analyze data (data processing) for decision support. KPIs such as sales revenue, transaction volumes, profit margins and customer’s behaviour can be viewed on dashboards on the fly. Dashboards are visual and interactive tools to display complex data in an easy-to-digest manner that help increase decision making and operational agility. </w:t>
      </w:r>
    </w:p>
    <w:p w14:paraId="00000086">
      <w:pPr>
        <w:spacing w:line="360" w:lineRule="auto"/>
        <w:ind w:left="-3" w:right="439" w:firstLine="284"/>
      </w:pPr>
      <w:r>
        <w:rPr>
          <w:rtl w:val="0"/>
        </w:rPr>
        <w:t xml:space="preserve">Objective of the Project: The aim of the project is to design and implement sales analysis dashboard for Cash and Carry store, in order to help decision makers to analyse sales statistic in dynamic way. Drawing from Python's robust data manipulation and visualization libraries, the system aims to provide a link between raw transactional data and tangible business strategies. </w:t>
      </w:r>
    </w:p>
    <w:p w14:paraId="00000087">
      <w:pPr>
        <w:spacing w:after="109" w:line="360" w:lineRule="auto"/>
        <w:ind w:left="0" w:right="0" w:firstLine="284"/>
      </w:pPr>
      <w:r>
        <w:rPr>
          <w:rtl w:val="0"/>
        </w:rPr>
        <w:t xml:space="preserve"> </w:t>
      </w:r>
    </w:p>
    <w:p w14:paraId="00000088">
      <w:pPr>
        <w:spacing w:after="203" w:line="360" w:lineRule="auto"/>
        <w:ind w:left="-3" w:right="0" w:firstLine="284"/>
      </w:pPr>
      <w:r>
        <w:rPr>
          <w:b/>
          <w:rtl w:val="0"/>
        </w:rPr>
        <w:t xml:space="preserve">1.2. Statement of the Problem: </w:t>
      </w:r>
    </w:p>
    <w:p w14:paraId="00000089">
      <w:pPr>
        <w:spacing w:line="360" w:lineRule="auto"/>
        <w:ind w:left="-3" w:right="439" w:firstLine="284"/>
      </w:pPr>
      <w:r>
        <w:rPr>
          <w:rtl w:val="0"/>
        </w:rPr>
        <w:t xml:space="preserve">Your old school retail management probably still struggles with siloed data systems and manual reporting, resulting in a lack of insight and only provides you with a reactive approach to decision-making. "Managers could have access to weekly or monthly reports, which are possibly obsolete by the time they look at them. This delay makes it difficult for the retailer to react to new, current, and future trends, the success of promotional campaigns, exceptions in stock, and shifting profitability levels. </w:t>
      </w:r>
    </w:p>
    <w:p w14:paraId="0000008A">
      <w:pPr>
        <w:spacing w:line="360" w:lineRule="auto"/>
        <w:ind w:left="-3" w:right="439" w:firstLine="284"/>
      </w:pPr>
      <w:r>
        <w:rPr>
          <w:rtl w:val="0"/>
        </w:rPr>
        <w:t xml:space="preserve">TFA must also be used without any intuitive visualization tools, and reading through outdated spreadsheets and reports can be both time-consuming and error-filled. You may be missing critical trends, like falling sales in certain categories, or the success of discount campaigns. A Decision support System that can alert and inform one in a competitive marketplace can be the difference between success and failure in the trade intensive low margin world of Cash and Carry. </w:t>
      </w:r>
    </w:p>
    <w:p w14:paraId="0000008B">
      <w:pPr>
        <w:spacing w:line="360" w:lineRule="auto"/>
        <w:ind w:left="-3" w:right="439" w:firstLine="284"/>
      </w:pPr>
      <w:r>
        <w:rPr>
          <w:rtl w:val="0"/>
        </w:rPr>
        <w:t xml:space="preserve">So what's needed is an all in one, current (according to real time, as much as realistically possible) place that not only compiles all these pieces of information but displays it in a way that makes sense and decisions can be made quickly, based on all available information. This is the problem this project solves, it offers a new Business Intelligence product that is specifically made for retail businesses. </w:t>
      </w:r>
    </w:p>
    <w:p w14:paraId="0000008C">
      <w:pPr>
        <w:spacing w:after="17" w:line="360" w:lineRule="auto"/>
        <w:ind w:left="0" w:right="0" w:firstLine="284"/>
      </w:pPr>
      <w:r>
        <w:rPr>
          <w:rtl w:val="0"/>
        </w:rPr>
        <w:t xml:space="preserve"> </w:t>
      </w:r>
    </w:p>
    <w:p w14:paraId="0000008D">
      <w:pPr>
        <w:spacing w:after="68" w:line="360" w:lineRule="auto"/>
        <w:ind w:left="0" w:right="0" w:firstLine="284"/>
      </w:pPr>
      <w:r>
        <w:rPr>
          <w:b/>
          <w:rtl w:val="0"/>
        </w:rPr>
        <w:t xml:space="preserve"> </w:t>
      </w:r>
    </w:p>
    <w:p w14:paraId="0000008E">
      <w:pPr>
        <w:spacing w:after="0" w:line="360" w:lineRule="auto"/>
        <w:ind w:left="-3" w:right="0" w:firstLine="284"/>
      </w:pPr>
      <w:r>
        <w:rPr>
          <w:b/>
          <w:rtl w:val="0"/>
        </w:rPr>
        <w:t xml:space="preserve">1.3. Objectives: </w:t>
      </w:r>
    </w:p>
    <w:p w14:paraId="0000008F">
      <w:pPr>
        <w:spacing w:line="360" w:lineRule="auto"/>
        <w:ind w:left="-3" w:right="439" w:firstLine="284"/>
      </w:pPr>
      <w:r>
        <w:rPr>
          <w:rtl w:val="0"/>
        </w:rPr>
        <w:t xml:space="preserve">The aims of this project are the following: </w:t>
      </w:r>
    </w:p>
    <w:p w14:paraId="0000009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30" w:right="439" w:firstLine="284"/>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An engaging Business Intelligence dashboard but for a Cash and Carry retail store only. </w:t>
      </w:r>
    </w:p>
    <w:p w14:paraId="0000009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30" w:right="439" w:firstLine="284"/>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To see key business metrics (such as revenue sales, transactions, ATV and margin) live and in action. </w:t>
      </w:r>
    </w:p>
    <w:p w14:paraId="0000009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30" w:right="439" w:firstLine="284"/>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To deliver a dynamic filter feature enabling managers to scan performance data by category or across a spectrum of dates. </w:t>
      </w:r>
    </w:p>
    <w:p w14:paraId="0000009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30" w:right="439" w:firstLine="284"/>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To improve the capacity to judge how effective marketing campaigns are by the analysis of campaign-specific data. </w:t>
      </w:r>
    </w:p>
    <w:p w14:paraId="0000009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30" w:right="439" w:firstLine="284"/>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To help to clearly see how your sales and profitability are performing by category and make informed decisions. </w:t>
      </w:r>
    </w:p>
    <w:p w14:paraId="0000009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30" w:right="439" w:firstLine="284"/>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To apply the Python Dash, Plotly, and Pandas libraries to generate an dashboard application that is both scalable and intuitive. </w:t>
      </w:r>
    </w:p>
    <w:p w14:paraId="0000009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30" w:right="439" w:firstLine="284"/>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By achieving these objectives the project aims to show how data visualization have the potential to change the way retail business operates. </w:t>
      </w:r>
    </w:p>
    <w:p w14:paraId="00000097">
      <w:pPr>
        <w:spacing w:after="0" w:line="360" w:lineRule="auto"/>
        <w:ind w:left="0" w:right="0" w:firstLine="284"/>
      </w:pPr>
      <w:r>
        <w:rPr>
          <w:rtl w:val="0"/>
        </w:rPr>
        <w:t xml:space="preserve"> </w:t>
      </w:r>
    </w:p>
    <w:p w14:paraId="00000098">
      <w:pPr>
        <w:spacing w:after="0" w:line="360" w:lineRule="auto"/>
        <w:ind w:left="0" w:right="0" w:firstLine="284"/>
      </w:pPr>
      <w:r>
        <w:rPr>
          <w:rtl w:val="0"/>
        </w:rPr>
        <w:t xml:space="preserve"> </w:t>
      </w:r>
    </w:p>
    <w:p w14:paraId="00000099">
      <w:pPr>
        <w:spacing w:line="360" w:lineRule="auto"/>
        <w:ind w:left="0" w:right="0" w:firstLine="284"/>
      </w:pPr>
      <w:r>
        <w:rPr>
          <w:rtl w:val="0"/>
        </w:rPr>
        <w:t xml:space="preserve"> </w:t>
      </w:r>
    </w:p>
    <w:p w14:paraId="0000009A">
      <w:pPr>
        <w:spacing w:after="0" w:line="360" w:lineRule="auto"/>
        <w:ind w:left="0" w:right="0" w:firstLine="284"/>
      </w:pPr>
      <w:r>
        <w:rPr>
          <w:rtl w:val="0"/>
        </w:rPr>
        <w:t xml:space="preserve"> </w:t>
      </w:r>
    </w:p>
    <w:p w14:paraId="0000009B">
      <w:pPr>
        <w:spacing w:after="160" w:line="360" w:lineRule="auto"/>
        <w:ind w:left="0" w:right="0" w:firstLine="284"/>
      </w:pPr>
      <w:r>
        <w:br w:type="page"/>
      </w:r>
    </w:p>
    <w:p w14:paraId="0000009C">
      <w:pPr>
        <w:spacing w:after="0" w:line="360" w:lineRule="auto"/>
        <w:ind w:left="0" w:right="0" w:firstLine="284"/>
      </w:pPr>
    </w:p>
    <w:p w14:paraId="0000009D">
      <w:pPr>
        <w:spacing w:after="0" w:line="360" w:lineRule="auto"/>
        <w:ind w:left="0" w:right="0" w:firstLine="284"/>
        <w:rPr>
          <w:sz w:val="32"/>
          <w:szCs w:val="32"/>
        </w:rPr>
      </w:pPr>
      <w:r>
        <w:rPr>
          <w:rtl w:val="0"/>
        </w:rPr>
        <w:t xml:space="preserve"> </w:t>
      </w:r>
    </w:p>
    <w:p w14:paraId="0000009E">
      <w:pPr>
        <w:pStyle w:val="2"/>
        <w:spacing w:line="360" w:lineRule="auto"/>
        <w:ind w:right="450" w:firstLine="284"/>
        <w:jc w:val="both"/>
        <w:rPr>
          <w:sz w:val="32"/>
          <w:szCs w:val="32"/>
        </w:rPr>
      </w:pPr>
      <w:bookmarkStart w:id="4" w:name="_jizuvz62haq1" w:colFirst="0" w:colLast="0"/>
      <w:bookmarkEnd w:id="4"/>
      <w:r>
        <w:rPr>
          <w:sz w:val="32"/>
          <w:szCs w:val="32"/>
          <w:rtl w:val="0"/>
        </w:rPr>
        <w:t xml:space="preserve">CHAPTER: 02 </w:t>
      </w:r>
    </w:p>
    <w:p w14:paraId="0000009F">
      <w:pPr>
        <w:spacing w:after="399" w:line="360" w:lineRule="auto"/>
        <w:ind w:left="0" w:right="0" w:firstLine="284"/>
        <w:rPr>
          <w:sz w:val="28"/>
          <w:szCs w:val="28"/>
        </w:rPr>
      </w:pPr>
      <w:r>
        <w:rPr>
          <w:sz w:val="28"/>
          <w:szCs w:val="28"/>
          <w:rtl w:val="0"/>
        </w:rPr>
        <w:t xml:space="preserve"> </w:t>
      </w:r>
    </w:p>
    <w:p w14:paraId="000000A0">
      <w:pPr>
        <w:pStyle w:val="4"/>
        <w:spacing w:after="0" w:line="360" w:lineRule="auto"/>
        <w:ind w:left="-3" w:firstLine="284"/>
        <w:jc w:val="both"/>
        <w:rPr>
          <w:sz w:val="28"/>
          <w:szCs w:val="28"/>
        </w:rPr>
      </w:pPr>
      <w:bookmarkStart w:id="5" w:name="_mmpb2vhck9i6" w:colFirst="0" w:colLast="0"/>
      <w:bookmarkEnd w:id="5"/>
      <w:r>
        <w:rPr>
          <w:sz w:val="28"/>
          <w:szCs w:val="28"/>
          <w:rtl w:val="0"/>
        </w:rPr>
        <w:t xml:space="preserve">2.1 Introduction to Literature Review </w:t>
      </w:r>
    </w:p>
    <w:p w14:paraId="000000A1">
      <w:pPr>
        <w:spacing w:after="232" w:line="360" w:lineRule="auto"/>
        <w:ind w:left="0" w:right="0" w:firstLine="284"/>
      </w:pPr>
      <w:r>
        <w:rPr>
          <w:rtl w:val="0"/>
        </w:rPr>
        <w:t xml:space="preserve"> </w:t>
      </w:r>
    </w:p>
    <w:p w14:paraId="000000A2">
      <w:pPr>
        <w:spacing w:line="360" w:lineRule="auto"/>
        <w:ind w:left="-3" w:right="439" w:firstLine="284"/>
        <w:jc w:val="left"/>
      </w:pPr>
      <w:r>
        <w:rPr>
          <w:rtl w:val="0"/>
        </w:rPr>
        <w:t xml:space="preserve">The retail business environment has changed dramatically during the past few decades, largely driven by the adoption of technology and the practises of data management. In this context where change is constant, Business Intelligence (BI) has become vital to companies that want to remain competitive. Business Intelligence includes the tools, techniques, and strategies that are used to collect, integrate, and analyze business information, and present it in a useful way for making better business decisions. With more and more data being generated by businesses, the need to be able to gain value out of the information available is more important than ever. </w:t>
      </w:r>
    </w:p>
    <w:p w14:paraId="000000A3">
      <w:pPr>
        <w:spacing w:line="360" w:lineRule="auto"/>
        <w:ind w:left="-3" w:right="439" w:firstLine="284"/>
        <w:jc w:val="left"/>
      </w:pPr>
      <w:r>
        <w:rPr>
          <w:rtl w:val="0"/>
        </w:rPr>
        <w:t xml:space="preserve">Retail is one industry that can arguably reap the maximum benefits from Business Intelligence systems in particular. The industry includes intricate supply chains, fickle consumer tastes, seasonal fads and cutthroat rivalry. Retailers, as a result, have to make fast and precise decisions if they are to survive. Business Intelligence enables retailers to analyze customer buying behaviors, improve inventory management, optimize marketing activities and improve overall operational efficiency. </w:t>
      </w:r>
    </w:p>
    <w:p w14:paraId="000000A4">
      <w:pPr>
        <w:spacing w:line="360" w:lineRule="auto"/>
        <w:ind w:left="-3" w:right="439" w:firstLine="284"/>
        <w:jc w:val="left"/>
      </w:pPr>
      <w:r>
        <w:rPr>
          <w:rtl w:val="0"/>
        </w:rPr>
        <w:t xml:space="preserve">This paper, which provides a literature review of business intelligence concept in retail sector, is striving to shed a light on the process of transformation of retail "since business intelligence design has determined modernization. It explores the importance of dashboarding and data visualization as mediums to transform raw numbers into actionable information. And, the business analytics, critical Retail KPI and monitoring, as well as the barriers for retailers towards BI solutions are well examined. The review includes an exploration of the technology underlying contemporary BI dashboards. </w:t>
      </w:r>
    </w:p>
    <w:p w14:paraId="000000A5">
      <w:pPr>
        <w:spacing w:line="360" w:lineRule="auto"/>
        <w:ind w:left="-3" w:right="439" w:firstLine="284"/>
        <w:jc w:val="left"/>
      </w:pPr>
      <w:r>
        <w:rPr>
          <w:rtl w:val="0"/>
        </w:rPr>
        <w:t xml:space="preserve">Furthermore, the review speculates future developments within Retail Business Intelligence, such as the utilization of Artificial Intelligence (AI), growth of self-service analytics, and focus on responsible data practices. Knowledge of these dimensions is essential to build an efficient and long-lived Business Intelligence solution, in particular one that is targeted toward the specific operating volatility of Cash and Carry retailer chains. </w:t>
      </w:r>
    </w:p>
    <w:p w14:paraId="000000A6">
      <w:pPr>
        <w:spacing w:after="455" w:line="360" w:lineRule="auto"/>
        <w:ind w:left="-3" w:right="439" w:firstLine="284"/>
        <w:jc w:val="left"/>
      </w:pPr>
      <w:r>
        <w:rPr>
          <w:rtl w:val="0"/>
        </w:rPr>
        <w:t xml:space="preserve">Through the comprehensive review of the literature work, case studies and technology developments, this literature review provides a deep insight into the design and implementation of interactive Business Intelligence dashboard. A Retail Dashboard serves more than a technical function; it is a strategic weapon that can change the course of decision making in a retail enterprise, and impact its growth, efficiency and customer satisfaction. </w:t>
      </w:r>
    </w:p>
    <w:p w14:paraId="000000A7">
      <w:pPr>
        <w:pStyle w:val="4"/>
        <w:spacing w:line="360" w:lineRule="auto"/>
        <w:ind w:left="-3" w:firstLine="284"/>
        <w:jc w:val="both"/>
        <w:rPr>
          <w:sz w:val="24"/>
          <w:szCs w:val="24"/>
        </w:rPr>
      </w:pPr>
      <w:bookmarkStart w:id="6" w:name="_64po2wi6dvxb" w:colFirst="0" w:colLast="0"/>
      <w:bookmarkEnd w:id="6"/>
      <w:r>
        <w:rPr>
          <w:sz w:val="24"/>
          <w:szCs w:val="24"/>
          <w:rtl w:val="0"/>
        </w:rPr>
        <w:t xml:space="preserve">2.2 Evolution of Retail Business Intelligence </w:t>
      </w:r>
    </w:p>
    <w:p w14:paraId="000000A8">
      <w:pPr>
        <w:spacing w:line="360" w:lineRule="auto"/>
        <w:ind w:left="-3" w:right="439" w:firstLine="284"/>
        <w:jc w:val="left"/>
      </w:pPr>
      <w:r>
        <w:rPr>
          <w:rtl w:val="0"/>
        </w:rPr>
        <w:t xml:space="preserve">We've listed here 5 phases in which Retail BI has been transformed over time - a lot of which had to do with changing business situation and progression in technology. As of oldfashioned, the retail trade had been working on a predominantly manual collection and reporting. Sales were entered in physical sales books and inventory was counted by hand; financial analysis included arduous number crunching. Most decisions were made on the basis of gut instinct or raw experience, resulting in inefficiencies and lost revenue. </w:t>
      </w:r>
    </w:p>
    <w:p w14:paraId="000000A9">
      <w:pPr>
        <w:spacing w:line="360" w:lineRule="auto"/>
        <w:ind w:left="-3" w:right="439" w:firstLine="284"/>
        <w:jc w:val="left"/>
      </w:pPr>
      <w:r>
        <w:rPr>
          <w:rtl w:val="0"/>
        </w:rPr>
        <w:t xml:space="preserve">The first revolution occurred in the late 20th century with computerization. Through Point of Sale (POS) systems, retailers were able to record transaction data electronically, providing a foundation for data-influenced decision-making. During this time we developed simple reporting that helped businesses deliver sales summaries and stock counts faster and more accurately. Yet these instruments were narrow and descriptive. </w:t>
      </w:r>
    </w:p>
    <w:p w14:paraId="000000AA">
      <w:pPr>
        <w:spacing w:line="360" w:lineRule="auto"/>
        <w:ind w:left="-3" w:right="439" w:firstLine="284"/>
      </w:pPr>
      <w:r>
        <w:rPr>
          <w:rtl w:val="0"/>
        </w:rPr>
        <w:t xml:space="preserve">The introduction of Enterprise Resource Planning (ERP) systems to retail in the 1990s enabled the next step change in how retailers did business. ERP systems consolidated different business functions like sales and inventory, finance and HR, into a centralised location. While this brought a more complete view of operations, it didn't yet have the datacrunching power of modern analytics. </w:t>
      </w:r>
    </w:p>
    <w:p w14:paraId="000000AB">
      <w:pPr>
        <w:spacing w:line="360" w:lineRule="auto"/>
        <w:ind w:left="-3" w:right="439" w:firstLine="284"/>
      </w:pPr>
      <w:r>
        <w:rPr>
          <w:rtl w:val="0"/>
        </w:rPr>
        <w:t xml:space="preserve">In the early 2000s, Data Warehousing and OLAP technologies became popular. Data Warehouse allowed retailers to centralize, store and keep extensive history from disparate systems and OLAP tools provided the ability to do very complex (multi-dimensional) analysis. It was the dawn of predictive analytics in the retail industry, where companies can predict trends, demand and improve inventory management with greater accuracy. </w:t>
      </w:r>
    </w:p>
    <w:p w14:paraId="000000AC">
      <w:pPr>
        <w:spacing w:line="360" w:lineRule="auto"/>
        <w:ind w:left="-3" w:right="439" w:firstLine="284"/>
      </w:pPr>
      <w:r>
        <w:rPr>
          <w:rtl w:val="0"/>
        </w:rPr>
        <w:t xml:space="preserve">Given the era we live in, the explosion around big data, cloud computing and even advanced analytics, today’s era of Retail Business Intelligence is standing on the cusp of something completely different. Retailers are using real-time data feeds from online and offline channels, mobile apps, IoT devices, and social media. BI systems are incorporating Machine Learning (ML) and Artificial Intelligence (AI) to automatically analyze data, produce predictive insights, and customize customer experiences. </w:t>
      </w:r>
    </w:p>
    <w:p w14:paraId="000000AD">
      <w:pPr>
        <w:spacing w:line="360" w:lineRule="auto"/>
        <w:ind w:left="-3" w:right="439" w:firstLine="284"/>
      </w:pPr>
      <w:r>
        <w:rPr>
          <w:rtl w:val="0"/>
        </w:rPr>
        <w:t xml:space="preserve">With modern BI dashboards, PowerBI allows users to dynamically explore data. Retail chains can track KPIs in real-time, view specific data segments and get insights in layman tongue with little to no dependence on tech resources. </w:t>
      </w:r>
    </w:p>
    <w:p w14:paraId="000000AE">
      <w:pPr>
        <w:spacing w:after="456" w:line="360" w:lineRule="auto"/>
        <w:ind w:left="-3" w:right="439" w:firstLine="284"/>
      </w:pPr>
      <w:r>
        <w:rPr>
          <w:rtl w:val="0"/>
        </w:rPr>
        <w:t xml:space="preserve">Retail Business Intelligence over the years In summary, the journey taken by Retail Business Intelligence is the story of the retail space’s purpose in continually achieving the highest level of efficiency, customer-focus and competitive edge. By embracing the latest advancements in technology and embracing the ever-evolving consumer demands, retailers can maximize their utilization of BI to support strategic growth and operational effectiveness. </w:t>
      </w:r>
    </w:p>
    <w:p w14:paraId="000000AF">
      <w:pPr>
        <w:pStyle w:val="4"/>
        <w:spacing w:line="360" w:lineRule="auto"/>
        <w:ind w:left="-3" w:firstLine="284"/>
        <w:jc w:val="both"/>
        <w:rPr>
          <w:sz w:val="24"/>
          <w:szCs w:val="24"/>
        </w:rPr>
      </w:pPr>
      <w:bookmarkStart w:id="7" w:name="_2j00p41bb750" w:colFirst="0" w:colLast="0"/>
      <w:bookmarkEnd w:id="7"/>
      <w:r>
        <w:rPr>
          <w:sz w:val="24"/>
          <w:szCs w:val="24"/>
          <w:rtl w:val="0"/>
        </w:rPr>
        <w:t xml:space="preserve">2.3 Importance of Dashboarding and Data Visualization </w:t>
      </w:r>
    </w:p>
    <w:p w14:paraId="000000B0">
      <w:pPr>
        <w:spacing w:line="360" w:lineRule="auto"/>
        <w:ind w:left="-3" w:right="439" w:firstLine="284"/>
        <w:jc w:val="left"/>
      </w:pPr>
      <w:r>
        <w:rPr>
          <w:rtl w:val="0"/>
        </w:rPr>
        <w:t xml:space="preserve">Typically, in the area of Business Intelligence (BI) data extraction and analysis are considered essential aspects, where presentation of the resulting information is as important as the process of acquiring and manipulation the data. Raw data is of little value no matter how vast or detailed that data is if you don’t present it in a way that can be easily consumed and acted upon. Which is why dashboarding and data visualization are more important than ever. Dashboarding is the process of displaying summarized, visual representations of the most important information needed to accomplish one or more specific goals¿ consolidated and arranged on a single screen so information can be digested at a single glance. </w:t>
      </w:r>
    </w:p>
    <w:p w14:paraId="000000B1">
      <w:pPr>
        <w:spacing w:line="360" w:lineRule="auto"/>
        <w:ind w:left="-3" w:right="439" w:firstLine="284"/>
        <w:jc w:val="left"/>
      </w:pPr>
      <w:r>
        <w:rPr>
          <w:rtl w:val="0"/>
        </w:rPr>
        <w:t xml:space="preserve">Data visualization, on the other hand, is a larger category to which a dataviz is subordinated, in which data is presented (sometimes also graphically) through charts, maps or graphs. These visualizations make it possible for users to uncover patterns, trends, correlations and outliers that would not otherwise be easily identified in raw datasets or tabular reports:. In retail, a sector characterized by decision-makers being bombarded with volumes of sales, customer demographics, inventory, marketing campaign data and so on – is key to businesses understanding their key insights. </w:t>
      </w:r>
    </w:p>
    <w:p w14:paraId="000000B2">
      <w:pPr>
        <w:spacing w:line="360" w:lineRule="auto"/>
        <w:ind w:left="-3" w:right="439" w:firstLine="284"/>
        <w:jc w:val="left"/>
      </w:pPr>
      <w:r>
        <w:rPr>
          <w:rtl w:val="0"/>
        </w:rPr>
        <w:t xml:space="preserve">Retail management dashboards have several applications. They allow you to track how sales are performing, what sort of profits are being made or lost, how sales are being spread over different categories of the website, what customers are actually purchasing and even how much stock you have left. In addition, dashboards enable operational decision making which includes determining most popular products, evaluating the effectiveness of promotions, and identifying poor performing categories which need to be focussed on. With KPIs brought together from different sources into a single visual interface, dashboards drive a datainformed management culture fostering forward-thinking, not reactive, approaches. </w:t>
      </w:r>
    </w:p>
    <w:p w14:paraId="000000B3">
      <w:pPr>
        <w:spacing w:line="360" w:lineRule="auto"/>
        <w:ind w:left="-3" w:right="439" w:firstLine="284"/>
        <w:jc w:val="left"/>
      </w:pPr>
      <w:r>
        <w:rPr>
          <w:rtl w:val="0"/>
        </w:rPr>
        <w:t xml:space="preserve">A good dashboard is clear, interactive and relevant. It needs to be actionable and should be digestible at a glance. It’s interactive: uses know they can apply filters, drill down into specific datapoints, and tweak timeframe’s to explore data in ways that pertain to their particular situation. Variables are shown according to their displayed metrics, meaning that users are not inundated with irrelevant data but instead concentrate on the insights that are the most relevant to their objectives. </w:t>
      </w:r>
    </w:p>
    <w:p w14:paraId="000000B4">
      <w:pPr>
        <w:spacing w:line="360" w:lineRule="auto"/>
        <w:ind w:left="-3" w:right="439" w:firstLine="284"/>
        <w:jc w:val="left"/>
      </w:pPr>
      <w:r>
        <w:rPr>
          <w:rtl w:val="0"/>
        </w:rPr>
        <w:t xml:space="preserve">The advent of state-of-the-art visualization libraries such as Plotly in dashboard applications has reached new levels of quality and functionality, which has paved the way for some awesome, interactive, highly customizable visualizations. For Cash and Carry retail, where quick decision making impacts daily topline, dashboards are essential for the teams. They close the divide between data complexity and managerial insight, allowing faster, more informed decisions in keeping with strategic aims of the business. </w:t>
      </w:r>
    </w:p>
    <w:p w14:paraId="000000B5">
      <w:pPr>
        <w:spacing w:after="455" w:line="360" w:lineRule="auto"/>
        <w:ind w:left="-3" w:right="439" w:firstLine="284"/>
        <w:jc w:val="left"/>
      </w:pPr>
      <w:r>
        <w:rPr>
          <w:rtl w:val="0"/>
        </w:rPr>
        <w:t xml:space="preserve">Ultimately, dash boarding and reporting are the mechanism for converting Business Intelligence from a back-office analysis exercise and elevating it to a frontline strategic weapon, with which the entire retail management team—from the brand level to the store— is able to navigate in a highly volatile marketplace with clarity and confidence. </w:t>
      </w:r>
    </w:p>
    <w:p w14:paraId="000000B6">
      <w:pPr>
        <w:pStyle w:val="4"/>
        <w:spacing w:line="360" w:lineRule="auto"/>
        <w:ind w:left="-3" w:firstLine="284"/>
        <w:jc w:val="both"/>
        <w:rPr>
          <w:sz w:val="24"/>
          <w:szCs w:val="24"/>
        </w:rPr>
      </w:pPr>
      <w:bookmarkStart w:id="8" w:name="_lmdthmtunz2" w:colFirst="0" w:colLast="0"/>
      <w:bookmarkEnd w:id="8"/>
      <w:r>
        <w:rPr>
          <w:sz w:val="24"/>
          <w:szCs w:val="24"/>
          <w:rtl w:val="0"/>
        </w:rPr>
        <w:t xml:space="preserve">2.4 Role of Business Analytics in Retail </w:t>
      </w:r>
    </w:p>
    <w:p w14:paraId="000000B7">
      <w:pPr>
        <w:spacing w:line="360" w:lineRule="auto"/>
        <w:ind w:left="-3" w:right="439" w:firstLine="284"/>
        <w:jc w:val="left"/>
      </w:pPr>
      <w:r>
        <w:rPr>
          <w:rtl w:val="0"/>
        </w:rPr>
        <w:t xml:space="preserve">Business Analytics (BA) has become an integral part of the contemporary retail business management, allowing firms to harness data for competitive use. In a retail environment, BA applies statistical models and predictive modeling approaches to analytic findings and uses fact-based management to drive decision making. Such knowledge provides guidance for marketing strategy, CRM (customer relationship management), inventory management, pricing and decision-making process for overall operations. </w:t>
      </w:r>
    </w:p>
    <w:p w14:paraId="000000B8">
      <w:pPr>
        <w:spacing w:line="360" w:lineRule="auto"/>
        <w:ind w:left="-3" w:right="439" w:firstLine="284"/>
      </w:pPr>
      <w:r>
        <w:rPr>
          <w:rtl w:val="0"/>
        </w:rPr>
        <w:t xml:space="preserve">At its most basic level, business analytics makes it possible for retailers to gain insight into customer behaviors and preferences, and is essential for a sector based on the ebb and flow of consumer demand. Retailers can personalize their inventory, provide targeted promotions, and enhance the shopping experience using customer segmentation, loyalty analysis and market basket analysis. With predictive analytics, retailers can predict future sales patterns, based on historical data, to help with inventory management and to limit stockouts or overstocks. </w:t>
      </w:r>
    </w:p>
    <w:p w14:paraId="000000B9">
      <w:pPr>
        <w:spacing w:line="360" w:lineRule="auto"/>
        <w:ind w:left="-3" w:right="439" w:firstLine="284"/>
      </w:pPr>
      <w:r>
        <w:rPr>
          <w:rtl w:val="0"/>
        </w:rPr>
        <w:t xml:space="preserve">Furthermore, BA enables real-time price setting where the retailer may react to the market, competition and demand elasticity. This functionality is intended to help the merchants be competitive and profitable. Another major application (orthogonal to latency) is that of inventory optimization where, BA models contribute to achieving the right quantity of right stock at the right time while minimizing the holding costs and meeting customer service levels. </w:t>
      </w:r>
    </w:p>
    <w:p w14:paraId="000000BA">
      <w:pPr>
        <w:spacing w:line="360" w:lineRule="auto"/>
        <w:ind w:left="-3" w:right="439" w:firstLine="284"/>
      </w:pPr>
      <w:r>
        <w:rPr>
          <w:rtl w:val="0"/>
        </w:rPr>
        <w:t xml:space="preserve">Operational analytics works to optimize in-store operations, supply chain processes, and employee management. Using sales information, foot fall data and the flow of staff they can operate more efficiently, spend less and deliver better customer experiences. Marketing analytics, Meanwhile, quantifies the success of promotional campaigns, allowing retailers to allocate budgets more efficiently and obtain greater return on marketing spending. </w:t>
      </w:r>
    </w:p>
    <w:p w14:paraId="000000BB">
      <w:pPr>
        <w:spacing w:after="455" w:line="360" w:lineRule="auto"/>
        <w:ind w:left="-3" w:right="439" w:firstLine="284"/>
      </w:pPr>
      <w:r>
        <w:rPr>
          <w:rtl w:val="0"/>
        </w:rPr>
        <w:t xml:space="preserve">In the Cash and Carry businesses business analytics helps in managing the transactions in the huge numbers and various product categories. It can be used to identify petals, seasonal trends, and the effect of marketing efforts on various customer segments. The inclusion of BA into the dashboard created in the context of this research has proved a real-time window on this intelligence for managers, and therefore the decision making process. </w:t>
      </w:r>
    </w:p>
    <w:p w14:paraId="000000BC">
      <w:pPr>
        <w:pStyle w:val="4"/>
        <w:spacing w:line="360" w:lineRule="auto"/>
        <w:ind w:left="-3" w:firstLine="284"/>
        <w:jc w:val="both"/>
        <w:rPr>
          <w:sz w:val="24"/>
          <w:szCs w:val="24"/>
        </w:rPr>
      </w:pPr>
      <w:bookmarkStart w:id="9" w:name="_qihdfu8gbz3u" w:colFirst="0" w:colLast="0"/>
      <w:bookmarkEnd w:id="9"/>
      <w:r>
        <w:rPr>
          <w:sz w:val="24"/>
          <w:szCs w:val="24"/>
          <w:rtl w:val="0"/>
        </w:rPr>
        <w:t xml:space="preserve">2.5 Retail KPIs (Key Performance Indicators) </w:t>
      </w:r>
    </w:p>
    <w:p w14:paraId="000000BD">
      <w:pPr>
        <w:spacing w:line="360" w:lineRule="auto"/>
        <w:ind w:left="-3" w:right="439" w:firstLine="284"/>
      </w:pPr>
      <w:r>
        <w:rPr>
          <w:rtl w:val="0"/>
        </w:rPr>
        <w:t xml:space="preserve">KPIs -- or key performance indicators -- are essential metrics that businesses use to measure how well they're doing in regard to key business objectives. For retailers, KPIs are critical for measuring different areas of business success such as sales productivity, customer satisfaction, operational effectiveness, profitability and more. Retailers that monitor and analyze KPIs on a regular basis are able to distinguish strengths, discover shortcomings, and make data-driven decisions, resulting in sustainable competitive advantages. </w:t>
      </w:r>
    </w:p>
    <w:p w14:paraId="000000BE">
      <w:pPr>
        <w:spacing w:line="360" w:lineRule="auto"/>
        <w:ind w:left="-3" w:right="439" w:firstLine="284"/>
      </w:pPr>
      <w:r>
        <w:rPr>
          <w:rtl w:val="0"/>
        </w:rPr>
        <w:t xml:space="preserve">Performance indicators, in the context of a Cash and Carry retail environment, offer actionable insights into transactional frequencies, category wise turnover, and holistic financial well-being. Some of the most important KPIs are the overall sales, the amount of transactions, the average transaction size, the margin percentages, sales per category, stock turn figures, and the retention of customers. Total amount of sales is usually monitored at a daily, weekly, or monthly basis, is a gauge of revenue capability and is one of the factors that indicate the health of a business. Transactions show customer visits and frequency of purchases, a key measure for the popularity of stores and service tempo. </w:t>
      </w:r>
    </w:p>
    <w:p w14:paraId="000000BF">
      <w:pPr>
        <w:spacing w:line="360" w:lineRule="auto"/>
        <w:ind w:left="-3" w:right="439" w:firstLine="284"/>
      </w:pPr>
      <w:r>
        <w:rPr>
          <w:rtl w:val="0"/>
        </w:rPr>
        <w:t xml:space="preserve">Another important KPI is the average transaction value (ATV) which is total sales divided by the number of transactions. A growing ATV indicates successful cross- or up-selling, while a shrinking ATV may mean it’s time to reconsider product bundles or pricing tactics. Profit margins, however, depict the effectiveness of turning sales into profits, which is critical for providing a picture of cost control and pricing power. </w:t>
      </w:r>
    </w:p>
    <w:p w14:paraId="000000C0">
      <w:pPr>
        <w:spacing w:line="360" w:lineRule="auto"/>
        <w:ind w:left="-3" w:right="439" w:firstLine="284"/>
      </w:pPr>
      <w:r>
        <w:rPr>
          <w:rtl w:val="0"/>
        </w:rPr>
        <w:t xml:space="preserve">Sales KPIs by category empower managers to identify product segments that are doing well and slogging behind. This kind of drill down helps in inventory planning, marketing focus and shelf space optimization. The rate of inventory turnover reveals the frequency with which inventory is bought and sold in a given time frame, which reflects on demand forecasting precision and inventory control efficiency. </w:t>
      </w:r>
    </w:p>
    <w:p w14:paraId="000000C1">
      <w:pPr>
        <w:spacing w:line="360" w:lineRule="auto"/>
        <w:ind w:left="-3" w:right="439" w:firstLine="284"/>
      </w:pPr>
      <w:r>
        <w:rPr>
          <w:rtl w:val="0"/>
        </w:rPr>
        <w:t xml:space="preserve">Customer retention rate is now being seen as a crucial KPI since it is generally lot more expensive to acquire new customers than retain existing ones. Repeat purchases and loyalty measurements provide important signals on how satisfied customers are with their retail experience, and how likely they are to come back, so that retailers can ensure long-term success. </w:t>
      </w:r>
    </w:p>
    <w:p w14:paraId="000000C2">
      <w:pPr>
        <w:spacing w:line="360" w:lineRule="auto"/>
        <w:ind w:left="-3" w:right="439" w:firstLine="284"/>
      </w:pPr>
      <w:r>
        <w:rPr>
          <w:rtl w:val="0"/>
        </w:rPr>
        <w:t xml:space="preserve">Business Intelligence dashboards boost successful KPI tracking to a great extent. These KPIs are displayed through dashboards that enable users to view them sensibly, typically color-coded (e.g., green for on target, red for underperformance) and interactive with drilldown capabilities. It provides managers with the real-time view of performance to instantly see what's not quite right against goal (variance or propensity to miss), and the action plans to address it. </w:t>
      </w:r>
    </w:p>
    <w:p w14:paraId="000000C3">
      <w:pPr>
        <w:spacing w:after="455" w:line="360" w:lineRule="auto"/>
        <w:ind w:left="-3" w:right="439" w:firstLine="284"/>
      </w:pPr>
      <w:r>
        <w:rPr>
          <w:rtl w:val="0"/>
        </w:rPr>
        <w:t xml:space="preserve">In summary, KPIs are at the heart and, to some extent, the life breath of strategic and operational decision making process in retail. Their systems approach provides a discipline way to evaluate performance, to set goals, and to create process standards. This project A particular selection of Key Performance Indicators (KPIs) is deployed into the dashboard integration which allows Cash and Carry managers to be provided in real time with the KPI and metrico it need to manage business and drive performance to advance profitability and customer satisfaction. </w:t>
      </w:r>
    </w:p>
    <w:p w14:paraId="000000C4">
      <w:pPr>
        <w:spacing w:after="455" w:line="360" w:lineRule="auto"/>
        <w:ind w:right="439" w:firstLine="284"/>
        <w:jc w:val="left"/>
      </w:pPr>
      <w:r>
        <w:rPr>
          <w:b/>
          <w:rtl w:val="0"/>
        </w:rPr>
        <w:t>2.6 Existing Systems and Their Limitations</w:t>
      </w:r>
    </w:p>
    <w:p w14:paraId="000000C5">
      <w:pPr>
        <w:spacing w:after="455" w:line="360" w:lineRule="auto"/>
        <w:ind w:left="-3" w:right="439" w:firstLine="284"/>
        <w:jc w:val="left"/>
        <w:rPr>
          <w:b/>
        </w:rPr>
      </w:pPr>
      <w:r>
        <w:rPr>
          <w:rtl w:val="0"/>
        </w:rPr>
        <w:t>Although Business Intelligence (BI) offers major advantages to retail, provision and adoption are associated with many problems. These problems have the potential to derail the BI efforts and the strategic value that BI initiatives are supposed to return. Integration of data The problem of BI retail trade dissemination is data integration. It is not uncommon for retailers to exploit various sales, inventory, CRM and marketing systems. The integration of information on these heterogeneous systems into a single BI system includes ETL complexes (extract, transformation, load) and technical efforts of important data. Other challenges are linked to data quality and consistency. The erroneous, partially or obsolete data can also lead to false analyzes and decisions. For the preservation of data integrity, strict validation procedures, standardized data acquisitions and continuous monitoring are necessary. And as the retail trade continues to be a quick business, the thousands of products, many marketing decisions, with modifications 10 to 15 times a day, \ "updates in real time or in time close to time is necessary, the recycling of real time is necessary, which makes it difficult to design Bi systems, explains Ecker.</w:t>
      </w:r>
    </w:p>
    <w:p w14:paraId="000000C6">
      <w:pPr>
        <w:pStyle w:val="4"/>
        <w:spacing w:line="360" w:lineRule="auto"/>
        <w:ind w:left="-3" w:firstLine="284"/>
        <w:rPr>
          <w:b w:val="0"/>
          <w:sz w:val="24"/>
          <w:szCs w:val="24"/>
        </w:rPr>
      </w:pPr>
      <w:bookmarkStart w:id="10" w:name="_ygb9nunh9892" w:colFirst="0" w:colLast="0"/>
      <w:bookmarkEnd w:id="10"/>
      <w:r>
        <w:rPr>
          <w:b w:val="0"/>
          <w:sz w:val="24"/>
          <w:szCs w:val="24"/>
          <w:rtl w:val="0"/>
        </w:rPr>
        <w:t>Another important obstacle is the introduction of end users. Users who are used to serve the data as they receive are generally a little afraid of BI, especially if they look at the BI high -end functions. No intuited interfaces and a lack of training could contribute to low use and to underused bi investments. Consequently, effective changes management rates such as complete training meetings and the support of the end user are essential in order to allow a smooth migration process.</w:t>
      </w:r>
    </w:p>
    <w:p w14:paraId="000000C7">
      <w:pPr>
        <w:pStyle w:val="4"/>
        <w:spacing w:line="360" w:lineRule="auto"/>
        <w:ind w:left="-3" w:firstLine="284"/>
        <w:rPr>
          <w:b w:val="0"/>
          <w:sz w:val="24"/>
          <w:szCs w:val="24"/>
        </w:rPr>
      </w:pPr>
      <w:bookmarkStart w:id="11" w:name="_hu00u9houxx" w:colFirst="0" w:colLast="0"/>
      <w:bookmarkEnd w:id="11"/>
      <w:r>
        <w:rPr>
          <w:b w:val="0"/>
          <w:sz w:val="24"/>
          <w:szCs w:val="24"/>
          <w:rtl w:val="0"/>
        </w:rPr>
        <w:t>Nothing is more important in the world of digital retail trade than security and confidentiality. BI environments are organizing large amounts of information sensitive to customers and businesses, making it tempting points for malicious players. Resellers must use strong IT security, including coding and access controls, and often control security, to protect their BI resources. "The growing demand to adhere to regulations regarding data protection such as the GDPR also contributes to complications in the management of the BI system.</w:t>
      </w:r>
    </w:p>
    <w:p w14:paraId="000000C8">
      <w:pPr>
        <w:pStyle w:val="4"/>
        <w:spacing w:line="360" w:lineRule="auto"/>
        <w:ind w:left="-3" w:firstLine="284"/>
        <w:rPr>
          <w:b w:val="0"/>
          <w:sz w:val="24"/>
          <w:szCs w:val="24"/>
        </w:rPr>
      </w:pPr>
      <w:bookmarkStart w:id="12" w:name="_u5xre2oajgx3" w:colFirst="0" w:colLast="0"/>
      <w:bookmarkEnd w:id="12"/>
      <w:r>
        <w:rPr>
          <w:b w:val="0"/>
          <w:sz w:val="24"/>
          <w:szCs w:val="24"/>
          <w:rtl w:val="0"/>
        </w:rPr>
        <w:t>Costs are another obstacle, in particular for small and medium -sized retailers. Building and supporting an advanced BI Bi environment is expensive: licenses, hardware, staff and maintenance. Bi -based on cloud products offer some postponement in the front with lower purchase costs, but subscription costs and data security are still problematic.</w:t>
      </w:r>
    </w:p>
    <w:p w14:paraId="000000C9">
      <w:pPr>
        <w:pStyle w:val="4"/>
        <w:spacing w:line="360" w:lineRule="auto"/>
        <w:ind w:left="-3" w:firstLine="284"/>
        <w:rPr>
          <w:b w:val="0"/>
          <w:sz w:val="24"/>
          <w:szCs w:val="24"/>
        </w:rPr>
      </w:pPr>
      <w:bookmarkStart w:id="13" w:name="_y98e67osnpjb" w:colFirst="0" w:colLast="0"/>
      <w:bookmarkEnd w:id="13"/>
      <w:r>
        <w:rPr>
          <w:b w:val="0"/>
          <w:sz w:val="24"/>
          <w:szCs w:val="24"/>
          <w:rtl w:val="0"/>
        </w:rPr>
        <w:t>Finally, the frenetic speed of technological change is a moving goal for retailers. If you follow the rhythm of these development tools and techniques in development, you can sometimes keep a retailer with upgrades. If you stay in technology, an bi system can quickly be ineffective and competitive.</w:t>
      </w:r>
    </w:p>
    <w:p w14:paraId="000000CA">
      <w:pPr>
        <w:pStyle w:val="4"/>
        <w:spacing w:line="360" w:lineRule="auto"/>
        <w:ind w:left="-3" w:firstLine="284"/>
        <w:rPr>
          <w:b w:val="0"/>
          <w:sz w:val="24"/>
          <w:szCs w:val="24"/>
        </w:rPr>
      </w:pPr>
      <w:bookmarkStart w:id="14" w:name="_736kz22a31f2" w:colFirst="0" w:colLast="0"/>
      <w:bookmarkEnd w:id="14"/>
      <w:r>
        <w:rPr>
          <w:b w:val="0"/>
          <w:sz w:val="24"/>
          <w:szCs w:val="24"/>
          <w:rtl w:val="0"/>
        </w:rPr>
        <w:t>Facing these challenges requires a strategic approach that combines investments in technology with organizational change management, strong data management and the desire to learn and adapt more.</w:t>
      </w:r>
    </w:p>
    <w:p w14:paraId="000000CB">
      <w:pPr>
        <w:pStyle w:val="4"/>
        <w:spacing w:line="360" w:lineRule="auto"/>
        <w:ind w:left="-3" w:firstLine="284"/>
        <w:jc w:val="both"/>
        <w:rPr>
          <w:sz w:val="24"/>
          <w:szCs w:val="24"/>
        </w:rPr>
      </w:pPr>
      <w:bookmarkStart w:id="15" w:name="_mxrzfbsuvlwu" w:colFirst="0" w:colLast="0"/>
      <w:bookmarkEnd w:id="15"/>
      <w:r>
        <w:rPr>
          <w:sz w:val="24"/>
          <w:szCs w:val="24"/>
          <w:rtl w:val="0"/>
        </w:rPr>
        <w:t xml:space="preserve">2.7 Technologies Used in Modern BI Dashboards </w:t>
      </w:r>
    </w:p>
    <w:p w14:paraId="000000CC">
      <w:pPr>
        <w:pStyle w:val="4"/>
        <w:spacing w:line="360" w:lineRule="auto"/>
        <w:ind w:left="-3" w:firstLine="284"/>
        <w:jc w:val="both"/>
        <w:rPr>
          <w:b w:val="0"/>
          <w:sz w:val="24"/>
          <w:szCs w:val="24"/>
        </w:rPr>
      </w:pPr>
      <w:bookmarkStart w:id="16" w:name="_9ep2hs5rnema" w:colFirst="0" w:colLast="0"/>
      <w:bookmarkEnd w:id="16"/>
      <w:r>
        <w:rPr>
          <w:b w:val="0"/>
          <w:sz w:val="24"/>
          <w:szCs w:val="24"/>
          <w:rtl w:val="0"/>
        </w:rPr>
        <w:t>Although Business Intelligence (BI) offers essential advantages for retail, supply and adoption are associated with many problems. These problems have the potential to derail the BI efforts and the strategic value that BI initiatives are supposed to return. Integration of data The problem of the distribution of individual trading Bi is the integration of data. It is not uncommon for retailers to benefit from various sales, inventory, CRM and marketing systems. The integration of information on these heterogeneous systems into a single BI system includes ETL complexes (extract, transformation, load) and technical efforts of important data. Other challenges are linked to the quality and consistency of data. Early, partial or obsolete data can also lead to false analysis and decisions. Rigorous validation procedures are needed, standardized data acquisitions and continuous monitoring for the conservation of data integrity. And since the retail trade remains a rapid company, the thousands of products, many marketing decisions, with changes from 10 to 15 times a day, \\ \ \ "updated in real time or punctual, the recycling of real time is necessary, making it difficult for the design of BI systems, Ecker explains.</w:t>
      </w:r>
    </w:p>
    <w:p w14:paraId="000000CD">
      <w:pPr>
        <w:pStyle w:val="4"/>
        <w:spacing w:line="360" w:lineRule="auto"/>
        <w:ind w:left="-3" w:firstLine="284"/>
        <w:jc w:val="both"/>
        <w:rPr>
          <w:b w:val="0"/>
          <w:sz w:val="24"/>
          <w:szCs w:val="24"/>
        </w:rPr>
      </w:pPr>
      <w:bookmarkStart w:id="17" w:name="_kcswc41s219" w:colFirst="0" w:colLast="0"/>
      <w:bookmarkEnd w:id="17"/>
      <w:r>
        <w:rPr>
          <w:b w:val="0"/>
          <w:sz w:val="24"/>
          <w:szCs w:val="24"/>
          <w:rtl w:val="0"/>
        </w:rPr>
        <w:t>Another important obstacle is the introduction of end users. Travelers who are used to serve data when they receive are generally afraid of BI, especially if they look at the BI High -End functions. No intuitive interfaces and the lack of training can contribute to little use and under used or used investments. Consequently, the percentages of managing effective changes such as complete training meetings and the support of the end user are essential to make a regular migration process possible.</w:t>
      </w:r>
    </w:p>
    <w:p w14:paraId="000000CE">
      <w:pPr>
        <w:pStyle w:val="4"/>
        <w:spacing w:line="360" w:lineRule="auto"/>
        <w:ind w:left="-3" w:firstLine="284"/>
        <w:jc w:val="both"/>
        <w:rPr>
          <w:b w:val="0"/>
          <w:sz w:val="24"/>
          <w:szCs w:val="24"/>
        </w:rPr>
      </w:pPr>
      <w:bookmarkStart w:id="18" w:name="_85eryc18incj" w:colFirst="0" w:colLast="0"/>
      <w:bookmarkEnd w:id="18"/>
      <w:r>
        <w:rPr>
          <w:b w:val="0"/>
          <w:sz w:val="24"/>
          <w:szCs w:val="24"/>
          <w:rtl w:val="0"/>
        </w:rPr>
        <w:t>Nothing is more important in the world of digital detail of safety and confidentiality. The BI environments organize large quantities of information sensitive to customers and companies, making the points attractive for harmful players. Resellers must use strong IT security, including coding and access controls, and frequently check security to protect their BI resources. \ "The growing demand for regulations concerning data protection such as the GDPR also contributes to complications in the processing of the Bi system.</w:t>
      </w:r>
    </w:p>
    <w:p w14:paraId="000000CF">
      <w:pPr>
        <w:pStyle w:val="4"/>
        <w:spacing w:line="360" w:lineRule="auto"/>
        <w:ind w:left="-3" w:firstLine="284"/>
        <w:jc w:val="both"/>
        <w:rPr>
          <w:b w:val="0"/>
          <w:sz w:val="24"/>
          <w:szCs w:val="24"/>
        </w:rPr>
      </w:pPr>
      <w:bookmarkStart w:id="19" w:name="_k6icq8ks6859" w:colFirst="0" w:colLast="0"/>
      <w:bookmarkEnd w:id="19"/>
      <w:r>
        <w:rPr>
          <w:b w:val="0"/>
          <w:sz w:val="24"/>
          <w:szCs w:val="24"/>
          <w:rtl w:val="0"/>
        </w:rPr>
        <w:t>Costs are another obstacle, especially for small and medium retailers. The structure and support of an advanced BI -Bi environment are dear: licenses, equipment, employees and maintenance. The BI base on cloud products offers a certain front offset with lower purchase costs, but subscription costs and data security are always problematic. Finally, the frenetic speed of technological change is a moving goal for retailers. If you follow the rhythm of these development and techniques tools during development, sometimes you can maintain a retailer with updates. If you remain in technology, a BI system cannot be quickly effective and competitive.</w:t>
      </w:r>
    </w:p>
    <w:p w14:paraId="000000D0">
      <w:pPr>
        <w:pStyle w:val="4"/>
        <w:spacing w:line="360" w:lineRule="auto"/>
        <w:ind w:left="-3" w:firstLine="284"/>
        <w:jc w:val="both"/>
        <w:rPr>
          <w:b w:val="0"/>
          <w:sz w:val="24"/>
          <w:szCs w:val="24"/>
        </w:rPr>
      </w:pPr>
      <w:bookmarkStart w:id="20" w:name="_9g4dvu1sqf9s" w:colFirst="0" w:colLast="0"/>
      <w:bookmarkEnd w:id="20"/>
      <w:r>
        <w:rPr>
          <w:b w:val="0"/>
          <w:sz w:val="24"/>
          <w:szCs w:val="24"/>
          <w:rtl w:val="0"/>
        </w:rPr>
        <w:t>Faced with these challenges, it requires a strategic approach that combines investments in technology with the management of organizational change, strong data management and the desire to learn and adapt more.</w:t>
      </w:r>
    </w:p>
    <w:p w14:paraId="000000D1">
      <w:pPr>
        <w:pStyle w:val="4"/>
        <w:spacing w:line="360" w:lineRule="auto"/>
        <w:ind w:left="-3" w:firstLine="284"/>
        <w:jc w:val="both"/>
        <w:rPr>
          <w:sz w:val="24"/>
          <w:szCs w:val="24"/>
        </w:rPr>
      </w:pPr>
      <w:bookmarkStart w:id="21" w:name="_g7unpji4upuw" w:colFirst="0" w:colLast="0"/>
      <w:bookmarkEnd w:id="21"/>
      <w:r>
        <w:rPr>
          <w:sz w:val="24"/>
          <w:szCs w:val="24"/>
          <w:rtl w:val="0"/>
        </w:rPr>
        <w:t xml:space="preserve">2.8 Future Trends in Retail Business Intelligence </w:t>
      </w:r>
    </w:p>
    <w:p w14:paraId="000000D2">
      <w:pPr>
        <w:spacing w:line="360" w:lineRule="auto"/>
        <w:ind w:left="-3" w:right="439" w:firstLine="284"/>
        <w:jc w:val="left"/>
      </w:pPr>
      <w:r>
        <w:rPr>
          <w:rtl w:val="0"/>
        </w:rPr>
        <w:t xml:space="preserve">With emerging technology and ever-changing market dynamics, the Retail Business Intelligence (BI) Landscape is all set for tremendous disruption in future. One of the biggest trends is the “augmentation of BI systems with AI/ML. Such technologies support predictive analytics, anomaly detection, customer segmentation, and automated decisionmaking so that retailers can comprehend not only historical data, but also forecast future trends/behaviors more accurately. </w:t>
      </w:r>
    </w:p>
    <w:p w14:paraId="000000D3">
      <w:pPr>
        <w:pStyle w:val="4"/>
        <w:spacing w:line="360" w:lineRule="auto"/>
        <w:ind w:left="-3" w:firstLine="284"/>
        <w:rPr>
          <w:b w:val="0"/>
          <w:sz w:val="24"/>
          <w:szCs w:val="24"/>
        </w:rPr>
      </w:pPr>
      <w:bookmarkStart w:id="22" w:name="_iaoqqj1vqhbx" w:colFirst="0" w:colLast="0"/>
      <w:bookmarkEnd w:id="22"/>
      <w:r>
        <w:rPr>
          <w:b w:val="0"/>
          <w:sz w:val="24"/>
          <w:szCs w:val="24"/>
          <w:rtl w:val="0"/>
        </w:rPr>
        <w:t>Another important trend is that all data is available with interest (think of self-servant BI tools that we will discuss later). BI New Age platforms focus on activating professional users with a user-friendly interface and sliding functions. This transition reduces dependence on IT services and allows managers and employees of the business region to see, understand and easily take integrated data. This makes the decision -making process faster and more distributed, which serves more mobility in retail organizations.</w:t>
      </w:r>
    </w:p>
    <w:p w14:paraId="000000D4">
      <w:pPr>
        <w:pStyle w:val="4"/>
        <w:spacing w:line="360" w:lineRule="auto"/>
        <w:ind w:left="-3" w:firstLine="284"/>
        <w:rPr>
          <w:b w:val="0"/>
          <w:sz w:val="24"/>
          <w:szCs w:val="24"/>
        </w:rPr>
      </w:pPr>
      <w:bookmarkStart w:id="23" w:name="_3oi1arg3fddq" w:colFirst="0" w:colLast="0"/>
      <w:bookmarkEnd w:id="23"/>
      <w:r>
        <w:rPr>
          <w:b w:val="0"/>
          <w:sz w:val="24"/>
          <w:szCs w:val="24"/>
          <w:rtl w:val="0"/>
        </w:rPr>
        <w:t>Real -time analyzes are also increasing and BI retail has done this. With the advent of</w:t>
      </w:r>
    </w:p>
    <w:p w14:paraId="000000D5">
      <w:pPr>
        <w:pStyle w:val="4"/>
        <w:spacing w:line="360" w:lineRule="auto"/>
        <w:ind w:left="-3" w:firstLine="284"/>
        <w:rPr>
          <w:b w:val="0"/>
          <w:sz w:val="24"/>
          <w:szCs w:val="24"/>
        </w:rPr>
      </w:pPr>
      <w:bookmarkStart w:id="24" w:name="_4vb5nvyiujpf" w:colFirst="0" w:colLast="0"/>
      <w:bookmarkEnd w:id="24"/>
      <w:r>
        <w:rPr>
          <w:b w:val="0"/>
          <w:sz w:val="24"/>
          <w:szCs w:val="24"/>
          <w:rtl w:val="0"/>
        </w:rPr>
        <w:t>Internet technologies of objects (IoT), retailers can record and analyze data from several sources in real time, for example the dashboard in real time provides sales, stocks and behavior of current customers so that companies can react immediately to new options or problems.</w:t>
      </w:r>
    </w:p>
    <w:p w14:paraId="000000D6">
      <w:pPr>
        <w:pStyle w:val="4"/>
        <w:spacing w:line="360" w:lineRule="auto"/>
        <w:ind w:left="-3" w:firstLine="284"/>
        <w:rPr>
          <w:b w:val="0"/>
          <w:sz w:val="24"/>
          <w:szCs w:val="24"/>
        </w:rPr>
      </w:pPr>
      <w:bookmarkStart w:id="25" w:name="_lt1unw7kjtht" w:colFirst="0" w:colLast="0"/>
      <w:bookmarkEnd w:id="25"/>
      <w:r>
        <w:rPr>
          <w:b w:val="0"/>
          <w:sz w:val="24"/>
          <w:szCs w:val="24"/>
          <w:rtl w:val="0"/>
        </w:rPr>
        <w:t>Another aspect that Bi-Bi awaits is personalization. With the help of the analysis of megadonts and AI, retailers can offer personalized purchasing experiences, tailor -made advertising actions and personalized communication. Personalization leads to greater customer satisfaction and improving conversion rates and brand loyalty. In addition, the growing data on data protection and ethical data influences the future of BI approaches. This type of mandates - including the general data protection order (GDPR) and California Consumer Privacy Act (CCPA) - push retailers to ensure that they process the data transparently, blame consumers and receive all approval. Ethical concerns about algorithmic biases and data protection will also increase compared to BI system constructions and the company directive.</w:t>
      </w:r>
    </w:p>
    <w:p w14:paraId="000000D7">
      <w:pPr>
        <w:pStyle w:val="4"/>
        <w:spacing w:line="360" w:lineRule="auto"/>
        <w:ind w:left="-3" w:firstLine="284"/>
        <w:rPr>
          <w:b w:val="0"/>
          <w:sz w:val="24"/>
          <w:szCs w:val="24"/>
        </w:rPr>
      </w:pPr>
      <w:bookmarkStart w:id="26" w:name="_ozr6neqblvif" w:colFirst="0" w:colLast="0"/>
      <w:bookmarkEnd w:id="26"/>
      <w:r>
        <w:rPr>
          <w:b w:val="0"/>
          <w:sz w:val="24"/>
          <w:szCs w:val="24"/>
          <w:rtl w:val="0"/>
        </w:rPr>
        <w:t>Cloud Bi governing the Quera and will deliver the Holy Trinity of scalability, flexibility and budgetary conviviality. Cloud platforms simply facilitate the summary of different data records, allow collaborative analyzes and allow us to set up our Bi investments in such a way that we achieve our growth. After all, the intersection of BI with budding technologies such as AR and VR is a new border. These are technologies that interact with customer data and experiences, change fundamentally and offer analysis experiences linked to immersion and context, including interaction with business data.</w:t>
      </w:r>
    </w:p>
    <w:p w14:paraId="000000D8">
      <w:pPr>
        <w:pStyle w:val="4"/>
        <w:spacing w:line="360" w:lineRule="auto"/>
        <w:ind w:left="-3" w:firstLine="284"/>
        <w:rPr>
          <w:b w:val="0"/>
          <w:sz w:val="24"/>
          <w:szCs w:val="24"/>
        </w:rPr>
      </w:pPr>
      <w:bookmarkStart w:id="27" w:name="_5772amrzgz92" w:colFirst="0" w:colLast="0"/>
      <w:bookmarkEnd w:id="27"/>
      <w:r>
        <w:rPr>
          <w:b w:val="0"/>
          <w:sz w:val="24"/>
          <w:szCs w:val="24"/>
          <w:rtl w:val="0"/>
        </w:rPr>
        <w:t>In summary, the future of retail commercial intelligence is an intelligence, accessibility, personalization and increased ethical responsibility. Retailers who are able to use the characteristics of these trends and continue to invest in the BI demanding will be able to combat shades on the modern market, to commit and to offer the best customer experience.</w:t>
      </w:r>
    </w:p>
    <w:p w14:paraId="000000D9">
      <w:pPr>
        <w:pStyle w:val="4"/>
        <w:spacing w:line="360" w:lineRule="auto"/>
        <w:ind w:left="-3" w:firstLine="284"/>
        <w:jc w:val="both"/>
        <w:rPr>
          <w:sz w:val="24"/>
          <w:szCs w:val="24"/>
        </w:rPr>
      </w:pPr>
      <w:bookmarkStart w:id="28" w:name="_cco1969cnkdv" w:colFirst="0" w:colLast="0"/>
      <w:bookmarkEnd w:id="28"/>
      <w:r>
        <w:rPr>
          <w:sz w:val="24"/>
          <w:szCs w:val="24"/>
          <w:rtl w:val="0"/>
        </w:rPr>
        <w:t xml:space="preserve">2.9 Impact of Real-Time Analytics in Retail Decision-Making </w:t>
      </w:r>
    </w:p>
    <w:p w14:paraId="000000DA">
      <w:pPr>
        <w:spacing w:after="268" w:line="360" w:lineRule="auto"/>
        <w:ind w:left="0" w:right="0" w:firstLine="284"/>
        <w:jc w:val="left"/>
      </w:pPr>
      <w:r>
        <w:rPr>
          <w:rtl w:val="0"/>
        </w:rPr>
        <w:t>Real -time Analytics has redefined the way retail companies allow immediate access to critical performance data. Unlike conventional relationship methods based on static historical data records, real -time analysis data processes that are generated and offer immediate comments on sales trends, inventory, customer behavior and marketing efficiency.</w:t>
      </w:r>
    </w:p>
    <w:p w14:paraId="000000DB">
      <w:pPr>
        <w:spacing w:after="268" w:line="360" w:lineRule="auto"/>
        <w:ind w:left="0" w:right="0" w:firstLine="284"/>
        <w:jc w:val="left"/>
      </w:pPr>
      <w:r>
        <w:rPr>
          <w:rtl w:val="0"/>
        </w:rPr>
        <w:t>With this immediacy, retail directors can react to problems such as stocks, poor campaign performance or the sudden drop in pedestrian traffic without delay. If, for example, a sale of sales suddenly occurs in a product category, real -time knowledge can trigger automated reorganization, advertising strengthening or redistribution of the malicious.</w:t>
      </w:r>
    </w:p>
    <w:p w14:paraId="000000DC">
      <w:pPr>
        <w:spacing w:after="268" w:line="360" w:lineRule="auto"/>
        <w:ind w:left="0" w:right="0" w:firstLine="284"/>
        <w:jc w:val="left"/>
      </w:pPr>
      <w:r>
        <w:rPr>
          <w:rtl w:val="0"/>
        </w:rPr>
        <w:t xml:space="preserve">In addition, real -time analysis improves customer experience by supporting the inventory just over time and personalized offers. In integrated dashboards that are integrated into live data flows, decision -makers can work with mobility and improve the general reaction and strategic orientation. </w:t>
      </w:r>
    </w:p>
    <w:p w14:paraId="000000DD">
      <w:pPr>
        <w:pStyle w:val="5"/>
        <w:spacing w:line="360" w:lineRule="auto"/>
        <w:ind w:left="-3" w:firstLine="284"/>
        <w:jc w:val="both"/>
        <w:rPr>
          <w:sz w:val="24"/>
          <w:szCs w:val="24"/>
        </w:rPr>
      </w:pPr>
      <w:r>
        <w:rPr>
          <w:sz w:val="24"/>
          <w:szCs w:val="24"/>
          <w:rtl w:val="0"/>
        </w:rPr>
        <w:t xml:space="preserve">2.10 The Role of Data Governance in Business Intelligence Systems </w:t>
      </w:r>
    </w:p>
    <w:p w14:paraId="000000DE">
      <w:pPr>
        <w:spacing w:after="0" w:line="360" w:lineRule="auto"/>
        <w:ind w:left="0" w:right="0" w:firstLine="284"/>
        <w:jc w:val="left"/>
      </w:pPr>
      <w:r>
        <w:rPr>
          <w:rtl w:val="0"/>
        </w:rPr>
        <w:t>Effective commercial intelligence is not only based on technology, but also on well -defined data governance practices. Data governance refers to guidelines and procedures that guarantee data integrity, quality, security and user's friend over the business.</w:t>
      </w:r>
    </w:p>
    <w:p w14:paraId="000000DF">
      <w:pPr>
        <w:spacing w:after="0" w:line="360" w:lineRule="auto"/>
        <w:ind w:left="0" w:right="0" w:firstLine="284"/>
        <w:jc w:val="left"/>
      </w:pPr>
      <w:r>
        <w:rPr>
          <w:rtl w:val="0"/>
        </w:rPr>
        <w:t>In the context of retail, data governance is of essential importance for the management of large rapidly evolving data records, which emerge from points of sale, online transactions, CRM tools and third party suppliers. Inacheuct or inconsistent data can lead to incorrect KPIs, erroneous decisions and a loss of stakeholders' trust.</w:t>
      </w:r>
    </w:p>
    <w:p w14:paraId="000000E0">
      <w:pPr>
        <w:spacing w:after="0" w:line="360" w:lineRule="auto"/>
        <w:ind w:left="0" w:right="0" w:firstLine="284"/>
        <w:jc w:val="left"/>
      </w:pPr>
      <w:r>
        <w:rPr>
          <w:rtl w:val="0"/>
        </w:rPr>
        <w:t xml:space="preserve">Well -structured governance executives define a clear property property, normalize the names of name, determine validation protocols and guarantee compliance with data protection regulations. With the BI systems that depend more and more on integrated data sets, a strong governance helps prevent errors, duplication and unauthorized access, so that the outputs of the dashboard are both reliable and usable. </w:t>
      </w:r>
    </w:p>
    <w:p w14:paraId="000000E1">
      <w:pPr>
        <w:spacing w:after="0" w:line="360" w:lineRule="auto"/>
        <w:ind w:left="0" w:right="0" w:firstLine="284"/>
        <w:jc w:val="left"/>
      </w:pPr>
      <w:r>
        <w:rPr>
          <w:rtl w:val="0"/>
        </w:rPr>
        <w:t xml:space="preserve"> </w:t>
      </w:r>
    </w:p>
    <w:p w14:paraId="000000E2">
      <w:pPr>
        <w:spacing w:after="0" w:line="360" w:lineRule="auto"/>
        <w:ind w:left="0" w:right="0" w:firstLine="284"/>
        <w:jc w:val="left"/>
      </w:pPr>
      <w:r>
        <w:rPr>
          <w:rtl w:val="0"/>
        </w:rPr>
        <w:t xml:space="preserve"> </w:t>
      </w:r>
    </w:p>
    <w:p w14:paraId="000000E3">
      <w:pPr>
        <w:spacing w:after="0" w:line="360" w:lineRule="auto"/>
        <w:ind w:left="0" w:right="0" w:firstLine="284"/>
        <w:jc w:val="left"/>
      </w:pPr>
      <w:r>
        <w:rPr>
          <w:rtl w:val="0"/>
        </w:rPr>
        <w:t xml:space="preserve"> </w:t>
      </w:r>
    </w:p>
    <w:p w14:paraId="000000E4">
      <w:pPr>
        <w:spacing w:after="0" w:line="360" w:lineRule="auto"/>
        <w:ind w:left="0" w:right="0" w:firstLine="284"/>
        <w:jc w:val="left"/>
      </w:pPr>
      <w:r>
        <w:rPr>
          <w:rtl w:val="0"/>
        </w:rPr>
        <w:t xml:space="preserve"> </w:t>
      </w:r>
    </w:p>
    <w:p w14:paraId="000000E5">
      <w:pPr>
        <w:spacing w:after="160" w:line="360" w:lineRule="auto"/>
        <w:ind w:left="0" w:right="0" w:firstLine="284"/>
      </w:pPr>
      <w:r>
        <w:br w:type="page"/>
      </w:r>
    </w:p>
    <w:p w14:paraId="000000E6">
      <w:pPr>
        <w:spacing w:after="0" w:line="360" w:lineRule="auto"/>
        <w:ind w:left="0" w:right="0" w:firstLine="284"/>
      </w:pPr>
    </w:p>
    <w:p w14:paraId="000000E7">
      <w:pPr>
        <w:spacing w:after="0" w:line="360" w:lineRule="auto"/>
        <w:ind w:left="0" w:right="0" w:firstLine="284"/>
      </w:pPr>
      <w:bookmarkStart w:id="29" w:name="_kolfvurutfij" w:colFirst="0" w:colLast="0"/>
      <w:bookmarkEnd w:id="29"/>
      <w:r>
        <w:rPr>
          <w:b/>
          <w:sz w:val="32"/>
          <w:szCs w:val="32"/>
          <w:rtl w:val="0"/>
        </w:rPr>
        <w:t>CHAPTER: 03</w:t>
      </w:r>
    </w:p>
    <w:p w14:paraId="000000E8">
      <w:pPr>
        <w:spacing w:after="0" w:line="360" w:lineRule="auto"/>
        <w:ind w:left="0" w:right="0" w:firstLine="284"/>
      </w:pPr>
      <w:r>
        <w:rPr>
          <w:rtl w:val="0"/>
        </w:rPr>
        <w:t xml:space="preserve"> </w:t>
      </w:r>
    </w:p>
    <w:p w14:paraId="000000E9">
      <w:pPr>
        <w:spacing w:after="105" w:line="360" w:lineRule="auto"/>
        <w:ind w:left="0" w:right="0" w:firstLine="284"/>
        <w:rPr>
          <w:sz w:val="28"/>
          <w:szCs w:val="28"/>
        </w:rPr>
      </w:pPr>
      <w:r>
        <w:rPr>
          <w:sz w:val="28"/>
          <w:szCs w:val="28"/>
          <w:rtl w:val="0"/>
        </w:rPr>
        <w:t xml:space="preserve"> </w:t>
      </w:r>
    </w:p>
    <w:p w14:paraId="000000EA">
      <w:pPr>
        <w:spacing w:after="53" w:line="360" w:lineRule="auto"/>
        <w:ind w:left="-3" w:right="0" w:firstLine="284"/>
        <w:rPr>
          <w:sz w:val="28"/>
          <w:szCs w:val="28"/>
        </w:rPr>
      </w:pPr>
      <w:r>
        <w:rPr>
          <w:b/>
          <w:sz w:val="28"/>
          <w:szCs w:val="28"/>
          <w:rtl w:val="0"/>
        </w:rPr>
        <w:t xml:space="preserve">3: DESIGN METHODOLOGY AND TECHNICAL DETAILS </w:t>
      </w:r>
    </w:p>
    <w:p w14:paraId="000000EB">
      <w:pPr>
        <w:pStyle w:val="3"/>
        <w:spacing w:after="204" w:line="360" w:lineRule="auto"/>
        <w:ind w:left="-3" w:firstLine="284"/>
        <w:jc w:val="both"/>
        <w:rPr>
          <w:sz w:val="28"/>
          <w:szCs w:val="28"/>
        </w:rPr>
      </w:pPr>
      <w:bookmarkStart w:id="30" w:name="_z5iriehda7bc" w:colFirst="0" w:colLast="0"/>
      <w:bookmarkEnd w:id="30"/>
      <w:r>
        <w:rPr>
          <w:sz w:val="28"/>
          <w:szCs w:val="28"/>
          <w:rtl w:val="0"/>
        </w:rPr>
        <w:t xml:space="preserve">3.1 Research Design </w:t>
      </w:r>
    </w:p>
    <w:p w14:paraId="000000EC">
      <w:pPr>
        <w:spacing w:after="0" w:line="360" w:lineRule="auto"/>
        <w:ind w:left="0" w:right="0" w:firstLine="284"/>
        <w:jc w:val="left"/>
      </w:pPr>
      <w:r>
        <w:rPr>
          <w:rtl w:val="0"/>
        </w:rPr>
        <w:t>This study uses a descriptive research project, which is very suitable for understanding the phenomena that are already taking place in a natural environment. The key goal of this study is to study how Dashboard Business Intelligence (BI) influence the decision -making processes in cash and wear retail sales environments. Descriptive research is particularly precious in contexts in which the researcher wants to offer a thorough view of current trends, behavior or conditions in this case how dashboard are used to interpret retail data, follow the performance indicators and support operational decisions.</w:t>
      </w:r>
    </w:p>
    <w:p w14:paraId="000000ED">
      <w:pPr>
        <w:spacing w:after="0" w:line="360" w:lineRule="auto"/>
        <w:ind w:left="0" w:right="0" w:firstLine="284"/>
        <w:jc w:val="left"/>
      </w:pPr>
      <w:r>
        <w:rPr>
          <w:rtl w:val="0"/>
        </w:rPr>
        <w:t>The design supports both quantitative and qualitative analysis. Quantitative data - including statistics such as daily turnover, profit margins and transactions volumes - are taken directly from detail registers. These data points guarantee statistical and graphic interpretation, making possible comparisons in different categories of marketing products and campaigns. At the same time, qualitative observations help users' experiences and the usability of the dashboard taking feedback from managers and analysts who use dashboard as part of their daily responsibilities.</w:t>
      </w:r>
    </w:p>
    <w:p w14:paraId="000000EE">
      <w:pPr>
        <w:spacing w:after="0" w:line="360" w:lineRule="auto"/>
        <w:ind w:left="0" w:right="0" w:firstLine="284"/>
        <w:jc w:val="left"/>
      </w:pPr>
      <w:r>
        <w:rPr>
          <w:rtl w:val="0"/>
        </w:rPr>
        <w:t>A descriptive design does not manipulate the variables but observes existing circumstances, making it ideal for evaluating the performance and acceptance of a BI solution that has already been incorporated into a commercial context in practice. In addition, this research project hosts more data collection and analysis tools, such as Python for pre -elaboration, Powerbi for advanced view and current lighting for interactive interfaces, which offers a holistic image of the efficiency of the dashboard.</w:t>
      </w:r>
    </w:p>
    <w:p w14:paraId="000000EF">
      <w:pPr>
        <w:spacing w:after="0" w:line="360" w:lineRule="auto"/>
        <w:ind w:left="0" w:right="0" w:firstLine="284"/>
        <w:jc w:val="left"/>
      </w:pPr>
      <w:r>
        <w:rPr>
          <w:rtl w:val="0"/>
        </w:rPr>
        <w:t xml:space="preserve">In summary, the use of a descriptive design guarantees that this study remains based on the real operational setting of liquidity and transport, insights not only relevant, but can also be executable both for academic purposes and for practical improvements. </w:t>
      </w:r>
    </w:p>
    <w:p w14:paraId="000000F0">
      <w:pPr>
        <w:pStyle w:val="3"/>
        <w:spacing w:after="125" w:line="360" w:lineRule="auto"/>
        <w:ind w:left="-3" w:firstLine="284"/>
        <w:jc w:val="both"/>
        <w:rPr>
          <w:sz w:val="24"/>
          <w:szCs w:val="24"/>
        </w:rPr>
      </w:pPr>
      <w:bookmarkStart w:id="31" w:name="_m6ddr3d4vxth" w:colFirst="0" w:colLast="0"/>
      <w:bookmarkEnd w:id="31"/>
      <w:r>
        <w:rPr>
          <w:sz w:val="24"/>
          <w:szCs w:val="24"/>
          <w:rtl w:val="0"/>
        </w:rPr>
        <w:t xml:space="preserve">3.2 Population of the Study </w:t>
      </w:r>
    </w:p>
    <w:p w14:paraId="000000F1">
      <w:pPr>
        <w:tabs>
          <w:tab w:val="center" w:pos="4711"/>
        </w:tabs>
        <w:spacing w:after="706" w:line="360" w:lineRule="auto"/>
        <w:ind w:left="0" w:right="0" w:firstLine="284"/>
        <w:jc w:val="left"/>
      </w:pPr>
      <w:r>
        <w:rPr>
          <w:rtl w:val="0"/>
        </w:rPr>
        <w:t xml:space="preserve">The population of this research includes experts directly involved in the decision -making process for cash and detail stores. This includes the store manager, product / category analysts and marketing employees. These people regularly interact with data for retail and are in a strong position to assess the usefulness of the BI-Dashboard to develop. </w:t>
      </w:r>
    </w:p>
    <w:tbl>
      <w:tblPr>
        <w:tblStyle w:val="13"/>
        <w:tblW w:w="92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12"/>
        <w:gridCol w:w="4612"/>
      </w:tblGrid>
      <w:tr w14:paraId="27046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2">
            <w:pPr>
              <w:spacing w:after="706" w:line="360" w:lineRule="auto"/>
              <w:ind w:firstLine="284"/>
            </w:pPr>
            <w:r>
              <w:rPr>
                <w:b/>
                <w:rtl w:val="0"/>
              </w:rPr>
              <w:t>Role</w:t>
            </w:r>
            <w:r>
              <w:rPr>
                <w:rtl w:val="0"/>
              </w:rPr>
              <w:t xml:space="preserve"> </w:t>
            </w:r>
          </w:p>
        </w:tc>
        <w:tc>
          <w:p w14:paraId="000000F3">
            <w:pPr>
              <w:spacing w:after="706" w:line="360" w:lineRule="auto"/>
              <w:ind w:firstLine="284"/>
            </w:pPr>
            <w:r>
              <w:rPr>
                <w:b/>
                <w:rtl w:val="0"/>
              </w:rPr>
              <w:t>Count</w:t>
            </w:r>
            <w:r>
              <w:rPr>
                <w:rtl w:val="0"/>
              </w:rPr>
              <w:t xml:space="preserve"> </w:t>
            </w:r>
          </w:p>
        </w:tc>
      </w:tr>
      <w:tr w14:paraId="7075D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4">
            <w:pPr>
              <w:spacing w:after="685" w:line="360" w:lineRule="auto"/>
              <w:ind w:firstLine="284"/>
            </w:pPr>
            <w:r>
              <w:rPr>
                <w:rtl w:val="0"/>
              </w:rPr>
              <w:t xml:space="preserve">Store Manager </w:t>
            </w:r>
          </w:p>
        </w:tc>
        <w:tc>
          <w:p w14:paraId="000000F5">
            <w:pPr>
              <w:spacing w:after="685" w:line="360" w:lineRule="auto"/>
              <w:ind w:firstLine="284"/>
            </w:pPr>
            <w:r>
              <w:rPr>
                <w:rtl w:val="0"/>
              </w:rPr>
              <w:t xml:space="preserve">6 </w:t>
            </w:r>
          </w:p>
        </w:tc>
      </w:tr>
      <w:tr w14:paraId="464AA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6">
            <w:pPr>
              <w:spacing w:after="683" w:line="360" w:lineRule="auto"/>
              <w:ind w:firstLine="284"/>
            </w:pPr>
            <w:r>
              <w:rPr>
                <w:rtl w:val="0"/>
              </w:rPr>
              <w:t xml:space="preserve">Category Analyst </w:t>
            </w:r>
          </w:p>
        </w:tc>
        <w:tc>
          <w:p w14:paraId="000000F7">
            <w:pPr>
              <w:spacing w:after="683" w:line="360" w:lineRule="auto"/>
              <w:ind w:firstLine="284"/>
            </w:pPr>
            <w:r>
              <w:rPr>
                <w:rtl w:val="0"/>
              </w:rPr>
              <w:t xml:space="preserve">3 </w:t>
            </w:r>
          </w:p>
        </w:tc>
      </w:tr>
      <w:tr w14:paraId="29072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8">
            <w:pPr>
              <w:spacing w:after="555" w:line="360" w:lineRule="auto"/>
              <w:ind w:firstLine="284"/>
            </w:pPr>
            <w:r>
              <w:rPr>
                <w:rtl w:val="0"/>
              </w:rPr>
              <w:t xml:space="preserve">Marketing Specialist </w:t>
            </w:r>
          </w:p>
        </w:tc>
        <w:tc>
          <w:p w14:paraId="000000F9">
            <w:pPr>
              <w:spacing w:after="555" w:line="360" w:lineRule="auto"/>
              <w:ind w:firstLine="284"/>
            </w:pPr>
            <w:r>
              <w:rPr>
                <w:rtl w:val="0"/>
              </w:rPr>
              <w:t xml:space="preserve">1 </w:t>
            </w:r>
          </w:p>
        </w:tc>
      </w:tr>
    </w:tbl>
    <w:p w14:paraId="00000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10" w:right="443" w:firstLine="284"/>
        <w:jc w:val="both"/>
        <w:rPr>
          <w:rFonts w:ascii="Times New Roman" w:hAnsi="Times New Roman" w:eastAsia="Times New Roman" w:cs="Times New Roman"/>
          <w:b/>
          <w:i/>
          <w:smallCaps w:val="0"/>
          <w:strike w:val="0"/>
          <w:color w:val="44546A"/>
          <w:sz w:val="24"/>
          <w:szCs w:val="24"/>
          <w:u w:val="none"/>
          <w:shd w:val="clear" w:fill="auto"/>
          <w:vertAlign w:val="baseline"/>
        </w:rPr>
      </w:pPr>
      <w:bookmarkStart w:id="32" w:name="_l04i6jhf813x" w:colFirst="0" w:colLast="0"/>
      <w:bookmarkEnd w:id="32"/>
      <w:r>
        <w:rPr>
          <w:rFonts w:ascii="Times New Roman" w:hAnsi="Times New Roman" w:eastAsia="Times New Roman" w:cs="Times New Roman"/>
          <w:b/>
          <w:i/>
          <w:smallCaps w:val="0"/>
          <w:strike w:val="0"/>
          <w:color w:val="44546A"/>
          <w:sz w:val="24"/>
          <w:szCs w:val="24"/>
          <w:u w:val="none"/>
          <w:shd w:val="clear" w:fill="auto"/>
          <w:vertAlign w:val="baseline"/>
          <w:rtl w:val="0"/>
        </w:rPr>
        <w:t>Table 1: Role of Participants in the Study</w:t>
      </w:r>
    </w:p>
    <w:p w14:paraId="000000FB">
      <w:pPr>
        <w:tabs>
          <w:tab w:val="center" w:pos="4450"/>
        </w:tabs>
        <w:spacing w:after="555" w:line="360" w:lineRule="auto"/>
        <w:ind w:left="0" w:right="0" w:firstLine="284"/>
      </w:pPr>
    </w:p>
    <w:p w14:paraId="000000FC">
      <w:pPr>
        <w:spacing w:after="307" w:line="360" w:lineRule="auto"/>
        <w:ind w:left="0" w:right="0" w:firstLine="284"/>
      </w:pPr>
    </w:p>
    <w:p w14:paraId="000000FD">
      <w:pPr>
        <w:pStyle w:val="3"/>
        <w:spacing w:after="14" w:line="360" w:lineRule="auto"/>
        <w:ind w:left="-3" w:firstLine="284"/>
        <w:jc w:val="both"/>
        <w:rPr>
          <w:sz w:val="24"/>
          <w:szCs w:val="24"/>
        </w:rPr>
      </w:pPr>
      <w:bookmarkStart w:id="33" w:name="_dfbs3ldgfm2w" w:colFirst="0" w:colLast="0"/>
      <w:bookmarkEnd w:id="33"/>
      <w:r>
        <w:rPr>
          <w:sz w:val="24"/>
          <w:szCs w:val="24"/>
          <w:rtl w:val="0"/>
        </w:rPr>
        <w:t xml:space="preserve">3.3 Sampling Techniques </w:t>
      </w:r>
    </w:p>
    <w:p w14:paraId="000000FE">
      <w:pPr>
        <w:spacing w:line="360" w:lineRule="auto"/>
        <w:ind w:left="-3" w:right="439" w:firstLine="284"/>
        <w:jc w:val="left"/>
      </w:pPr>
      <w:r>
        <w:rPr>
          <w:rtl w:val="0"/>
        </w:rPr>
        <w:t xml:space="preserve">A purposive sampling technique was used to identify individuals who possess relevant domain knowledge and operational familiarity with retail analytics and business dashboards. By selecting participants who are directly involved in data utilization, the study ensures focused and applicable feedback. </w:t>
      </w:r>
    </w:p>
    <w:p w14:paraId="000000FF">
      <w:pPr>
        <w:pStyle w:val="3"/>
        <w:spacing w:line="360" w:lineRule="auto"/>
        <w:ind w:left="-3" w:firstLine="284"/>
        <w:jc w:val="both"/>
        <w:rPr>
          <w:sz w:val="24"/>
          <w:szCs w:val="24"/>
        </w:rPr>
      </w:pPr>
      <w:bookmarkStart w:id="34" w:name="_futsvocjauo" w:colFirst="0" w:colLast="0"/>
      <w:bookmarkEnd w:id="34"/>
      <w:r>
        <w:rPr>
          <w:sz w:val="24"/>
          <w:szCs w:val="24"/>
          <w:rtl w:val="0"/>
        </w:rPr>
        <w:t xml:space="preserve">3.4 Sample Size </w:t>
      </w:r>
    </w:p>
    <w:p w14:paraId="00000100">
      <w:pPr>
        <w:spacing w:after="211" w:line="360" w:lineRule="auto"/>
        <w:ind w:left="-3" w:right="439" w:firstLine="284"/>
        <w:jc w:val="left"/>
      </w:pPr>
      <w:r>
        <w:rPr>
          <w:rtl w:val="0"/>
        </w:rPr>
        <w:t xml:space="preserve">The sample for the study consisted of 10 participants drawn from a large-scale Cash and Carry retail store. This group included 6 store managers, 3 analysts, and 1 marketing professional. The sample size was chosen to balance manageability with obtaining diverse feedback from relevant stakeholders. </w:t>
      </w:r>
    </w:p>
    <w:p w14:paraId="00000101">
      <w:pPr>
        <w:spacing w:after="216" w:line="360" w:lineRule="auto"/>
        <w:ind w:left="0" w:right="0" w:firstLine="284"/>
      </w:pPr>
      <w:r>
        <w:rPr>
          <w:rtl w:val="0"/>
        </w:rPr>
        <w:t xml:space="preserve"> </w:t>
      </w:r>
    </w:p>
    <w:p w14:paraId="00000102">
      <w:pPr>
        <w:spacing w:after="216" w:line="360" w:lineRule="auto"/>
        <w:ind w:left="0" w:right="0" w:firstLine="284"/>
      </w:pPr>
      <w:r>
        <w:rPr>
          <w:rtl w:val="0"/>
        </w:rPr>
        <w:t xml:space="preserve"> </w:t>
      </w:r>
    </w:p>
    <w:p w14:paraId="00000103">
      <w:pPr>
        <w:spacing w:after="0" w:line="360" w:lineRule="auto"/>
        <w:ind w:left="0" w:right="0" w:firstLine="284"/>
      </w:pPr>
      <w:r>
        <w:rPr>
          <w:rtl w:val="0"/>
        </w:rPr>
        <w:t xml:space="preserve"> </w:t>
      </w:r>
    </w:p>
    <w:p w14:paraId="00000104">
      <w:pPr>
        <w:pStyle w:val="3"/>
        <w:spacing w:after="125" w:line="360" w:lineRule="auto"/>
        <w:ind w:left="-3" w:firstLine="284"/>
        <w:jc w:val="both"/>
        <w:rPr>
          <w:sz w:val="24"/>
          <w:szCs w:val="24"/>
        </w:rPr>
      </w:pPr>
      <w:bookmarkStart w:id="35" w:name="_icug3d8ngxac" w:colFirst="0" w:colLast="0"/>
      <w:bookmarkEnd w:id="35"/>
      <w:r>
        <w:rPr>
          <w:sz w:val="24"/>
          <w:szCs w:val="24"/>
          <w:rtl w:val="0"/>
        </w:rPr>
        <w:t xml:space="preserve">3.5 Research Tools </w:t>
      </w:r>
    </w:p>
    <w:p w14:paraId="00000105">
      <w:pPr>
        <w:pStyle w:val="3"/>
        <w:spacing w:line="360" w:lineRule="auto"/>
        <w:ind w:left="-3" w:firstLine="284"/>
        <w:rPr>
          <w:b w:val="0"/>
          <w:sz w:val="24"/>
          <w:szCs w:val="24"/>
        </w:rPr>
      </w:pPr>
      <w:bookmarkStart w:id="36" w:name="_v6oihvifq87v" w:colFirst="0" w:colLast="0"/>
      <w:bookmarkEnd w:id="36"/>
      <w:r>
        <w:rPr>
          <w:b w:val="0"/>
          <w:sz w:val="24"/>
          <w:szCs w:val="24"/>
          <w:rtl w:val="0"/>
        </w:rPr>
        <w:t>To support the project, a number of tools and technologies have been used strategically to guarantee data accuracy, scalability and interactive visualization. Python, which used the Pandas library, was used to import, clean and prepare data recording, which allowed effective effective handling and pre-treatment. Streamlit was used to create an interactive dashboard interface and integrate dynamic data filters transparently to improve the commitment and exploration of the user. Powerbi was used to view the knowledge, trends and comparative analyzes at category level and offers robust and visually convincing of data. In addition, Microsoft Excel supported basic preliminary processing and the exploration of raw data in the early stages and made the first discoveries easier. This combination of tools has been selected to provide a complete, evolving and interactive solution for the analysis and presentation of data.</w:t>
      </w:r>
    </w:p>
    <w:p w14:paraId="00000106">
      <w:pPr>
        <w:pStyle w:val="3"/>
        <w:spacing w:line="360" w:lineRule="auto"/>
        <w:ind w:left="-3" w:firstLine="284"/>
        <w:jc w:val="both"/>
        <w:rPr>
          <w:sz w:val="24"/>
          <w:szCs w:val="24"/>
        </w:rPr>
      </w:pPr>
      <w:r>
        <w:rPr>
          <w:sz w:val="24"/>
          <w:szCs w:val="24"/>
          <w:rtl w:val="0"/>
        </w:rPr>
        <w:t xml:space="preserve">3.6 Data Collection </w:t>
      </w:r>
    </w:p>
    <w:p w14:paraId="00000107">
      <w:pPr>
        <w:spacing w:after="572" w:line="360" w:lineRule="auto"/>
        <w:ind w:left="722" w:right="439" w:firstLine="0"/>
      </w:pPr>
      <w:r>
        <w:rPr>
          <w:rtl w:val="0"/>
        </w:rPr>
        <w:t>The set of data for the project comes from the registers of the internal transactions of a cash and a carrier and archived in a CSV file with the name \ "Abbasi_cash_and_carry_sales_Combine_Combined_Snacks_data for cash and countryside) and category, campaigns. Lucky, campaign. Snacks and drinks), representation of daily data), Turningaver Dailyvover) RUPPI), profit (values of net profit in PKR), number of total daily transactions) and average transaction value (average value in PKR).</w:t>
      </w:r>
    </w:p>
    <w:tbl>
      <w:tblPr>
        <w:tblStyle w:val="14"/>
        <w:tblpPr w:leftFromText="180" w:rightFromText="180" w:vertAnchor="text" w:tblpX="846" w:tblpY="734"/>
        <w:tblW w:w="75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771"/>
        <w:gridCol w:w="3771"/>
      </w:tblGrid>
      <w:tr w14:paraId="0E9E0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8" w:hRule="atLeast"/>
        </w:trPr>
        <w:tc>
          <w:p w14:paraId="00000108">
            <w:pPr>
              <w:spacing w:after="586" w:line="360" w:lineRule="auto"/>
              <w:ind w:left="0" w:right="0" w:firstLine="284"/>
            </w:pPr>
            <w:r>
              <w:rPr>
                <w:rtl w:val="0"/>
              </w:rPr>
              <w:t>Campaign Type</w:t>
            </w:r>
          </w:p>
        </w:tc>
        <w:tc>
          <w:p w14:paraId="00000109">
            <w:pPr>
              <w:spacing w:after="586" w:line="360" w:lineRule="auto"/>
              <w:ind w:left="0" w:right="0" w:firstLine="284"/>
            </w:pPr>
            <w:r>
              <w:rPr>
                <w:rtl w:val="0"/>
              </w:rPr>
              <w:t>Number of Records</w:t>
            </w:r>
          </w:p>
        </w:tc>
      </w:tr>
      <w:tr w14:paraId="1F23E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p w14:paraId="0000010A">
            <w:pPr>
              <w:spacing w:after="586" w:line="360" w:lineRule="auto"/>
              <w:ind w:left="0" w:right="0" w:firstLine="284"/>
            </w:pPr>
            <w:r>
              <w:rPr>
                <w:rtl w:val="0"/>
              </w:rPr>
              <w:t>No Campaign</w:t>
            </w:r>
          </w:p>
        </w:tc>
        <w:tc>
          <w:p w14:paraId="0000010B">
            <w:pPr>
              <w:spacing w:after="586" w:line="360" w:lineRule="auto"/>
              <w:ind w:left="0" w:right="0" w:firstLine="284"/>
            </w:pPr>
            <w:r>
              <w:rPr>
                <w:rtl w:val="0"/>
              </w:rPr>
              <w:t>X</w:t>
            </w:r>
          </w:p>
        </w:tc>
      </w:tr>
      <w:tr w14:paraId="4019A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8" w:hRule="atLeast"/>
        </w:trPr>
        <w:tc>
          <w:p w14:paraId="0000010C">
            <w:pPr>
              <w:spacing w:after="586" w:line="360" w:lineRule="auto"/>
              <w:ind w:left="0" w:right="0" w:firstLine="284"/>
            </w:pPr>
            <w:r>
              <w:rPr>
                <w:rtl w:val="0"/>
              </w:rPr>
              <w:t>Social Media Promo</w:t>
            </w:r>
          </w:p>
        </w:tc>
        <w:tc>
          <w:p w14:paraId="0000010D">
            <w:pPr>
              <w:spacing w:after="586" w:line="360" w:lineRule="auto"/>
              <w:ind w:left="0" w:right="0" w:firstLine="284"/>
            </w:pPr>
            <w:r>
              <w:rPr>
                <w:rtl w:val="0"/>
              </w:rPr>
              <w:t>X</w:t>
            </w:r>
          </w:p>
        </w:tc>
      </w:tr>
      <w:tr w14:paraId="4817D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8" w:hRule="atLeast"/>
        </w:trPr>
        <w:tc>
          <w:p w14:paraId="0000010E">
            <w:pPr>
              <w:spacing w:after="586" w:line="360" w:lineRule="auto"/>
              <w:ind w:left="0" w:right="0" w:firstLine="284"/>
            </w:pPr>
            <w:r>
              <w:rPr>
                <w:rtl w:val="0"/>
              </w:rPr>
              <w:t>Lucky Draw Campaign</w:t>
            </w:r>
          </w:p>
        </w:tc>
        <w:tc>
          <w:p w14:paraId="0000010F">
            <w:pPr>
              <w:spacing w:after="586" w:line="360" w:lineRule="auto"/>
              <w:ind w:left="0" w:right="0" w:firstLine="284"/>
            </w:pPr>
            <w:r>
              <w:rPr>
                <w:rtl w:val="0"/>
              </w:rPr>
              <w:t>X</w:t>
            </w:r>
          </w:p>
        </w:tc>
      </w:tr>
    </w:tbl>
    <w:p w14:paraId="00000110">
      <w:pPr>
        <w:spacing w:after="572" w:line="360" w:lineRule="auto"/>
        <w:ind w:left="0" w:right="439" w:firstLine="0"/>
      </w:pPr>
      <w:r>
        <w:rPr>
          <w:rtl w:val="0"/>
        </w:rPr>
        <w:t>The distribution of the example of a campaign</w:t>
      </w:r>
    </w:p>
    <w:p w14:paraId="00000111">
      <w:pPr>
        <w:spacing w:after="572" w:line="360" w:lineRule="auto"/>
        <w:ind w:left="0" w:right="439" w:firstLine="0"/>
      </w:pPr>
    </w:p>
    <w:p w14:paraId="00000112">
      <w:pPr>
        <w:spacing w:after="572" w:line="360" w:lineRule="auto"/>
        <w:ind w:left="722" w:right="439" w:firstLine="0"/>
      </w:pPr>
      <w:r>
        <w:rPr>
          <w:rtl w:val="0"/>
        </w:rPr>
        <w:t xml:space="preserve">  </w:t>
      </w:r>
    </w:p>
    <w:p w14:paraId="00000113">
      <w:pPr>
        <w:spacing w:after="572" w:line="360" w:lineRule="auto"/>
        <w:ind w:left="722" w:right="439" w:firstLine="0"/>
      </w:pPr>
    </w:p>
    <w:p w14:paraId="00000114">
      <w:pPr>
        <w:spacing w:after="572" w:line="360" w:lineRule="auto"/>
        <w:ind w:left="722" w:right="439" w:firstLine="0"/>
      </w:pPr>
    </w:p>
    <w:p w14:paraId="000001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0" w:right="443" w:firstLine="0"/>
        <w:jc w:val="both"/>
        <w:rPr>
          <w:rFonts w:ascii="Times New Roman" w:hAnsi="Times New Roman" w:eastAsia="Times New Roman" w:cs="Times New Roman"/>
          <w:b/>
          <w:i/>
          <w:smallCaps w:val="0"/>
          <w:strike w:val="0"/>
          <w:color w:val="44546A"/>
          <w:sz w:val="24"/>
          <w:szCs w:val="24"/>
          <w:u w:val="none"/>
          <w:shd w:val="clear" w:fill="auto"/>
          <w:vertAlign w:val="baseline"/>
        </w:rPr>
      </w:pPr>
      <w:r>
        <w:rPr>
          <w:rFonts w:ascii="Times New Roman" w:hAnsi="Times New Roman" w:eastAsia="Times New Roman" w:cs="Times New Roman"/>
          <w:b/>
          <w:i/>
          <w:smallCaps w:val="0"/>
          <w:strike w:val="0"/>
          <w:color w:val="44546A"/>
          <w:sz w:val="24"/>
          <w:szCs w:val="24"/>
          <w:u w:val="none"/>
          <w:shd w:val="clear" w:fill="auto"/>
          <w:vertAlign w:val="baseline"/>
          <w:rtl w:val="0"/>
        </w:rPr>
        <w:t xml:space="preserve">                               Table 2: Sample Campaign Type Distribution</w:t>
      </w:r>
    </w:p>
    <w:p w14:paraId="00000116">
      <w:pPr>
        <w:spacing w:after="572" w:line="360" w:lineRule="auto"/>
        <w:ind w:left="0" w:right="439" w:firstLine="0"/>
      </w:pPr>
      <w:r>
        <w:rPr>
          <w:rtl w:val="0"/>
        </w:rPr>
        <w:t xml:space="preserve"> describes the distribution of 368 data recordings on different types of campaigns, including the campaign, social media -promo and the Lucky Draw campaign. Although the exact number of data records per type of campaign is not specified (called "X" in the specified text), this table quantifies the frequency of transactions associated with each marketing strategy. The value is to recognize the prevalence of each type of campaign and to assess retailers who promote advertising efforts for higher transactions volumes and shed light on future marketing strategies. For example, a higher number of files for drawing campaigns would indicate a stronger customer loyalty compared to social media -promos or without campaign period.</w:t>
      </w:r>
    </w:p>
    <w:p w14:paraId="00000117">
      <w:pPr>
        <w:spacing w:after="572" w:line="360" w:lineRule="auto"/>
        <w:ind w:left="722" w:right="439" w:firstLine="0"/>
      </w:pPr>
    </w:p>
    <w:p w14:paraId="00000118">
      <w:pPr>
        <w:spacing w:after="572" w:line="360" w:lineRule="auto"/>
        <w:ind w:left="722" w:right="439" w:firstLine="0"/>
        <w:jc w:val="left"/>
      </w:pPr>
      <w:r>
        <w:rPr>
          <w:rtl w:val="0"/>
        </w:rPr>
        <w:t xml:space="preserve">Table 3: Distribution of product categories </w:t>
      </w:r>
    </w:p>
    <w:p w14:paraId="00000119">
      <w:pPr>
        <w:spacing w:after="572" w:line="360" w:lineRule="auto"/>
        <w:ind w:left="722" w:right="439" w:firstLine="0"/>
        <w:jc w:val="left"/>
      </w:pPr>
      <w:r>
        <w:rPr>
          <w:rtl w:val="0"/>
        </w:rPr>
        <w:t>Details The distribution of 368 data records between product categories: food, electronics, households and snacks and drinks. Just like Table 2, the exact number of records per category is not supplied (indicated as \ "x \"), but the table indicates the share of transactions for each group of products. This table is essential to identify which categories dominate the sales activity and what additional attention requires. For example, if the supermarket has a considerably higher number of records, this underlines its importance for total income, while a lower count for snacks and drinks can emphasize the need for targeted promotions or inventory adjustments. Together, these tables offer useful insights on the effectiveness of the countryside and category performance, making possible data -based decisions to optimize retail sales activities and marketing strategies</w:t>
      </w:r>
    </w:p>
    <w:tbl>
      <w:tblPr>
        <w:tblStyle w:val="15"/>
        <w:tblW w:w="57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50"/>
        <w:gridCol w:w="2850"/>
      </w:tblGrid>
      <w:tr w14:paraId="214F3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7" w:hRule="atLeast"/>
          <w:jc w:val="center"/>
        </w:trPr>
        <w:tc>
          <w:p w14:paraId="0000011A">
            <w:pPr>
              <w:spacing w:after="212" w:line="360" w:lineRule="auto"/>
              <w:ind w:left="0" w:right="439" w:firstLine="284"/>
            </w:pPr>
            <w:r>
              <w:rPr>
                <w:rtl w:val="0"/>
              </w:rPr>
              <w:t>Category</w:t>
            </w:r>
          </w:p>
        </w:tc>
        <w:tc>
          <w:p w14:paraId="0000011B">
            <w:pPr>
              <w:tabs>
                <w:tab w:val="center" w:pos="5787"/>
              </w:tabs>
              <w:spacing w:after="683" w:line="360" w:lineRule="auto"/>
              <w:ind w:left="0" w:right="0" w:firstLine="284"/>
            </w:pPr>
            <w:r>
              <w:rPr>
                <w:rtl w:val="0"/>
              </w:rPr>
              <w:t xml:space="preserve">Number of Records </w:t>
            </w:r>
          </w:p>
        </w:tc>
      </w:tr>
      <w:tr w14:paraId="55936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3" w:hRule="atLeast"/>
          <w:jc w:val="center"/>
        </w:trPr>
        <w:tc>
          <w:p w14:paraId="0000011C">
            <w:pPr>
              <w:spacing w:after="212" w:line="360" w:lineRule="auto"/>
              <w:ind w:left="0" w:right="439" w:firstLine="284"/>
            </w:pPr>
            <w:r>
              <w:rPr>
                <w:rtl w:val="0"/>
              </w:rPr>
              <w:t>Grocery</w:t>
            </w:r>
          </w:p>
        </w:tc>
        <w:tc>
          <w:p w14:paraId="0000011D">
            <w:pPr>
              <w:spacing w:after="212" w:line="360" w:lineRule="auto"/>
              <w:ind w:left="0" w:right="439" w:firstLine="284"/>
            </w:pPr>
            <w:r>
              <w:rPr>
                <w:rtl w:val="0"/>
              </w:rPr>
              <w:t>X</w:t>
            </w:r>
          </w:p>
        </w:tc>
      </w:tr>
      <w:tr w14:paraId="4B4D0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3" w:hRule="atLeast"/>
          <w:jc w:val="center"/>
        </w:trPr>
        <w:tc>
          <w:p w14:paraId="0000011E">
            <w:pPr>
              <w:spacing w:after="212" w:line="360" w:lineRule="auto"/>
              <w:ind w:left="0" w:right="439" w:firstLine="284"/>
            </w:pPr>
            <w:r>
              <w:rPr>
                <w:rtl w:val="0"/>
              </w:rPr>
              <w:t>Electronics</w:t>
            </w:r>
          </w:p>
        </w:tc>
        <w:tc>
          <w:p w14:paraId="0000011F">
            <w:pPr>
              <w:spacing w:after="212" w:line="360" w:lineRule="auto"/>
              <w:ind w:left="0" w:right="439" w:firstLine="284"/>
            </w:pPr>
            <w:r>
              <w:rPr>
                <w:rtl w:val="0"/>
              </w:rPr>
              <w:t>X</w:t>
            </w:r>
          </w:p>
        </w:tc>
      </w:tr>
      <w:tr w14:paraId="18C33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3" w:hRule="atLeast"/>
          <w:jc w:val="center"/>
        </w:trPr>
        <w:tc>
          <w:p w14:paraId="00000120">
            <w:pPr>
              <w:spacing w:after="212" w:line="360" w:lineRule="auto"/>
              <w:ind w:left="0" w:right="439" w:firstLine="284"/>
            </w:pPr>
            <w:r>
              <w:rPr>
                <w:rtl w:val="0"/>
              </w:rPr>
              <w:t>Household</w:t>
            </w:r>
          </w:p>
        </w:tc>
        <w:tc>
          <w:p w14:paraId="00000121">
            <w:pPr>
              <w:spacing w:after="212" w:line="360" w:lineRule="auto"/>
              <w:ind w:left="0" w:right="439" w:firstLine="284"/>
            </w:pPr>
            <w:r>
              <w:rPr>
                <w:rtl w:val="0"/>
              </w:rPr>
              <w:t>X</w:t>
            </w:r>
          </w:p>
        </w:tc>
      </w:tr>
      <w:tr w14:paraId="55EC4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2" w:hRule="atLeast"/>
          <w:jc w:val="center"/>
        </w:trPr>
        <w:tc>
          <w:p w14:paraId="00000122">
            <w:pPr>
              <w:spacing w:after="212" w:line="360" w:lineRule="auto"/>
              <w:ind w:left="0" w:right="439" w:firstLine="284"/>
            </w:pPr>
            <w:r>
              <w:rPr>
                <w:rtl w:val="0"/>
              </w:rPr>
              <w:t>Snacks &amp; Beverages</w:t>
            </w:r>
          </w:p>
        </w:tc>
        <w:tc>
          <w:p w14:paraId="00000123">
            <w:pPr>
              <w:spacing w:after="212" w:line="360" w:lineRule="auto"/>
              <w:ind w:left="0" w:right="439" w:firstLine="284"/>
            </w:pPr>
            <w:r>
              <w:rPr>
                <w:rtl w:val="0"/>
              </w:rPr>
              <w:t>X</w:t>
            </w:r>
          </w:p>
        </w:tc>
      </w:tr>
    </w:tbl>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10" w:right="443" w:firstLine="284"/>
        <w:jc w:val="both"/>
        <w:rPr>
          <w:rFonts w:ascii="Times New Roman" w:hAnsi="Times New Roman" w:eastAsia="Times New Roman" w:cs="Times New Roman"/>
          <w:b/>
          <w:i/>
          <w:smallCaps w:val="0"/>
          <w:strike w:val="0"/>
          <w:color w:val="44546A"/>
          <w:sz w:val="24"/>
          <w:szCs w:val="24"/>
          <w:u w:val="none"/>
          <w:shd w:val="clear" w:fill="auto"/>
          <w:vertAlign w:val="baseline"/>
        </w:rPr>
      </w:pPr>
      <w:bookmarkStart w:id="37" w:name="_wunaehcw80hr" w:colFirst="0" w:colLast="0"/>
      <w:bookmarkEnd w:id="37"/>
      <w:r>
        <w:rPr>
          <w:rFonts w:ascii="Times New Roman" w:hAnsi="Times New Roman" w:eastAsia="Times New Roman" w:cs="Times New Roman"/>
          <w:b/>
          <w:i/>
          <w:smallCaps w:val="0"/>
          <w:strike w:val="0"/>
          <w:color w:val="44546A"/>
          <w:sz w:val="24"/>
          <w:szCs w:val="24"/>
          <w:u w:val="none"/>
          <w:shd w:val="clear" w:fill="auto"/>
          <w:vertAlign w:val="baseline"/>
          <w:rtl w:val="0"/>
        </w:rPr>
        <w:t xml:space="preserve">                                        Table 3: Product Category Distribution</w:t>
      </w:r>
    </w:p>
    <w:p w14:paraId="00000125">
      <w:pPr>
        <w:spacing w:after="212" w:line="360" w:lineRule="auto"/>
        <w:ind w:left="0" w:right="439" w:firstLine="0"/>
      </w:pPr>
      <w:r>
        <w:rPr>
          <w:rtl w:val="0"/>
        </w:rPr>
        <w:t xml:space="preserve">This dataset was processed using Python scripts to standardize column formats, manage missing values, and optimize for dashboard rendering. Streamlit and PowerBI were then used to build interactive visual interfaces that allow users to filter by category, campaign type, and date range, thereby enabling tailored insights based on user preferences. </w:t>
      </w:r>
    </w:p>
    <w:p w14:paraId="00000126">
      <w:pPr>
        <w:spacing w:after="197" w:line="360" w:lineRule="auto"/>
        <w:ind w:left="-3" w:right="439" w:firstLine="284"/>
        <w:jc w:val="left"/>
      </w:pPr>
      <w:r>
        <w:rPr>
          <w:rtl w:val="0"/>
        </w:rPr>
        <w:t xml:space="preserve">This structured data served as the backbone for creating a real-time Business Intelligence dashboard that supports category tracking, performance comparison, and evaluation of promotional effectiveness. </w:t>
      </w:r>
    </w:p>
    <w:p w14:paraId="00000127">
      <w:pPr>
        <w:spacing w:after="230" w:line="360" w:lineRule="auto"/>
        <w:ind w:left="0" w:right="0" w:firstLine="284"/>
      </w:pPr>
      <w:r>
        <w:rPr>
          <w:rtl w:val="0"/>
        </w:rPr>
        <w:t xml:space="preserve"> </w:t>
      </w:r>
    </w:p>
    <w:p w14:paraId="00000128">
      <w:pPr>
        <w:spacing w:after="216" w:line="360" w:lineRule="auto"/>
        <w:ind w:left="0" w:right="0" w:firstLine="284"/>
      </w:pPr>
      <w:r>
        <w:rPr>
          <w:rtl w:val="0"/>
        </w:rPr>
        <w:t xml:space="preserve"> </w:t>
      </w:r>
    </w:p>
    <w:p w14:paraId="00000129">
      <w:pPr>
        <w:spacing w:after="160" w:line="259" w:lineRule="auto"/>
        <w:ind w:left="0" w:right="0" w:firstLine="0"/>
        <w:jc w:val="left"/>
      </w:pPr>
      <w:r>
        <w:br w:type="page"/>
      </w:r>
    </w:p>
    <w:p w14:paraId="0000012A">
      <w:pPr>
        <w:spacing w:after="216" w:line="360" w:lineRule="auto"/>
        <w:ind w:left="0" w:right="0" w:firstLine="284"/>
      </w:pPr>
    </w:p>
    <w:p w14:paraId="0000012B">
      <w:pPr>
        <w:spacing w:after="216" w:line="360" w:lineRule="auto"/>
        <w:ind w:left="0" w:right="0" w:firstLine="284"/>
        <w:jc w:val="center"/>
        <w:rPr>
          <w:b/>
        </w:rPr>
      </w:pPr>
    </w:p>
    <w:p w14:paraId="0000012C">
      <w:pPr>
        <w:spacing w:after="115" w:line="360" w:lineRule="auto"/>
        <w:ind w:left="0" w:right="0" w:firstLine="284"/>
        <w:jc w:val="center"/>
        <w:rPr>
          <w:b/>
        </w:rPr>
      </w:pPr>
      <w:bookmarkStart w:id="38" w:name="_3wxzfhjgrby" w:colFirst="0" w:colLast="0"/>
      <w:bookmarkEnd w:id="38"/>
      <w:r>
        <w:rPr>
          <w:b/>
          <w:sz w:val="32"/>
          <w:szCs w:val="32"/>
          <w:rtl w:val="0"/>
        </w:rPr>
        <w:t>CHAPTER: 04</w:t>
      </w:r>
    </w:p>
    <w:p w14:paraId="0000012D">
      <w:pPr>
        <w:spacing w:line="360" w:lineRule="auto"/>
        <w:ind w:firstLine="284"/>
      </w:pPr>
    </w:p>
    <w:p w14:paraId="0000012E">
      <w:pPr>
        <w:spacing w:after="190" w:line="360" w:lineRule="auto"/>
        <w:ind w:left="-3" w:right="0" w:firstLine="284"/>
        <w:rPr>
          <w:sz w:val="28"/>
          <w:szCs w:val="28"/>
        </w:rPr>
      </w:pPr>
      <w:r>
        <w:rPr>
          <w:b/>
          <w:sz w:val="28"/>
          <w:szCs w:val="28"/>
          <w:rtl w:val="0"/>
        </w:rPr>
        <w:t xml:space="preserve">DATA ANALYSIS AND INTERPRETATION </w:t>
      </w:r>
    </w:p>
    <w:p w14:paraId="0000012F">
      <w:pPr>
        <w:spacing w:after="148" w:line="360" w:lineRule="auto"/>
        <w:ind w:left="-3" w:right="0" w:firstLine="284"/>
        <w:rPr>
          <w:sz w:val="28"/>
          <w:szCs w:val="28"/>
        </w:rPr>
      </w:pPr>
      <w:r>
        <w:rPr>
          <w:b/>
          <w:sz w:val="28"/>
          <w:szCs w:val="28"/>
          <w:rtl w:val="0"/>
        </w:rPr>
        <w:t xml:space="preserve">4.1. Demographic Data and Response Overview: </w:t>
      </w:r>
    </w:p>
    <w:p w14:paraId="00000130">
      <w:pPr>
        <w:spacing w:after="332" w:line="360" w:lineRule="auto"/>
        <w:ind w:right="431" w:firstLine="284"/>
        <w:jc w:val="left"/>
      </w:pPr>
      <w:r>
        <w:rPr>
          <w:rtl w:val="0"/>
        </w:rPr>
        <w:t xml:space="preserve">The participant group included 10 individuals from different professional roles within a Cash and Carry retail environment. All participants completed the data collection instruments, leading to a 100% response rate. The breakdown is as follows: </w:t>
      </w:r>
    </w:p>
    <w:tbl>
      <w:tblPr>
        <w:tblStyle w:val="16"/>
        <w:tblW w:w="9214"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71"/>
        <w:gridCol w:w="3071"/>
        <w:gridCol w:w="3072"/>
      </w:tblGrid>
      <w:tr w14:paraId="6B11F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31">
            <w:pPr>
              <w:spacing w:after="216" w:line="360" w:lineRule="auto"/>
              <w:ind w:left="0" w:right="431" w:firstLine="284"/>
              <w:rPr>
                <w:b/>
              </w:rPr>
            </w:pPr>
            <w:r>
              <w:rPr>
                <w:b/>
                <w:rtl w:val="0"/>
              </w:rPr>
              <w:t>Role</w:t>
            </w:r>
          </w:p>
        </w:tc>
        <w:tc>
          <w:p w14:paraId="00000132">
            <w:pPr>
              <w:spacing w:after="216" w:line="360" w:lineRule="auto"/>
              <w:ind w:left="0" w:right="431" w:firstLine="284"/>
              <w:rPr>
                <w:b/>
              </w:rPr>
            </w:pPr>
            <w:r>
              <w:rPr>
                <w:b/>
                <w:rtl w:val="0"/>
              </w:rPr>
              <w:t>Count</w:t>
            </w:r>
          </w:p>
        </w:tc>
        <w:tc>
          <w:p w14:paraId="00000133">
            <w:pPr>
              <w:spacing w:after="216" w:line="360" w:lineRule="auto"/>
              <w:ind w:left="0" w:right="431" w:firstLine="284"/>
              <w:rPr>
                <w:b/>
              </w:rPr>
            </w:pPr>
            <w:r>
              <w:rPr>
                <w:b/>
                <w:rtl w:val="0"/>
              </w:rPr>
              <w:t>Percentage</w:t>
            </w:r>
          </w:p>
        </w:tc>
      </w:tr>
      <w:tr w14:paraId="0DB67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0" w:hRule="atLeast"/>
        </w:trPr>
        <w:tc>
          <w:p w14:paraId="00000134">
            <w:pPr>
              <w:spacing w:after="216" w:line="360" w:lineRule="auto"/>
              <w:ind w:left="0" w:right="431" w:firstLine="284"/>
            </w:pPr>
            <w:r>
              <w:rPr>
                <w:b/>
                <w:rtl w:val="0"/>
              </w:rPr>
              <w:t>Store Manager</w:t>
            </w:r>
          </w:p>
        </w:tc>
        <w:tc>
          <w:p w14:paraId="00000135">
            <w:pPr>
              <w:spacing w:after="216" w:line="360" w:lineRule="auto"/>
              <w:ind w:left="0" w:right="431" w:firstLine="284"/>
            </w:pPr>
            <w:r>
              <w:rPr>
                <w:b/>
                <w:rtl w:val="0"/>
              </w:rPr>
              <w:t>6</w:t>
            </w:r>
          </w:p>
        </w:tc>
        <w:tc>
          <w:p w14:paraId="00000136">
            <w:pPr>
              <w:spacing w:after="216" w:line="360" w:lineRule="auto"/>
              <w:ind w:left="0" w:right="431" w:firstLine="284"/>
            </w:pPr>
            <w:r>
              <w:rPr>
                <w:b/>
                <w:rtl w:val="0"/>
              </w:rPr>
              <w:t>60%</w:t>
            </w:r>
          </w:p>
        </w:tc>
      </w:tr>
      <w:tr w14:paraId="7AD37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37">
            <w:pPr>
              <w:spacing w:after="216" w:line="360" w:lineRule="auto"/>
              <w:ind w:left="0" w:right="431" w:firstLine="284"/>
            </w:pPr>
            <w:r>
              <w:rPr>
                <w:b/>
                <w:rtl w:val="0"/>
              </w:rPr>
              <w:t>Category Analyst</w:t>
            </w:r>
          </w:p>
        </w:tc>
        <w:tc>
          <w:p w14:paraId="00000138">
            <w:pPr>
              <w:spacing w:after="216" w:line="360" w:lineRule="auto"/>
              <w:ind w:left="0" w:right="431" w:firstLine="284"/>
              <w:rPr>
                <w:b/>
              </w:rPr>
            </w:pPr>
            <w:r>
              <w:rPr>
                <w:b/>
                <w:rtl w:val="0"/>
              </w:rPr>
              <w:t>3</w:t>
            </w:r>
          </w:p>
        </w:tc>
        <w:tc>
          <w:p w14:paraId="00000139">
            <w:pPr>
              <w:spacing w:after="216" w:line="360" w:lineRule="auto"/>
              <w:ind w:left="0" w:right="431" w:firstLine="284"/>
            </w:pPr>
            <w:r>
              <w:rPr>
                <w:b/>
                <w:rtl w:val="0"/>
              </w:rPr>
              <w:t>30%</w:t>
            </w:r>
          </w:p>
        </w:tc>
      </w:tr>
      <w:tr w14:paraId="42B3A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6" w:hRule="atLeast"/>
        </w:trPr>
        <w:tc>
          <w:p w14:paraId="0000013A">
            <w:pPr>
              <w:spacing w:after="216" w:line="360" w:lineRule="auto"/>
              <w:ind w:left="0" w:right="431" w:firstLine="284"/>
            </w:pPr>
            <w:r>
              <w:rPr>
                <w:b/>
                <w:rtl w:val="0"/>
              </w:rPr>
              <w:t>Marketing Specialist</w:t>
            </w:r>
          </w:p>
        </w:tc>
        <w:tc>
          <w:p w14:paraId="0000013B">
            <w:pPr>
              <w:spacing w:after="216" w:line="360" w:lineRule="auto"/>
              <w:ind w:left="0" w:right="431" w:firstLine="284"/>
              <w:rPr>
                <w:b/>
              </w:rPr>
            </w:pPr>
            <w:r>
              <w:rPr>
                <w:b/>
                <w:rtl w:val="0"/>
              </w:rPr>
              <w:t>1</w:t>
            </w:r>
          </w:p>
        </w:tc>
        <w:tc>
          <w:p w14:paraId="0000013C">
            <w:pPr>
              <w:spacing w:after="216" w:line="360" w:lineRule="auto"/>
              <w:ind w:left="0" w:right="431" w:firstLine="284"/>
            </w:pPr>
            <w:r>
              <w:rPr>
                <w:b/>
                <w:rtl w:val="0"/>
              </w:rPr>
              <w:t>10%</w:t>
            </w:r>
          </w:p>
        </w:tc>
      </w:tr>
    </w:tbl>
    <w:p w14:paraId="000001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10" w:right="443" w:firstLine="284"/>
        <w:jc w:val="both"/>
        <w:rPr>
          <w:rFonts w:ascii="Times New Roman" w:hAnsi="Times New Roman" w:eastAsia="Times New Roman" w:cs="Times New Roman"/>
          <w:b/>
          <w:i w:val="0"/>
          <w:smallCaps w:val="0"/>
          <w:strike w:val="0"/>
          <w:color w:val="44546A"/>
          <w:sz w:val="24"/>
          <w:szCs w:val="24"/>
          <w:u w:val="none"/>
          <w:shd w:val="clear" w:fill="auto"/>
          <w:vertAlign w:val="baseline"/>
        </w:rPr>
      </w:pPr>
      <w:bookmarkStart w:id="39" w:name="_m9nourzb2cp1" w:colFirst="0" w:colLast="0"/>
      <w:bookmarkEnd w:id="39"/>
      <w:r>
        <w:rPr>
          <w:rFonts w:ascii="Times New Roman" w:hAnsi="Times New Roman" w:eastAsia="Times New Roman" w:cs="Times New Roman"/>
          <w:b/>
          <w:i w:val="0"/>
          <w:smallCaps w:val="0"/>
          <w:strike w:val="0"/>
          <w:color w:val="44546A"/>
          <w:sz w:val="24"/>
          <w:szCs w:val="24"/>
          <w:u w:val="none"/>
          <w:shd w:val="clear" w:fill="auto"/>
          <w:vertAlign w:val="baseline"/>
          <w:rtl w:val="0"/>
        </w:rPr>
        <w:t>Table 4: Participant Demographics</w:t>
      </w:r>
    </w:p>
    <w:p w14:paraId="0000013E">
      <w:pPr>
        <w:spacing w:after="216" w:line="360" w:lineRule="auto"/>
        <w:ind w:right="431" w:firstLine="284"/>
      </w:pPr>
    </w:p>
    <w:p w14:paraId="0000013F">
      <w:pPr>
        <w:spacing w:after="216" w:line="360" w:lineRule="auto"/>
        <w:ind w:right="431" w:firstLine="284"/>
        <w:jc w:val="left"/>
      </w:pPr>
    </w:p>
    <w:p w14:paraId="00000140">
      <w:pPr>
        <w:spacing w:after="216" w:line="360" w:lineRule="auto"/>
        <w:ind w:right="431" w:firstLine="284"/>
        <w:jc w:val="left"/>
      </w:pPr>
      <w:r>
        <w:rPr>
          <w:rtl w:val="0"/>
        </w:rPr>
        <w:t xml:space="preserve">This distribution reflects a diverse yet focused sample of decision-makers responsible for retail operations, analytics, and promotional activities. </w:t>
      </w:r>
    </w:p>
    <w:p w14:paraId="00000141">
      <w:pPr>
        <w:spacing w:after="0" w:line="360" w:lineRule="auto"/>
        <w:ind w:left="0" w:right="0" w:firstLine="284"/>
      </w:pPr>
      <w:r>
        <w:rPr>
          <w:rtl w:val="0"/>
        </w:rPr>
        <w:t xml:space="preserve"> </w:t>
      </w:r>
    </w:p>
    <w:p w14:paraId="00000142">
      <w:pPr>
        <w:spacing w:after="361" w:line="360" w:lineRule="auto"/>
        <w:ind w:left="0" w:right="0" w:firstLine="284"/>
      </w:pPr>
      <w:r>
        <w:rPr>
          <w:rtl w:val="0"/>
        </w:rPr>
        <w:t xml:space="preserve"> </w:t>
      </w:r>
      <w:r>
        <w:rPr>
          <w:b/>
          <w:rtl w:val="0"/>
        </w:rPr>
        <w:t xml:space="preserve">4.2. Summary of Key Performance Metrics by Product Category: </w:t>
      </w:r>
    </w:p>
    <w:p w14:paraId="00000143">
      <w:pPr>
        <w:spacing w:after="332" w:line="360" w:lineRule="auto"/>
        <w:ind w:right="431" w:firstLine="284"/>
      </w:pPr>
      <w:r>
        <w:rPr>
          <w:rtl w:val="0"/>
        </w:rPr>
        <w:t xml:space="preserve">The dataset enabled an in-depth analysis of category-level performance based on four key metrics: total sales, total profit, number of transactions, and average transaction value. The results are summarized below: </w:t>
      </w:r>
    </w:p>
    <w:p w14:paraId="00000144">
      <w:pPr>
        <w:spacing w:after="332" w:line="360" w:lineRule="auto"/>
        <w:ind w:right="431" w:firstLine="284"/>
      </w:pPr>
    </w:p>
    <w:p w14:paraId="00000145">
      <w:pPr>
        <w:tabs>
          <w:tab w:val="center" w:pos="2493"/>
          <w:tab w:val="center" w:pos="3732"/>
          <w:tab w:val="center" w:pos="4943"/>
          <w:tab w:val="center" w:pos="6390"/>
        </w:tabs>
        <w:spacing w:after="560" w:line="360" w:lineRule="auto"/>
        <w:ind w:left="0" w:right="0" w:firstLine="284"/>
      </w:pPr>
    </w:p>
    <w:tbl>
      <w:tblPr>
        <w:tblStyle w:val="17"/>
        <w:tblW w:w="92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34"/>
        <w:gridCol w:w="1822"/>
        <w:gridCol w:w="1770"/>
        <w:gridCol w:w="1799"/>
        <w:gridCol w:w="1799"/>
      </w:tblGrid>
      <w:tr w14:paraId="229AE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000146">
            <w:pPr>
              <w:tabs>
                <w:tab w:val="center" w:pos="2493"/>
                <w:tab w:val="center" w:pos="3732"/>
                <w:tab w:val="center" w:pos="4943"/>
                <w:tab w:val="center" w:pos="6390"/>
              </w:tabs>
              <w:spacing w:after="560" w:line="360" w:lineRule="auto"/>
              <w:ind w:left="0" w:right="0" w:firstLine="284"/>
              <w:rPr>
                <w:b/>
              </w:rPr>
            </w:pPr>
            <w:r>
              <w:rPr>
                <w:b/>
                <w:rtl w:val="0"/>
              </w:rPr>
              <w:t>Category</w:t>
            </w:r>
          </w:p>
        </w:tc>
        <w:tc>
          <w:p w14:paraId="00000147">
            <w:pPr>
              <w:tabs>
                <w:tab w:val="center" w:pos="2493"/>
                <w:tab w:val="center" w:pos="3732"/>
                <w:tab w:val="center" w:pos="4943"/>
                <w:tab w:val="center" w:pos="6390"/>
              </w:tabs>
              <w:spacing w:after="560" w:line="360" w:lineRule="auto"/>
              <w:ind w:left="0" w:right="0" w:firstLine="284"/>
              <w:rPr>
                <w:b/>
              </w:rPr>
            </w:pPr>
            <w:r>
              <w:rPr>
                <w:b/>
                <w:rtl w:val="0"/>
              </w:rPr>
              <w:t>Sales (PKR)</w:t>
            </w:r>
          </w:p>
        </w:tc>
        <w:tc>
          <w:p w14:paraId="00000148">
            <w:pPr>
              <w:tabs>
                <w:tab w:val="center" w:pos="2493"/>
                <w:tab w:val="center" w:pos="3732"/>
                <w:tab w:val="center" w:pos="4943"/>
                <w:tab w:val="center" w:pos="6390"/>
              </w:tabs>
              <w:spacing w:after="560" w:line="360" w:lineRule="auto"/>
              <w:ind w:left="0" w:right="0" w:firstLine="284"/>
              <w:rPr>
                <w:b/>
              </w:rPr>
            </w:pPr>
            <w:r>
              <w:rPr>
                <w:b/>
                <w:rtl w:val="0"/>
              </w:rPr>
              <w:t>Profit (PKR)</w:t>
            </w:r>
          </w:p>
        </w:tc>
        <w:tc>
          <w:p w14:paraId="00000149">
            <w:pPr>
              <w:tabs>
                <w:tab w:val="center" w:pos="2493"/>
                <w:tab w:val="center" w:pos="3732"/>
                <w:tab w:val="center" w:pos="4943"/>
                <w:tab w:val="center" w:pos="6390"/>
              </w:tabs>
              <w:spacing w:after="560" w:line="360" w:lineRule="auto"/>
              <w:ind w:left="0" w:right="0" w:firstLine="284"/>
              <w:rPr>
                <w:b/>
              </w:rPr>
            </w:pPr>
            <w:r>
              <w:rPr>
                <w:b/>
                <w:rtl w:val="0"/>
              </w:rPr>
              <w:t>Transaction</w:t>
            </w:r>
            <w:r>
              <w:rPr>
                <w:b/>
                <w:rtl w:val="0"/>
              </w:rPr>
              <w:tab/>
            </w:r>
            <w:r>
              <w:rPr>
                <w:b/>
                <w:rtl w:val="0"/>
              </w:rPr>
              <w:t>Avg.</w:t>
            </w:r>
          </w:p>
        </w:tc>
        <w:tc>
          <w:p w14:paraId="0000014A">
            <w:pPr>
              <w:tabs>
                <w:tab w:val="center" w:pos="2595"/>
                <w:tab w:val="center" w:pos="3911"/>
                <w:tab w:val="center" w:pos="5242"/>
                <w:tab w:val="center" w:pos="7311"/>
              </w:tabs>
              <w:spacing w:after="0" w:line="360" w:lineRule="auto"/>
              <w:ind w:left="0" w:right="0" w:firstLine="284"/>
              <w:rPr>
                <w:b/>
              </w:rPr>
            </w:pPr>
            <w:r>
              <w:rPr>
                <w:b/>
                <w:rtl w:val="0"/>
              </w:rPr>
              <w:t xml:space="preserve">Transaction Value (PKR) </w:t>
            </w:r>
          </w:p>
          <w:p w14:paraId="0000014B">
            <w:pPr>
              <w:tabs>
                <w:tab w:val="center" w:pos="2493"/>
                <w:tab w:val="center" w:pos="3732"/>
                <w:tab w:val="center" w:pos="4943"/>
                <w:tab w:val="center" w:pos="6390"/>
              </w:tabs>
              <w:spacing w:after="560" w:line="360" w:lineRule="auto"/>
              <w:ind w:left="0" w:right="0" w:firstLine="284"/>
              <w:rPr>
                <w:b/>
              </w:rPr>
            </w:pPr>
          </w:p>
        </w:tc>
      </w:tr>
      <w:tr w14:paraId="2A4D6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C">
            <w:pPr>
              <w:spacing w:after="432" w:line="360" w:lineRule="auto"/>
              <w:ind w:firstLine="284"/>
            </w:pPr>
            <w:r>
              <w:rPr>
                <w:rtl w:val="0"/>
              </w:rPr>
              <w:t xml:space="preserve">Grocery </w:t>
            </w:r>
          </w:p>
        </w:tc>
        <w:tc>
          <w:p w14:paraId="0000014D">
            <w:pPr>
              <w:spacing w:after="432" w:line="360" w:lineRule="auto"/>
              <w:ind w:firstLine="284"/>
            </w:pPr>
            <w:r>
              <w:rPr>
                <w:rtl w:val="0"/>
              </w:rPr>
              <w:t xml:space="preserve">9793267 </w:t>
            </w:r>
          </w:p>
        </w:tc>
        <w:tc>
          <w:p w14:paraId="0000014E">
            <w:pPr>
              <w:spacing w:after="432" w:line="360" w:lineRule="auto"/>
              <w:ind w:firstLine="284"/>
            </w:pPr>
            <w:r>
              <w:rPr>
                <w:rtl w:val="0"/>
              </w:rPr>
              <w:t xml:space="preserve">487782 </w:t>
            </w:r>
          </w:p>
        </w:tc>
        <w:tc>
          <w:p w14:paraId="0000014F">
            <w:pPr>
              <w:spacing w:after="432" w:line="360" w:lineRule="auto"/>
              <w:ind w:firstLine="284"/>
            </w:pPr>
            <w:r>
              <w:rPr>
                <w:rtl w:val="0"/>
              </w:rPr>
              <w:t xml:space="preserve">1384 </w:t>
            </w:r>
          </w:p>
        </w:tc>
        <w:tc>
          <w:p w14:paraId="00000150">
            <w:pPr>
              <w:spacing w:after="432" w:line="360" w:lineRule="auto"/>
              <w:ind w:firstLine="284"/>
            </w:pPr>
            <w:r>
              <w:rPr>
                <w:rtl w:val="0"/>
              </w:rPr>
              <w:t xml:space="preserve">7605.56 </w:t>
            </w:r>
          </w:p>
        </w:tc>
      </w:tr>
      <w:tr w14:paraId="47E59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1">
            <w:pPr>
              <w:spacing w:after="432" w:line="360" w:lineRule="auto"/>
              <w:ind w:firstLine="284"/>
            </w:pPr>
            <w:r>
              <w:rPr>
                <w:rtl w:val="0"/>
              </w:rPr>
              <w:t xml:space="preserve">Household </w:t>
            </w:r>
          </w:p>
        </w:tc>
        <w:tc>
          <w:p w14:paraId="00000152">
            <w:pPr>
              <w:spacing w:after="432" w:line="360" w:lineRule="auto"/>
              <w:ind w:firstLine="284"/>
            </w:pPr>
            <w:r>
              <w:rPr>
                <w:rtl w:val="0"/>
              </w:rPr>
              <w:t xml:space="preserve">8451702 </w:t>
            </w:r>
          </w:p>
        </w:tc>
        <w:tc>
          <w:p w14:paraId="00000153">
            <w:pPr>
              <w:spacing w:after="432" w:line="360" w:lineRule="auto"/>
              <w:ind w:firstLine="284"/>
            </w:pPr>
            <w:r>
              <w:rPr>
                <w:rtl w:val="0"/>
              </w:rPr>
              <w:t xml:space="preserve">428909 </w:t>
            </w:r>
          </w:p>
        </w:tc>
        <w:tc>
          <w:p w14:paraId="00000154">
            <w:pPr>
              <w:spacing w:after="432" w:line="360" w:lineRule="auto"/>
              <w:ind w:firstLine="284"/>
            </w:pPr>
            <w:r>
              <w:rPr>
                <w:rtl w:val="0"/>
              </w:rPr>
              <w:t xml:space="preserve">1331 </w:t>
            </w:r>
          </w:p>
        </w:tc>
        <w:tc>
          <w:p w14:paraId="00000155">
            <w:pPr>
              <w:spacing w:after="432" w:line="360" w:lineRule="auto"/>
              <w:ind w:firstLine="284"/>
            </w:pPr>
            <w:r>
              <w:rPr>
                <w:rtl w:val="0"/>
              </w:rPr>
              <w:t xml:space="preserve">6864.78 </w:t>
            </w:r>
          </w:p>
        </w:tc>
      </w:tr>
      <w:tr w14:paraId="73934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6">
            <w:pPr>
              <w:spacing w:after="432" w:line="360" w:lineRule="auto"/>
              <w:ind w:firstLine="284"/>
            </w:pPr>
            <w:r>
              <w:rPr>
                <w:rtl w:val="0"/>
              </w:rPr>
              <w:t xml:space="preserve">Snacks &amp; Beverages </w:t>
            </w:r>
          </w:p>
        </w:tc>
        <w:tc>
          <w:p w14:paraId="00000157">
            <w:pPr>
              <w:spacing w:after="432" w:line="360" w:lineRule="auto"/>
              <w:ind w:firstLine="284"/>
            </w:pPr>
            <w:r>
              <w:rPr>
                <w:rtl w:val="0"/>
              </w:rPr>
              <w:t xml:space="preserve">5466479 </w:t>
            </w:r>
          </w:p>
        </w:tc>
        <w:tc>
          <w:p w14:paraId="00000158">
            <w:pPr>
              <w:spacing w:after="432" w:line="360" w:lineRule="auto"/>
              <w:ind w:firstLine="284"/>
            </w:pPr>
            <w:r>
              <w:rPr>
                <w:rtl w:val="0"/>
              </w:rPr>
              <w:t xml:space="preserve">276902 </w:t>
            </w:r>
          </w:p>
        </w:tc>
        <w:tc>
          <w:p w14:paraId="00000159">
            <w:pPr>
              <w:spacing w:after="432" w:line="360" w:lineRule="auto"/>
              <w:ind w:firstLine="284"/>
            </w:pPr>
            <w:r>
              <w:rPr>
                <w:rtl w:val="0"/>
              </w:rPr>
              <w:t xml:space="preserve">1330 </w:t>
            </w:r>
          </w:p>
        </w:tc>
        <w:tc>
          <w:p w14:paraId="0000015A">
            <w:pPr>
              <w:spacing w:after="432" w:line="360" w:lineRule="auto"/>
              <w:ind w:firstLine="284"/>
            </w:pPr>
            <w:r>
              <w:rPr>
                <w:rtl w:val="0"/>
              </w:rPr>
              <w:t xml:space="preserve">4109.52 </w:t>
            </w:r>
          </w:p>
        </w:tc>
      </w:tr>
      <w:tr w14:paraId="77557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B">
            <w:pPr>
              <w:spacing w:after="560" w:line="360" w:lineRule="auto"/>
              <w:ind w:firstLine="284"/>
            </w:pPr>
            <w:r>
              <w:rPr>
                <w:rtl w:val="0"/>
              </w:rPr>
              <w:t xml:space="preserve">Electronics </w:t>
            </w:r>
          </w:p>
        </w:tc>
        <w:tc>
          <w:p w14:paraId="0000015C">
            <w:pPr>
              <w:spacing w:after="560" w:line="360" w:lineRule="auto"/>
              <w:ind w:firstLine="284"/>
            </w:pPr>
            <w:r>
              <w:rPr>
                <w:rtl w:val="0"/>
              </w:rPr>
              <w:t xml:space="preserve">8445611 </w:t>
            </w:r>
          </w:p>
        </w:tc>
        <w:tc>
          <w:p w14:paraId="0000015D">
            <w:pPr>
              <w:spacing w:after="560" w:line="360" w:lineRule="auto"/>
              <w:ind w:firstLine="284"/>
            </w:pPr>
            <w:r>
              <w:rPr>
                <w:rtl w:val="0"/>
              </w:rPr>
              <w:t xml:space="preserve">424617 </w:t>
            </w:r>
          </w:p>
        </w:tc>
        <w:tc>
          <w:p w14:paraId="0000015E">
            <w:pPr>
              <w:spacing w:after="560" w:line="360" w:lineRule="auto"/>
              <w:ind w:firstLine="284"/>
            </w:pPr>
            <w:r>
              <w:rPr>
                <w:rtl w:val="0"/>
              </w:rPr>
              <w:t xml:space="preserve">1332 </w:t>
            </w:r>
          </w:p>
        </w:tc>
        <w:tc>
          <w:p w14:paraId="0000015F">
            <w:pPr>
              <w:spacing w:after="560" w:line="360" w:lineRule="auto"/>
              <w:ind w:firstLine="284"/>
            </w:pPr>
            <w:r>
              <w:rPr>
                <w:rtl w:val="0"/>
              </w:rPr>
              <w:t xml:space="preserve">6341.75 </w:t>
            </w:r>
          </w:p>
        </w:tc>
      </w:tr>
    </w:tbl>
    <w:p w14:paraId="000001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10" w:right="443" w:firstLine="284"/>
        <w:jc w:val="both"/>
        <w:rPr>
          <w:rFonts w:ascii="Times New Roman" w:hAnsi="Times New Roman" w:eastAsia="Times New Roman" w:cs="Times New Roman"/>
          <w:b/>
          <w:i w:val="0"/>
          <w:smallCaps w:val="0"/>
          <w:strike w:val="0"/>
          <w:color w:val="44546A"/>
          <w:sz w:val="24"/>
          <w:szCs w:val="24"/>
          <w:u w:val="none"/>
          <w:shd w:val="clear" w:fill="auto"/>
          <w:vertAlign w:val="baseline"/>
        </w:rPr>
      </w:pPr>
      <w:bookmarkStart w:id="40" w:name="_ks3s0uerp4ve" w:colFirst="0" w:colLast="0"/>
      <w:bookmarkEnd w:id="40"/>
      <w:r>
        <w:rPr>
          <w:rFonts w:ascii="Times New Roman" w:hAnsi="Times New Roman" w:eastAsia="Times New Roman" w:cs="Times New Roman"/>
          <w:b/>
          <w:i w:val="0"/>
          <w:smallCaps w:val="0"/>
          <w:strike w:val="0"/>
          <w:color w:val="44546A"/>
          <w:sz w:val="24"/>
          <w:szCs w:val="24"/>
          <w:u w:val="none"/>
          <w:shd w:val="clear" w:fill="auto"/>
          <w:vertAlign w:val="baseline"/>
          <w:rtl w:val="0"/>
        </w:rPr>
        <w:t>Table 5: Key Performance Metrics by Product Category</w:t>
      </w:r>
    </w:p>
    <w:p w14:paraId="00000161">
      <w:pPr>
        <w:spacing w:after="171" w:line="360" w:lineRule="auto"/>
        <w:ind w:right="431" w:firstLine="284"/>
      </w:pPr>
    </w:p>
    <w:p w14:paraId="00000162">
      <w:pPr>
        <w:spacing w:after="171" w:line="360" w:lineRule="auto"/>
        <w:ind w:right="431" w:firstLine="284"/>
      </w:pPr>
    </w:p>
    <w:p w14:paraId="00000163">
      <w:pPr>
        <w:spacing w:after="171" w:line="360" w:lineRule="auto"/>
        <w:ind w:left="0" w:right="431" w:firstLine="284"/>
      </w:pPr>
    </w:p>
    <w:p w14:paraId="00000164">
      <w:pPr>
        <w:spacing w:after="171" w:line="360" w:lineRule="auto"/>
        <w:ind w:right="431" w:firstLine="284"/>
        <w:jc w:val="left"/>
      </w:pPr>
      <w:r>
        <w:rPr>
          <w:rtl w:val="0"/>
        </w:rPr>
        <w:t xml:space="preserve">Grocery emerged as the top-performing category across all metrics, especially in terms of overall sales and average transaction value. Snacks &amp; Beverages showed lower values in both sales and profit, indicating areas for promotional focus or inventory rebalancing. Horizontal bar chart showing profit per category for both stores. </w:t>
      </w:r>
    </w:p>
    <w:p w14:paraId="00000165">
      <w:pPr>
        <w:spacing w:after="171" w:line="360" w:lineRule="auto"/>
        <w:ind w:right="431" w:firstLine="284"/>
      </w:pPr>
    </w:p>
    <w:p w14:paraId="00000166">
      <w:pPr>
        <w:spacing w:after="171" w:line="360" w:lineRule="auto"/>
        <w:ind w:right="431" w:firstLine="284"/>
      </w:pPr>
    </w:p>
    <w:p w14:paraId="00000167">
      <w:pPr>
        <w:spacing w:after="171" w:line="360" w:lineRule="auto"/>
        <w:ind w:right="431" w:firstLine="284"/>
      </w:pPr>
    </w:p>
    <w:p w14:paraId="00000168">
      <w:pPr>
        <w:spacing w:after="158" w:line="360" w:lineRule="auto"/>
        <w:ind w:left="0" w:right="0" w:firstLine="284"/>
      </w:pPr>
      <w:r>
        <w:drawing>
          <wp:inline distT="0" distB="0" distL="0" distR="0">
            <wp:extent cx="6049645" cy="44989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0"/>
                    <a:srcRect/>
                    <a:stretch>
                      <a:fillRect/>
                    </a:stretch>
                  </pic:blipFill>
                  <pic:spPr>
                    <a:xfrm>
                      <a:off x="0" y="0"/>
                      <a:ext cx="6049790" cy="4499370"/>
                    </a:xfrm>
                    <a:prstGeom prst="rect">
                      <a:avLst/>
                    </a:prstGeom>
                  </pic:spPr>
                </pic:pic>
              </a:graphicData>
            </a:graphic>
          </wp:inline>
        </w:drawing>
      </w:r>
      <w:r>
        <w:rPr>
          <w:rtl w:val="0"/>
        </w:rPr>
        <w:t xml:space="preserve"> </w:t>
      </w:r>
    </w:p>
    <w:p w14:paraId="000001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10" w:right="443" w:firstLine="284"/>
        <w:jc w:val="both"/>
        <w:rPr>
          <w:rFonts w:ascii="Times New Roman" w:hAnsi="Times New Roman" w:eastAsia="Times New Roman" w:cs="Times New Roman"/>
          <w:b/>
          <w:i/>
          <w:smallCaps w:val="0"/>
          <w:strike w:val="0"/>
          <w:color w:val="44546A"/>
          <w:sz w:val="24"/>
          <w:szCs w:val="24"/>
          <w:u w:val="none"/>
          <w:shd w:val="clear" w:fill="auto"/>
          <w:vertAlign w:val="baseline"/>
        </w:rPr>
      </w:pPr>
      <w:bookmarkStart w:id="41" w:name="_5txo4za7no8b" w:colFirst="0" w:colLast="0"/>
      <w:bookmarkEnd w:id="41"/>
      <w:r>
        <w:rPr>
          <w:rFonts w:ascii="Times New Roman" w:hAnsi="Times New Roman" w:eastAsia="Times New Roman" w:cs="Times New Roman"/>
          <w:b/>
          <w:i/>
          <w:smallCaps w:val="0"/>
          <w:strike w:val="0"/>
          <w:color w:val="44546A"/>
          <w:sz w:val="24"/>
          <w:szCs w:val="24"/>
          <w:u w:val="none"/>
          <w:shd w:val="clear" w:fill="auto"/>
          <w:vertAlign w:val="baseline"/>
          <w:rtl w:val="0"/>
        </w:rPr>
        <w:t xml:space="preserve">Figure 1: compares category-level profits between Store A and Store B, with Grocery showing the highest performance overall. </w:t>
      </w:r>
    </w:p>
    <w:p w14:paraId="0000016A">
      <w:pPr>
        <w:spacing w:after="307" w:line="360" w:lineRule="auto"/>
        <w:ind w:left="0" w:right="0" w:firstLine="284"/>
      </w:pPr>
      <w:r>
        <w:rPr>
          <w:rtl w:val="0"/>
        </w:rPr>
        <w:t xml:space="preserve"> </w:t>
      </w:r>
    </w:p>
    <w:p w14:paraId="0000016B">
      <w:pPr>
        <w:pStyle w:val="3"/>
        <w:spacing w:after="14" w:line="360" w:lineRule="auto"/>
        <w:ind w:left="-3" w:firstLine="284"/>
        <w:jc w:val="both"/>
        <w:rPr>
          <w:sz w:val="24"/>
          <w:szCs w:val="24"/>
        </w:rPr>
      </w:pPr>
      <w:bookmarkStart w:id="42" w:name="_4uin4mzhdsrs" w:colFirst="0" w:colLast="0"/>
      <w:bookmarkEnd w:id="42"/>
      <w:r>
        <w:rPr>
          <w:sz w:val="24"/>
          <w:szCs w:val="24"/>
          <w:rtl w:val="0"/>
        </w:rPr>
        <w:t xml:space="preserve">4.3 Summary of Promotional Campaign Effectiveness </w:t>
      </w:r>
    </w:p>
    <w:p w14:paraId="0000016C">
      <w:pPr>
        <w:spacing w:after="233" w:line="360" w:lineRule="auto"/>
        <w:ind w:left="0" w:right="0" w:firstLine="284"/>
        <w:jc w:val="left"/>
      </w:pPr>
      <w:r>
        <w:rPr>
          <w:rtl w:val="0"/>
        </w:rPr>
        <w:t xml:space="preserve"> Campaign type played a significant role in influencing transaction behavior and financial performance. The table below shows the total performance by campaign type: </w:t>
      </w:r>
    </w:p>
    <w:p w14:paraId="0000016D">
      <w:pPr>
        <w:tabs>
          <w:tab w:val="center" w:pos="3001"/>
          <w:tab w:val="center" w:pos="4371"/>
          <w:tab w:val="center" w:pos="5651"/>
        </w:tabs>
        <w:spacing w:after="555" w:line="360" w:lineRule="auto"/>
        <w:ind w:left="0" w:right="0" w:firstLine="284"/>
        <w:jc w:val="left"/>
      </w:pPr>
      <w:r>
        <w:rPr>
          <w:rtl w:val="0"/>
        </w:rPr>
        <w:t xml:space="preserve"> </w:t>
      </w:r>
    </w:p>
    <w:p w14:paraId="0000016E">
      <w:pPr>
        <w:tabs>
          <w:tab w:val="center" w:pos="3001"/>
          <w:tab w:val="center" w:pos="4371"/>
          <w:tab w:val="center" w:pos="5651"/>
        </w:tabs>
        <w:spacing w:after="555" w:line="360" w:lineRule="auto"/>
        <w:ind w:left="0" w:right="0" w:firstLine="284"/>
      </w:pPr>
    </w:p>
    <w:tbl>
      <w:tblPr>
        <w:tblStyle w:val="18"/>
        <w:tblW w:w="92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06"/>
        <w:gridCol w:w="2306"/>
        <w:gridCol w:w="2306"/>
        <w:gridCol w:w="2306"/>
      </w:tblGrid>
      <w:tr w14:paraId="7BB2A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F">
            <w:pPr>
              <w:spacing w:after="445" w:line="360" w:lineRule="auto"/>
              <w:ind w:firstLine="284"/>
            </w:pPr>
            <w:r>
              <w:rPr>
                <w:rtl w:val="0"/>
              </w:rPr>
              <w:t xml:space="preserve">Campaign Type </w:t>
            </w:r>
          </w:p>
        </w:tc>
        <w:tc>
          <w:p w14:paraId="00000170">
            <w:pPr>
              <w:spacing w:after="445" w:line="360" w:lineRule="auto"/>
              <w:ind w:firstLine="284"/>
            </w:pPr>
            <w:r>
              <w:rPr>
                <w:rtl w:val="0"/>
              </w:rPr>
              <w:t xml:space="preserve">Sales (PKR) Profit (PKR) Transactions </w:t>
            </w:r>
          </w:p>
        </w:tc>
        <w:tc>
          <w:p w14:paraId="00000171">
            <w:pPr>
              <w:spacing w:after="445" w:line="360" w:lineRule="auto"/>
              <w:ind w:firstLine="284"/>
            </w:pPr>
            <w:r>
              <w:rPr>
                <w:rtl w:val="0"/>
              </w:rPr>
              <w:t xml:space="preserve">Campaign Type </w:t>
            </w:r>
          </w:p>
        </w:tc>
        <w:tc>
          <w:p w14:paraId="00000172">
            <w:pPr>
              <w:spacing w:after="445" w:line="360" w:lineRule="auto"/>
              <w:ind w:firstLine="284"/>
            </w:pPr>
            <w:r>
              <w:rPr>
                <w:rtl w:val="0"/>
              </w:rPr>
              <w:t xml:space="preserve">Sales (PKR) Profit (PKR) Transactions </w:t>
            </w:r>
          </w:p>
        </w:tc>
      </w:tr>
      <w:tr w14:paraId="7833D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3">
            <w:pPr>
              <w:spacing w:after="0" w:line="360" w:lineRule="auto"/>
              <w:ind w:firstLine="284"/>
            </w:pPr>
            <w:r>
              <w:rPr>
                <w:rtl w:val="0"/>
              </w:rPr>
              <w:t xml:space="preserve">Lucky Draw Campaign </w:t>
            </w:r>
          </w:p>
        </w:tc>
        <w:tc>
          <w:p w14:paraId="00000174">
            <w:pPr>
              <w:spacing w:after="0" w:line="360" w:lineRule="auto"/>
              <w:ind w:firstLine="284"/>
            </w:pPr>
            <w:r>
              <w:rPr>
                <w:rtl w:val="0"/>
              </w:rPr>
              <w:t>2450023</w:t>
            </w:r>
          </w:p>
        </w:tc>
        <w:tc>
          <w:p w14:paraId="00000175">
            <w:pPr>
              <w:spacing w:after="0" w:line="360" w:lineRule="auto"/>
              <w:ind w:firstLine="284"/>
            </w:pPr>
            <w:r>
              <w:rPr>
                <w:rtl w:val="0"/>
              </w:rPr>
              <w:t>123245</w:t>
            </w:r>
          </w:p>
        </w:tc>
        <w:tc>
          <w:p w14:paraId="00000176">
            <w:pPr>
              <w:tabs>
                <w:tab w:val="center" w:pos="4371"/>
                <w:tab w:val="center" w:pos="5651"/>
              </w:tabs>
              <w:spacing w:after="0" w:line="360" w:lineRule="auto"/>
              <w:ind w:left="0" w:right="0" w:firstLine="284"/>
            </w:pPr>
            <w:r>
              <w:rPr>
                <w:rtl w:val="0"/>
              </w:rPr>
              <w:t xml:space="preserve">369 </w:t>
            </w:r>
          </w:p>
          <w:p w14:paraId="00000177">
            <w:pPr>
              <w:spacing w:after="0" w:line="360" w:lineRule="auto"/>
              <w:ind w:firstLine="284"/>
            </w:pPr>
          </w:p>
        </w:tc>
      </w:tr>
      <w:tr w14:paraId="763F5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8">
            <w:pPr>
              <w:spacing w:after="443" w:line="360" w:lineRule="auto"/>
              <w:ind w:firstLine="284"/>
            </w:pPr>
            <w:r>
              <w:rPr>
                <w:rtl w:val="0"/>
              </w:rPr>
              <w:t xml:space="preserve">No Campaign </w:t>
            </w:r>
          </w:p>
        </w:tc>
        <w:tc>
          <w:p w14:paraId="00000179">
            <w:pPr>
              <w:spacing w:after="443" w:line="360" w:lineRule="auto"/>
              <w:ind w:firstLine="284"/>
            </w:pPr>
            <w:r>
              <w:rPr>
                <w:rtl w:val="0"/>
              </w:rPr>
              <w:t xml:space="preserve">2308629 </w:t>
            </w:r>
          </w:p>
        </w:tc>
        <w:tc>
          <w:p w14:paraId="0000017A">
            <w:pPr>
              <w:spacing w:after="443" w:line="360" w:lineRule="auto"/>
              <w:ind w:firstLine="284"/>
            </w:pPr>
            <w:r>
              <w:rPr>
                <w:rtl w:val="0"/>
              </w:rPr>
              <w:t xml:space="preserve">116115 </w:t>
            </w:r>
          </w:p>
        </w:tc>
        <w:tc>
          <w:p w14:paraId="0000017B">
            <w:pPr>
              <w:spacing w:after="443" w:line="360" w:lineRule="auto"/>
              <w:ind w:firstLine="284"/>
            </w:pPr>
            <w:r>
              <w:rPr>
                <w:rtl w:val="0"/>
              </w:rPr>
              <w:t xml:space="preserve">356 </w:t>
            </w:r>
          </w:p>
        </w:tc>
      </w:tr>
      <w:tr w14:paraId="6407B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C">
            <w:pPr>
              <w:spacing w:after="443" w:line="360" w:lineRule="auto"/>
              <w:ind w:firstLine="284"/>
            </w:pPr>
            <w:r>
              <w:rPr>
                <w:rtl w:val="0"/>
              </w:rPr>
              <w:t xml:space="preserve">Social Media Promo </w:t>
            </w:r>
          </w:p>
        </w:tc>
        <w:tc>
          <w:p w14:paraId="0000017D">
            <w:pPr>
              <w:spacing w:after="443" w:line="360" w:lineRule="auto"/>
              <w:ind w:firstLine="284"/>
            </w:pPr>
            <w:r>
              <w:rPr>
                <w:rtl w:val="0"/>
              </w:rPr>
              <w:t xml:space="preserve">2285244 </w:t>
            </w:r>
          </w:p>
        </w:tc>
        <w:tc>
          <w:p w14:paraId="0000017E">
            <w:pPr>
              <w:spacing w:after="443" w:line="360" w:lineRule="auto"/>
              <w:ind w:firstLine="284"/>
            </w:pPr>
            <w:r>
              <w:rPr>
                <w:rtl w:val="0"/>
              </w:rPr>
              <w:t xml:space="preserve">114224 </w:t>
            </w:r>
          </w:p>
        </w:tc>
        <w:tc>
          <w:p w14:paraId="0000017F">
            <w:pPr>
              <w:spacing w:after="443" w:line="360" w:lineRule="auto"/>
              <w:ind w:firstLine="284"/>
            </w:pPr>
            <w:r>
              <w:rPr>
                <w:rtl w:val="0"/>
              </w:rPr>
              <w:t xml:space="preserve">353 </w:t>
            </w:r>
          </w:p>
        </w:tc>
      </w:tr>
      <w:tr w14:paraId="2C988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80">
            <w:pPr>
              <w:spacing w:after="555" w:line="360" w:lineRule="auto"/>
              <w:ind w:firstLine="284"/>
            </w:pPr>
            <w:r>
              <w:rPr>
                <w:rtl w:val="0"/>
              </w:rPr>
              <w:t xml:space="preserve">Seasonal Discounts </w:t>
            </w:r>
          </w:p>
        </w:tc>
        <w:tc>
          <w:p w14:paraId="00000181">
            <w:pPr>
              <w:spacing w:after="555" w:line="360" w:lineRule="auto"/>
              <w:ind w:firstLine="284"/>
            </w:pPr>
            <w:r>
              <w:rPr>
                <w:rtl w:val="0"/>
              </w:rPr>
              <w:t xml:space="preserve">2118999 </w:t>
            </w:r>
          </w:p>
        </w:tc>
        <w:tc>
          <w:p w14:paraId="00000182">
            <w:pPr>
              <w:spacing w:after="555" w:line="360" w:lineRule="auto"/>
              <w:ind w:firstLine="284"/>
            </w:pPr>
            <w:r>
              <w:rPr>
                <w:rtl w:val="0"/>
              </w:rPr>
              <w:t xml:space="preserve">106626 </w:t>
            </w:r>
          </w:p>
        </w:tc>
        <w:tc>
          <w:p w14:paraId="00000183">
            <w:pPr>
              <w:spacing w:after="555" w:line="360" w:lineRule="auto"/>
              <w:ind w:firstLine="284"/>
            </w:pPr>
            <w:r>
              <w:rPr>
                <w:rtl w:val="0"/>
              </w:rPr>
              <w:t xml:space="preserve">340 </w:t>
            </w:r>
          </w:p>
        </w:tc>
      </w:tr>
    </w:tbl>
    <w:p w14:paraId="000001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10" w:right="443" w:firstLine="284"/>
        <w:jc w:val="both"/>
        <w:rPr>
          <w:rFonts w:ascii="Times New Roman" w:hAnsi="Times New Roman" w:eastAsia="Times New Roman" w:cs="Times New Roman"/>
          <w:b/>
          <w:i w:val="0"/>
          <w:smallCaps w:val="0"/>
          <w:strike w:val="0"/>
          <w:color w:val="44546A"/>
          <w:sz w:val="24"/>
          <w:szCs w:val="24"/>
          <w:u w:val="none"/>
          <w:shd w:val="clear" w:fill="auto"/>
          <w:vertAlign w:val="baseline"/>
        </w:rPr>
      </w:pPr>
      <w:bookmarkStart w:id="43" w:name="_7rxuazbc7pvt" w:colFirst="0" w:colLast="0"/>
      <w:bookmarkEnd w:id="43"/>
      <w:r>
        <w:rPr>
          <w:rFonts w:ascii="Times New Roman" w:hAnsi="Times New Roman" w:eastAsia="Times New Roman" w:cs="Times New Roman"/>
          <w:b/>
          <w:i w:val="0"/>
          <w:smallCaps w:val="0"/>
          <w:strike w:val="0"/>
          <w:color w:val="44546A"/>
          <w:sz w:val="24"/>
          <w:szCs w:val="24"/>
          <w:u w:val="none"/>
          <w:shd w:val="clear" w:fill="auto"/>
          <w:vertAlign w:val="baseline"/>
          <w:rtl w:val="0"/>
        </w:rPr>
        <w:t>Table 6: Promotional Campaign Effectiveness</w:t>
      </w:r>
    </w:p>
    <w:p w14:paraId="00000185">
      <w:pPr>
        <w:spacing w:after="153" w:line="360" w:lineRule="auto"/>
        <w:ind w:left="-3" w:right="439" w:firstLine="284"/>
        <w:jc w:val="left"/>
      </w:pPr>
    </w:p>
    <w:p w14:paraId="00000186">
      <w:pPr>
        <w:spacing w:after="153" w:line="360" w:lineRule="auto"/>
        <w:ind w:left="-3" w:right="439" w:firstLine="284"/>
        <w:jc w:val="left"/>
      </w:pPr>
      <w:r>
        <w:rPr>
          <w:rtl w:val="0"/>
        </w:rPr>
        <w:t xml:space="preserve">"Lucky Draw Campaign" generated the highest total sales and profit, while "Seasonal Discounts" showed the lowest across all indicators. This reveals that interactive, gamified promotions (e.g., Lucky Draws) may yield stronger consumer engagement compared to standard discounting strategies. Clustered bar chart representing sales by campaign and store. </w:t>
      </w:r>
    </w:p>
    <w:p w14:paraId="00000187">
      <w:pPr>
        <w:spacing w:after="148" w:line="360" w:lineRule="auto"/>
        <w:ind w:left="0" w:right="1252" w:firstLine="284"/>
        <w:jc w:val="left"/>
      </w:pPr>
      <w:r>
        <w:drawing>
          <wp:inline distT="0" distB="0" distL="0" distR="0">
            <wp:extent cx="6012815" cy="482981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1"/>
                    <a:srcRect/>
                    <a:stretch>
                      <a:fillRect/>
                    </a:stretch>
                  </pic:blipFill>
                  <pic:spPr>
                    <a:xfrm>
                      <a:off x="0" y="0"/>
                      <a:ext cx="6013431" cy="4829937"/>
                    </a:xfrm>
                    <a:prstGeom prst="rect">
                      <a:avLst/>
                    </a:prstGeom>
                  </pic:spPr>
                </pic:pic>
              </a:graphicData>
            </a:graphic>
          </wp:inline>
        </w:drawing>
      </w:r>
      <w:r>
        <w:rPr>
          <w:rtl w:val="0"/>
        </w:rPr>
        <w:t xml:space="preserve"> </w:t>
      </w:r>
    </w:p>
    <w:p w14:paraId="000001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10" w:right="443" w:firstLine="284"/>
        <w:jc w:val="left"/>
        <w:rPr>
          <w:rFonts w:ascii="Times New Roman" w:hAnsi="Times New Roman" w:eastAsia="Times New Roman" w:cs="Times New Roman"/>
          <w:b/>
          <w:i/>
          <w:smallCaps w:val="0"/>
          <w:strike w:val="0"/>
          <w:color w:val="44546A"/>
          <w:sz w:val="24"/>
          <w:szCs w:val="24"/>
          <w:u w:val="none"/>
          <w:shd w:val="clear" w:fill="auto"/>
          <w:vertAlign w:val="baseline"/>
        </w:rPr>
      </w:pPr>
      <w:bookmarkStart w:id="44" w:name="_9b4mz1hn4wrg" w:colFirst="0" w:colLast="0"/>
      <w:bookmarkEnd w:id="44"/>
      <w:r>
        <w:rPr>
          <w:rFonts w:ascii="Times New Roman" w:hAnsi="Times New Roman" w:eastAsia="Times New Roman" w:cs="Times New Roman"/>
          <w:b/>
          <w:i/>
          <w:smallCaps w:val="0"/>
          <w:strike w:val="0"/>
          <w:color w:val="44546A"/>
          <w:sz w:val="24"/>
          <w:szCs w:val="24"/>
          <w:u w:val="none"/>
          <w:shd w:val="clear" w:fill="auto"/>
          <w:vertAlign w:val="baseline"/>
          <w:rtl w:val="0"/>
        </w:rPr>
        <w:t>Figure 2: displays the total sales distribution for each campaign type, showing Lucky Draw Campaigns consistently led across stores.</w:t>
      </w:r>
    </w:p>
    <w:p w14:paraId="00000189">
      <w:pPr>
        <w:spacing w:after="0" w:line="360" w:lineRule="auto"/>
        <w:ind w:left="0" w:right="0" w:firstLine="284"/>
        <w:jc w:val="left"/>
        <w:rPr>
          <w:b/>
        </w:rPr>
      </w:pPr>
      <w:r>
        <w:rPr>
          <w:b/>
          <w:rtl w:val="0"/>
        </w:rPr>
        <w:t xml:space="preserve"> </w:t>
      </w:r>
    </w:p>
    <w:p w14:paraId="0000018A">
      <w:pPr>
        <w:spacing w:after="0" w:line="360" w:lineRule="auto"/>
        <w:ind w:left="0" w:right="0" w:firstLine="284"/>
        <w:jc w:val="left"/>
      </w:pPr>
      <w:r>
        <w:rPr>
          <w:rtl w:val="0"/>
        </w:rPr>
        <w:t xml:space="preserve"> </w:t>
      </w:r>
    </w:p>
    <w:p w14:paraId="0000018B">
      <w:pPr>
        <w:spacing w:after="27" w:line="360" w:lineRule="auto"/>
        <w:ind w:left="0" w:right="9179" w:firstLine="284"/>
        <w:jc w:val="left"/>
      </w:pPr>
      <w:r>
        <w:rPr>
          <w:b/>
          <w:rtl w:val="0"/>
        </w:rPr>
        <w:t xml:space="preserve"> </w:t>
      </w:r>
      <w:r>
        <w:rPr>
          <w:rtl w:val="0"/>
        </w:rPr>
        <w:t xml:space="preserve"> </w:t>
      </w:r>
    </w:p>
    <w:p w14:paraId="0000018C">
      <w:pPr>
        <w:spacing w:after="282" w:line="360" w:lineRule="auto"/>
        <w:ind w:left="-3" w:right="439" w:firstLine="284"/>
        <w:jc w:val="left"/>
      </w:pPr>
      <w:r>
        <w:rPr>
          <w:rtl w:val="0"/>
        </w:rPr>
        <w:t xml:space="preserve">. </w:t>
      </w:r>
    </w:p>
    <w:p w14:paraId="0000018D">
      <w:pPr>
        <w:spacing w:after="148" w:line="360" w:lineRule="auto"/>
        <w:ind w:left="-3" w:right="0" w:firstLine="284"/>
      </w:pPr>
      <w:r>
        <w:rPr>
          <w:b/>
          <w:rtl w:val="0"/>
        </w:rPr>
        <w:t xml:space="preserve">4.4 Temporal Analysis of Sales and Profit Over Time: </w:t>
      </w:r>
    </w:p>
    <w:p w14:paraId="0000018E">
      <w:pPr>
        <w:spacing w:line="360" w:lineRule="auto"/>
        <w:ind w:left="-3" w:right="439" w:firstLine="284"/>
      </w:pPr>
      <w:r>
        <w:rPr>
          <w:rtl w:val="0"/>
        </w:rPr>
        <w:t>A time-series analysis was conducted on daily sales and profit metrics over the recorded period. This line graph clearly shows fluctuations in sales for Store A and Store B over time.</w:t>
      </w:r>
      <w:r>
        <w:rPr>
          <w:b/>
          <w:rtl w:val="0"/>
        </w:rPr>
        <w:t xml:space="preserve"> </w:t>
      </w:r>
    </w:p>
    <w:p w14:paraId="0000018F">
      <w:pPr>
        <w:spacing w:after="163" w:line="360" w:lineRule="auto"/>
        <w:ind w:left="0" w:right="1389" w:firstLine="284"/>
      </w:pPr>
      <w:r>
        <w:drawing>
          <wp:inline distT="0" distB="0" distL="0" distR="0">
            <wp:extent cx="5727065" cy="228663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2"/>
                    <a:srcRect/>
                    <a:stretch>
                      <a:fillRect/>
                    </a:stretch>
                  </pic:blipFill>
                  <pic:spPr>
                    <a:xfrm>
                      <a:off x="0" y="0"/>
                      <a:ext cx="5727663" cy="2286835"/>
                    </a:xfrm>
                    <a:prstGeom prst="rect">
                      <a:avLst/>
                    </a:prstGeom>
                  </pic:spPr>
                </pic:pic>
              </a:graphicData>
            </a:graphic>
          </wp:inline>
        </w:drawing>
      </w:r>
      <w:r>
        <w:rPr>
          <w:rtl w:val="0"/>
        </w:rPr>
        <w:t xml:space="preserve"> </w:t>
      </w:r>
    </w:p>
    <w:p w14:paraId="000001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10" w:right="443" w:firstLine="284"/>
        <w:jc w:val="both"/>
        <w:rPr>
          <w:rFonts w:ascii="Times New Roman" w:hAnsi="Times New Roman" w:eastAsia="Times New Roman" w:cs="Times New Roman"/>
          <w:b/>
          <w:i w:val="0"/>
          <w:smallCaps w:val="0"/>
          <w:strike w:val="0"/>
          <w:color w:val="44546A"/>
          <w:sz w:val="24"/>
          <w:szCs w:val="24"/>
          <w:u w:val="none"/>
          <w:shd w:val="clear" w:fill="auto"/>
          <w:vertAlign w:val="baseline"/>
        </w:rPr>
      </w:pPr>
      <w:bookmarkStart w:id="45" w:name="_2q7q23f5rpr1" w:colFirst="0" w:colLast="0"/>
      <w:bookmarkEnd w:id="45"/>
      <w:r>
        <w:rPr>
          <w:rFonts w:ascii="Times New Roman" w:hAnsi="Times New Roman" w:eastAsia="Times New Roman" w:cs="Times New Roman"/>
          <w:b/>
          <w:i w:val="0"/>
          <w:smallCaps w:val="0"/>
          <w:strike w:val="0"/>
          <w:color w:val="44546A"/>
          <w:sz w:val="24"/>
          <w:szCs w:val="24"/>
          <w:u w:val="none"/>
          <w:shd w:val="clear" w:fill="auto"/>
          <w:vertAlign w:val="baseline"/>
          <w:rtl w:val="0"/>
        </w:rPr>
        <w:t>Figure 3: illustrates the daily sales trends for Store A and Store B across the recorded period, highlighting peak periods in June 2025 driven by active promotional campaigns</w:t>
      </w:r>
    </w:p>
    <w:p w14:paraId="00000191">
      <w:pPr>
        <w:spacing w:after="286" w:line="360" w:lineRule="auto"/>
        <w:ind w:left="-3" w:right="439" w:firstLine="284"/>
      </w:pPr>
      <w:r>
        <w:rPr>
          <w:rtl w:val="0"/>
        </w:rPr>
        <w:t xml:space="preserve">The data demonstrates consistent daily activity with peaks on specific days, possibly influenced by promotional campaigns. These findings validate the effectiveness of timely campaigns and offer valuable insight for planning future activities. </w:t>
      </w:r>
    </w:p>
    <w:p w14:paraId="00000192">
      <w:pPr>
        <w:pStyle w:val="3"/>
        <w:spacing w:line="360" w:lineRule="auto"/>
        <w:ind w:left="-3" w:firstLine="284"/>
        <w:jc w:val="both"/>
        <w:rPr>
          <w:sz w:val="24"/>
          <w:szCs w:val="24"/>
        </w:rPr>
      </w:pPr>
      <w:bookmarkStart w:id="46" w:name="_bsglr4mft4p3" w:colFirst="0" w:colLast="0"/>
      <w:bookmarkEnd w:id="46"/>
      <w:r>
        <w:rPr>
          <w:sz w:val="24"/>
          <w:szCs w:val="24"/>
          <w:rtl w:val="0"/>
        </w:rPr>
        <w:t xml:space="preserve">4.5 Key Observations from Dashboard Implementation </w:t>
      </w:r>
    </w:p>
    <w:p w14:paraId="00000193">
      <w:pPr>
        <w:spacing w:line="360" w:lineRule="auto"/>
        <w:ind w:left="-3" w:right="439" w:firstLine="284"/>
      </w:pPr>
      <w:r>
        <w:rPr>
          <w:rtl w:val="0"/>
        </w:rPr>
        <w:t xml:space="preserve">Visualizations integrated into the BI dashboard—such as bar charts, pie charts, and line graphs—enabled users to intuitively monitor: </w:t>
      </w:r>
    </w:p>
    <w:p w14:paraId="00000194">
      <w:pPr>
        <w:numPr>
          <w:ilvl w:val="0"/>
          <w:numId w:val="2"/>
        </w:numPr>
        <w:spacing w:after="4" w:line="360" w:lineRule="auto"/>
        <w:ind w:left="722" w:right="439" w:firstLine="283"/>
      </w:pPr>
      <w:r>
        <w:rPr>
          <w:rtl w:val="0"/>
        </w:rPr>
        <w:t xml:space="preserve">Sales and profit trends over time </w:t>
      </w:r>
    </w:p>
    <w:p w14:paraId="00000195">
      <w:pPr>
        <w:numPr>
          <w:ilvl w:val="0"/>
          <w:numId w:val="2"/>
        </w:numPr>
        <w:spacing w:after="4" w:line="360" w:lineRule="auto"/>
        <w:ind w:left="722" w:right="439" w:firstLine="283"/>
      </w:pPr>
      <w:r>
        <w:rPr>
          <w:rtl w:val="0"/>
        </w:rPr>
        <w:t xml:space="preserve">Category-wise distribution of revenue </w:t>
      </w:r>
    </w:p>
    <w:p w14:paraId="00000196">
      <w:pPr>
        <w:numPr>
          <w:ilvl w:val="0"/>
          <w:numId w:val="2"/>
        </w:numPr>
        <w:spacing w:after="4" w:line="360" w:lineRule="auto"/>
        <w:ind w:left="722" w:right="439" w:firstLine="283"/>
      </w:pPr>
      <w:r>
        <w:rPr>
          <w:rtl w:val="0"/>
        </w:rPr>
        <w:t xml:space="preserve">Campaign-based performance variations </w:t>
      </w:r>
    </w:p>
    <w:p w14:paraId="00000197">
      <w:pPr>
        <w:numPr>
          <w:ilvl w:val="0"/>
          <w:numId w:val="2"/>
        </w:numPr>
        <w:spacing w:after="214" w:line="360" w:lineRule="auto"/>
        <w:ind w:left="722" w:right="439" w:firstLine="283"/>
      </w:pPr>
      <w:r>
        <w:rPr>
          <w:rtl w:val="0"/>
        </w:rPr>
        <w:t xml:space="preserve">Inventory implications through transaction tracking </w:t>
      </w:r>
    </w:p>
    <w:p w14:paraId="00000198">
      <w:pPr>
        <w:spacing w:after="197" w:line="360" w:lineRule="auto"/>
        <w:ind w:left="-3" w:right="439" w:firstLine="284"/>
      </w:pPr>
      <w:r>
        <w:rPr>
          <w:rtl w:val="0"/>
        </w:rPr>
        <w:t xml:space="preserve">Interactive filters enhanced the dashboard experience by allowing custom views based on date range, category, or campaign, significantly supporting real-time business decisions. </w:t>
      </w:r>
    </w:p>
    <w:p w14:paraId="00000199">
      <w:pPr>
        <w:spacing w:after="0" w:line="360" w:lineRule="auto"/>
        <w:ind w:left="0" w:right="0" w:firstLine="284"/>
      </w:pPr>
      <w:r>
        <w:rPr>
          <w:rtl w:val="0"/>
        </w:rPr>
        <w:t xml:space="preserve"> </w:t>
      </w:r>
    </w:p>
    <w:p w14:paraId="0000019A">
      <w:pPr>
        <w:spacing w:after="0" w:line="360" w:lineRule="auto"/>
        <w:ind w:left="0" w:right="0" w:firstLine="284"/>
      </w:pPr>
      <w:r>
        <w:rPr>
          <w:rtl w:val="0"/>
        </w:rPr>
        <w:t xml:space="preserve"> </w:t>
      </w:r>
    </w:p>
    <w:p w14:paraId="0000019B">
      <w:pPr>
        <w:spacing w:after="0" w:line="360" w:lineRule="auto"/>
        <w:ind w:left="0" w:right="0" w:firstLine="284"/>
      </w:pPr>
      <w:r>
        <w:rPr>
          <w:rtl w:val="0"/>
        </w:rPr>
        <w:t xml:space="preserve"> </w:t>
      </w:r>
    </w:p>
    <w:p w14:paraId="0000019C">
      <w:pPr>
        <w:spacing w:after="160" w:line="360" w:lineRule="auto"/>
        <w:ind w:left="0" w:right="0" w:firstLine="0"/>
        <w:jc w:val="center"/>
        <w:rPr>
          <w:b/>
        </w:rPr>
      </w:pPr>
      <w:bookmarkStart w:id="47" w:name="_7za9d7y6htfo" w:colFirst="0" w:colLast="0"/>
      <w:bookmarkEnd w:id="47"/>
      <w:r>
        <w:rPr>
          <w:b/>
          <w:sz w:val="32"/>
          <w:szCs w:val="32"/>
          <w:rtl w:val="0"/>
        </w:rPr>
        <w:t>CHAPTER: 05</w:t>
      </w:r>
    </w:p>
    <w:p w14:paraId="0000019D">
      <w:pPr>
        <w:spacing w:after="0" w:line="360" w:lineRule="auto"/>
        <w:ind w:left="362" w:right="0" w:firstLine="283"/>
      </w:pPr>
      <w:r>
        <w:rPr>
          <w:rtl w:val="0"/>
        </w:rPr>
        <w:t xml:space="preserve"> </w:t>
      </w:r>
    </w:p>
    <w:p w14:paraId="0000019E">
      <w:pPr>
        <w:spacing w:after="155" w:line="360" w:lineRule="auto"/>
        <w:ind w:left="0" w:right="0" w:firstLine="284"/>
      </w:pPr>
      <w:r>
        <w:rPr>
          <w:rtl w:val="0"/>
        </w:rPr>
        <w:t xml:space="preserve"> </w:t>
      </w:r>
    </w:p>
    <w:p w14:paraId="0000019F">
      <w:pPr>
        <w:tabs>
          <w:tab w:val="center" w:pos="4929"/>
          <w:tab w:val="center" w:pos="8398"/>
        </w:tabs>
        <w:spacing w:line="360" w:lineRule="auto"/>
        <w:ind w:left="-13" w:right="0" w:firstLine="284"/>
        <w:rPr>
          <w:sz w:val="28"/>
          <w:szCs w:val="28"/>
        </w:rPr>
      </w:pPr>
      <w:r>
        <w:rPr>
          <w:b/>
          <w:sz w:val="28"/>
          <w:szCs w:val="28"/>
          <w:rtl w:val="0"/>
        </w:rPr>
        <w:t xml:space="preserve">FINDINGS,  CONCLUSIONS, AND </w:t>
      </w:r>
      <w:r>
        <w:rPr>
          <w:sz w:val="28"/>
          <w:szCs w:val="28"/>
          <w:rtl w:val="0"/>
        </w:rPr>
        <w:t xml:space="preserve"> </w:t>
      </w:r>
      <w:r>
        <w:rPr>
          <w:b/>
          <w:sz w:val="28"/>
          <w:szCs w:val="28"/>
          <w:rtl w:val="0"/>
        </w:rPr>
        <w:t xml:space="preserve">RECOMMENDATIONS </w:t>
      </w:r>
    </w:p>
    <w:p w14:paraId="000001A0">
      <w:pPr>
        <w:pStyle w:val="3"/>
        <w:spacing w:after="242" w:line="360" w:lineRule="auto"/>
        <w:ind w:left="-3" w:firstLine="284"/>
        <w:jc w:val="both"/>
        <w:rPr>
          <w:sz w:val="28"/>
          <w:szCs w:val="28"/>
        </w:rPr>
      </w:pPr>
      <w:bookmarkStart w:id="48" w:name="_ibvs4aasc7bv" w:colFirst="0" w:colLast="0"/>
      <w:bookmarkEnd w:id="48"/>
      <w:r>
        <w:rPr>
          <w:sz w:val="28"/>
          <w:szCs w:val="28"/>
          <w:rtl w:val="0"/>
        </w:rPr>
        <w:t xml:space="preserve">5.1 Summary of Key Findings Based on Dashboard Insights </w:t>
      </w:r>
    </w:p>
    <w:p w14:paraId="000001A1">
      <w:pPr>
        <w:pStyle w:val="3"/>
        <w:spacing w:after="14" w:line="360" w:lineRule="auto"/>
        <w:ind w:left="-3" w:firstLine="284"/>
        <w:jc w:val="both"/>
        <w:rPr>
          <w:b w:val="0"/>
          <w:sz w:val="24"/>
          <w:szCs w:val="24"/>
        </w:rPr>
      </w:pPr>
      <w:bookmarkStart w:id="49" w:name="_ul4w949l5fk5" w:colFirst="0" w:colLast="0"/>
      <w:bookmarkEnd w:id="49"/>
      <w:r>
        <w:rPr>
          <w:b w:val="0"/>
          <w:sz w:val="24"/>
          <w:szCs w:val="24"/>
          <w:rtl w:val="0"/>
        </w:rPr>
        <w:t>The analysis of the business dashboard intelligence for cash and transmission events has provided valuable information on sales trends, campaign efficiency and categories' performance: categories:</w:t>
      </w:r>
    </w:p>
    <w:p w14:paraId="000001A2">
      <w:pPr>
        <w:pStyle w:val="3"/>
        <w:spacing w:after="14" w:line="360" w:lineRule="auto"/>
        <w:ind w:left="-3" w:firstLine="284"/>
        <w:jc w:val="both"/>
        <w:rPr>
          <w:b w:val="0"/>
          <w:sz w:val="24"/>
          <w:szCs w:val="24"/>
        </w:rPr>
      </w:pPr>
    </w:p>
    <w:p w14:paraId="000001A3">
      <w:pPr>
        <w:pStyle w:val="3"/>
        <w:spacing w:after="14" w:line="360" w:lineRule="auto"/>
        <w:ind w:left="-3" w:firstLine="284"/>
        <w:jc w:val="both"/>
        <w:rPr>
          <w:b w:val="0"/>
          <w:sz w:val="24"/>
          <w:szCs w:val="24"/>
        </w:rPr>
      </w:pPr>
      <w:r>
        <w:rPr>
          <w:b w:val="0"/>
          <w:sz w:val="24"/>
          <w:szCs w:val="24"/>
          <w:rtl w:val="0"/>
        </w:rPr>
        <w:t>Food dominance: The category of grocery store was the most efficient, which contributed to the greatest proportion of total sales and profits and underlines its decisive role in promoting the retailer's financial success.</w:t>
      </w:r>
    </w:p>
    <w:p w14:paraId="000001A4">
      <w:pPr>
        <w:pStyle w:val="3"/>
        <w:spacing w:after="14" w:line="360" w:lineRule="auto"/>
        <w:ind w:left="-3" w:firstLine="284"/>
        <w:jc w:val="both"/>
        <w:rPr>
          <w:b w:val="0"/>
          <w:sz w:val="24"/>
          <w:szCs w:val="24"/>
        </w:rPr>
      </w:pPr>
      <w:r>
        <w:rPr>
          <w:b w:val="0"/>
          <w:sz w:val="24"/>
          <w:szCs w:val="24"/>
          <w:rtl w:val="0"/>
        </w:rPr>
        <w:t>Success of Lucky Draw Campaign: Lucky Draw Campaigns has exceeded all other marketing strategies and produced the highest sales and profits, which indicates a strong customer loyalty thanks to interactive advertising campaigns.</w:t>
      </w:r>
    </w:p>
    <w:p w14:paraId="000001A5">
      <w:pPr>
        <w:pStyle w:val="3"/>
        <w:spacing w:after="14" w:line="360" w:lineRule="auto"/>
        <w:ind w:left="-3" w:firstLine="284"/>
        <w:jc w:val="both"/>
        <w:rPr>
          <w:b w:val="0"/>
          <w:sz w:val="24"/>
          <w:szCs w:val="24"/>
        </w:rPr>
      </w:pPr>
      <w:r>
        <w:rPr>
          <w:b w:val="0"/>
          <w:sz w:val="24"/>
          <w:szCs w:val="24"/>
          <w:rtl w:val="0"/>
        </w:rPr>
        <w:t>Moderate performance of other campaigns: social -Media -promos and no campaign period has shown constant but less effective results compared to Happy Draw campaigns.</w:t>
      </w:r>
    </w:p>
    <w:p w14:paraId="000001A6">
      <w:pPr>
        <w:pStyle w:val="3"/>
        <w:spacing w:after="14" w:line="360" w:lineRule="auto"/>
        <w:ind w:left="-3" w:firstLine="284"/>
        <w:jc w:val="both"/>
        <w:rPr>
          <w:b w:val="0"/>
          <w:sz w:val="24"/>
          <w:szCs w:val="24"/>
        </w:rPr>
      </w:pPr>
      <w:r>
        <w:rPr>
          <w:b w:val="0"/>
          <w:sz w:val="24"/>
          <w:szCs w:val="24"/>
          <w:rtl w:val="0"/>
        </w:rPr>
        <w:t>Under the performance of seasonal discounts: seasonal discounts obtained the lowest yields in all important performance indicators, which indicates a strategic re -evaluation to improve efficiency.</w:t>
      </w:r>
    </w:p>
    <w:p w14:paraId="000001A7">
      <w:pPr>
        <w:pStyle w:val="3"/>
        <w:spacing w:after="14" w:line="360" w:lineRule="auto"/>
        <w:ind w:left="-3" w:firstLine="284"/>
        <w:jc w:val="both"/>
        <w:rPr>
          <w:b w:val="0"/>
          <w:sz w:val="24"/>
          <w:szCs w:val="24"/>
        </w:rPr>
      </w:pPr>
      <w:r>
        <w:rPr>
          <w:b w:val="0"/>
          <w:sz w:val="24"/>
          <w:szCs w:val="24"/>
          <w:rtl w:val="0"/>
        </w:rPr>
        <w:t>Improvement of decision -making: The interface of the dashboard has considerably improved the ability of retail staff to monitor, compare and assess performance between categories and schedules, which facilitates proactive and controlled decisions. These results underline the role of the dashboard in the conversion of not transformed data in usable insights, making possible optimized retail activities and strategic marketing decisions.</w:t>
      </w:r>
    </w:p>
    <w:p w14:paraId="000001A8"/>
    <w:p w14:paraId="000001A9">
      <w:pPr>
        <w:pStyle w:val="3"/>
        <w:spacing w:after="14" w:line="360" w:lineRule="auto"/>
        <w:ind w:left="-3" w:firstLine="284"/>
        <w:jc w:val="both"/>
        <w:rPr>
          <w:sz w:val="24"/>
          <w:szCs w:val="24"/>
        </w:rPr>
      </w:pPr>
      <w:r>
        <w:rPr>
          <w:sz w:val="24"/>
          <w:szCs w:val="24"/>
          <w:rtl w:val="0"/>
        </w:rPr>
        <w:t xml:space="preserve">5.2 Conclusions Drawn from Data-Driven Retail Intelligence </w:t>
      </w:r>
    </w:p>
    <w:p w14:paraId="000001AA">
      <w:pPr>
        <w:spacing w:after="232" w:line="360" w:lineRule="auto"/>
        <w:ind w:left="0" w:right="0" w:firstLine="284"/>
      </w:pPr>
      <w:r>
        <w:rPr>
          <w:rtl w:val="0"/>
        </w:rPr>
        <w:t xml:space="preserve"> </w:t>
      </w:r>
    </w:p>
    <w:p w14:paraId="000001AB">
      <w:pPr>
        <w:pStyle w:val="3"/>
        <w:spacing w:line="360" w:lineRule="auto"/>
        <w:ind w:left="-3" w:firstLine="284"/>
        <w:jc w:val="both"/>
        <w:rPr>
          <w:b w:val="0"/>
          <w:sz w:val="24"/>
          <w:szCs w:val="24"/>
        </w:rPr>
      </w:pPr>
      <w:bookmarkStart w:id="50" w:name="_mh9rdoiv4gjg" w:colFirst="0" w:colLast="0"/>
      <w:bookmarkEnd w:id="50"/>
      <w:r>
        <w:rPr>
          <w:b w:val="0"/>
          <w:sz w:val="24"/>
          <w:szCs w:val="24"/>
          <w:rtl w:val="0"/>
        </w:rPr>
        <w:t>The use of a business intelligence dashboard (BI) in cash and trade for retail transactions has considerably improved operational monitoring and the effectiveness of decision -making. Real -time visibility in sales and profit indicators has enabled managers to take rapid and solid measures, while interactive filters and faults specific to the category provided more in -depth information on product and advertising performance. By replacing static manual reports via a dynamic dashboard, the system has improved mobility and minimized report delays. The dashboard uses Python, Powerbi and Stream lit and offers flexibility, scalability and transparent integration into existing retail data systems and facilitates the reactivation of proactive management. This transition has strengthened strategic decision -making and data archiving through real -time and dynamic visual and dynamic data on the competition market with greater clarity and confidence.</w:t>
      </w:r>
    </w:p>
    <w:p w14:paraId="000001AC">
      <w:pPr>
        <w:pStyle w:val="3"/>
        <w:spacing w:line="360" w:lineRule="auto"/>
        <w:ind w:left="-3" w:firstLine="284"/>
        <w:jc w:val="both"/>
        <w:rPr>
          <w:sz w:val="24"/>
          <w:szCs w:val="24"/>
        </w:rPr>
      </w:pPr>
      <w:r>
        <w:rPr>
          <w:sz w:val="24"/>
          <w:szCs w:val="24"/>
          <w:rtl w:val="0"/>
        </w:rPr>
        <w:t xml:space="preserve">5.3 Practical Recommendations for Retail Business Intelligence Deployment </w:t>
      </w:r>
    </w:p>
    <w:p w14:paraId="000001AD">
      <w:pPr>
        <w:spacing w:after="0" w:line="360" w:lineRule="auto"/>
        <w:ind w:left="0" w:right="0" w:firstLine="284"/>
      </w:pPr>
      <w:r>
        <w:rPr>
          <w:rtl w:val="0"/>
        </w:rPr>
        <w:t>In order to improve the efficiency and scalability of the business intelligence dashboard (BI) for species and support transactions, the following recommendations are offered:</w:t>
      </w:r>
    </w:p>
    <w:p w14:paraId="000001AE">
      <w:pPr>
        <w:spacing w:after="0" w:line="360" w:lineRule="auto"/>
        <w:ind w:left="0" w:right="0" w:firstLine="284"/>
      </w:pPr>
    </w:p>
    <w:p w14:paraId="000001AF">
      <w:pPr>
        <w:spacing w:after="0" w:line="360" w:lineRule="auto"/>
        <w:ind w:left="0" w:right="0" w:firstLine="284"/>
      </w:pPr>
      <w:r>
        <w:rPr>
          <w:rtl w:val="0"/>
        </w:rPr>
        <w:t>Barger implementation: extend the use of the dashboard in all retail branches to normalize and standardize performance monitoring in order to ensure the consistent decision -making of the data.</w:t>
      </w:r>
    </w:p>
    <w:p w14:paraId="000001B0">
      <w:pPr>
        <w:spacing w:after="0" w:line="360" w:lineRule="auto"/>
        <w:ind w:left="0" w:right="0" w:firstLine="284"/>
      </w:pPr>
      <w:r>
        <w:rPr>
          <w:rtl w:val="0"/>
        </w:rPr>
        <w:t>Staff training: implementation of structured training programs with which employees can effectively interpret the dashboard and generate implementable knowledge, which promotes data controlled by data.</w:t>
      </w:r>
    </w:p>
    <w:p w14:paraId="000001B1">
      <w:pPr>
        <w:spacing w:after="0" w:line="360" w:lineRule="auto"/>
        <w:ind w:left="0" w:right="0" w:firstLine="284"/>
      </w:pPr>
      <w:r>
        <w:rPr>
          <w:rtl w:val="0"/>
        </w:rPr>
        <w:t>Integration of predictive analysis: Integrate algorithms for automatic learning for demand forecasts and anomaly identification recognition to improve planning and operational efficiency.</w:t>
      </w:r>
    </w:p>
    <w:p w14:paraId="000001B2">
      <w:pPr>
        <w:spacing w:after="0" w:line="360" w:lineRule="auto"/>
        <w:ind w:left="0" w:right="0" w:firstLine="284"/>
      </w:pPr>
      <w:r>
        <w:rPr>
          <w:rtl w:val="0"/>
        </w:rPr>
        <w:t>Mobile optimization: Optimizing dashboards for accessibility via mobile interfaces and tablets and activating surveillance and decision -making in real time on the move.</w:t>
      </w:r>
    </w:p>
    <w:p w14:paraId="000001B3">
      <w:pPr>
        <w:spacing w:after="0" w:line="360" w:lineRule="auto"/>
        <w:ind w:left="0" w:right="0" w:firstLine="284"/>
      </w:pPr>
      <w:r>
        <w:rPr>
          <w:rtl w:val="0"/>
        </w:rPr>
        <w:t xml:space="preserve">Continuous feedback loop: Define the user feedback mechanisms to continuously refine the functionality and friendliness of the dashboard to ensure that the orientation is developed. These recommendations should maximize the effects of the dashboard and ensure that you adapt to the dynamic requirements of retail activity and to the management of data controlled decisions. </w:t>
      </w:r>
    </w:p>
    <w:p w14:paraId="000001B4">
      <w:pPr>
        <w:spacing w:after="0" w:line="360" w:lineRule="auto"/>
        <w:ind w:left="0" w:right="0" w:firstLine="284"/>
      </w:pPr>
      <w:r>
        <w:rPr>
          <w:rtl w:val="0"/>
        </w:rPr>
        <w:t xml:space="preserve"> </w:t>
      </w:r>
    </w:p>
    <w:p w14:paraId="000001B5">
      <w:pPr>
        <w:spacing w:after="0" w:line="360" w:lineRule="auto"/>
        <w:ind w:left="0" w:right="0" w:firstLine="284"/>
        <w:jc w:val="center"/>
      </w:pPr>
      <w:r>
        <w:rPr>
          <w:b/>
          <w:sz w:val="32"/>
          <w:szCs w:val="32"/>
          <w:rtl w:val="0"/>
        </w:rPr>
        <w:t>References</w:t>
      </w:r>
    </w:p>
    <w:p w14:paraId="000001B6">
      <w:pPr>
        <w:spacing w:after="0" w:line="360" w:lineRule="auto"/>
        <w:ind w:left="0" w:right="0" w:firstLine="284"/>
        <w:rPr>
          <w:sz w:val="32"/>
          <w:szCs w:val="32"/>
        </w:rPr>
      </w:pPr>
    </w:p>
    <w:p w14:paraId="000001B7">
      <w:pPr>
        <w:spacing w:after="38" w:line="360" w:lineRule="auto"/>
        <w:ind w:left="-3" w:right="439" w:firstLine="284"/>
      </w:pPr>
      <w:r>
        <w:rPr>
          <w:rtl w:val="0"/>
        </w:rPr>
        <w:t xml:space="preserve">Wixom, B.H., &amp; Watson, H.J. (2010). </w:t>
      </w:r>
      <w:r>
        <w:rPr>
          <w:i/>
          <w:rtl w:val="0"/>
        </w:rPr>
        <w:t>The BI-Based Organization</w:t>
      </w:r>
      <w:r>
        <w:rPr>
          <w:rtl w:val="0"/>
        </w:rPr>
        <w:t xml:space="preserve">. International Journal of </w:t>
      </w:r>
    </w:p>
    <w:p w14:paraId="000001B8">
      <w:pPr>
        <w:tabs>
          <w:tab w:val="center" w:pos="2231"/>
          <w:tab w:val="center" w:pos="4044"/>
          <w:tab w:val="center" w:pos="5690"/>
          <w:tab w:val="center" w:pos="7126"/>
          <w:tab w:val="center" w:pos="8476"/>
        </w:tabs>
        <w:spacing w:after="15" w:line="360" w:lineRule="auto"/>
        <w:ind w:left="-13" w:right="0" w:firstLine="284"/>
      </w:pPr>
      <w:r>
        <w:rPr>
          <w:rtl w:val="0"/>
        </w:rPr>
        <w:t xml:space="preserve">Business </w:t>
      </w:r>
      <w:r>
        <w:rPr>
          <w:rtl w:val="0"/>
        </w:rPr>
        <w:tab/>
      </w:r>
      <w:r>
        <w:rPr>
          <w:rtl w:val="0"/>
        </w:rPr>
        <w:t xml:space="preserve">Intelligence </w:t>
      </w:r>
      <w:r>
        <w:rPr>
          <w:rtl w:val="0"/>
        </w:rPr>
        <w:tab/>
      </w:r>
      <w:r>
        <w:rPr>
          <w:rtl w:val="0"/>
        </w:rPr>
        <w:t xml:space="preserve">Research </w:t>
      </w:r>
      <w:r>
        <w:rPr>
          <w:rtl w:val="0"/>
        </w:rPr>
        <w:tab/>
      </w:r>
      <w:r>
        <w:rPr>
          <w:rtl w:val="0"/>
        </w:rPr>
        <w:t xml:space="preserve">(IJBIR), </w:t>
      </w:r>
      <w:r>
        <w:rPr>
          <w:rtl w:val="0"/>
        </w:rPr>
        <w:tab/>
      </w:r>
      <w:r>
        <w:rPr>
          <w:rtl w:val="0"/>
        </w:rPr>
        <w:t xml:space="preserve">1(1), </w:t>
      </w:r>
      <w:r>
        <w:rPr>
          <w:rtl w:val="0"/>
        </w:rPr>
        <w:tab/>
      </w:r>
      <w:r>
        <w:rPr>
          <w:rtl w:val="0"/>
        </w:rPr>
        <w:t xml:space="preserve">13-28. </w:t>
      </w:r>
    </w:p>
    <w:p w14:paraId="000001B9">
      <w:pPr>
        <w:spacing w:after="17" w:line="360" w:lineRule="auto"/>
        <w:ind w:left="2" w:right="0" w:firstLine="284"/>
      </w:pPr>
      <w:r>
        <w:rPr>
          <w:rtl w:val="0"/>
        </w:rPr>
        <w:t xml:space="preserve"> </w:t>
      </w:r>
    </w:p>
    <w:p w14:paraId="000001BA">
      <w:pPr>
        <w:spacing w:after="40" w:line="360" w:lineRule="auto"/>
        <w:ind w:left="-3" w:right="439" w:firstLine="284"/>
      </w:pPr>
      <w:r>
        <w:rPr>
          <w:rtl w:val="0"/>
        </w:rPr>
        <w:t xml:space="preserve">Sharda, R., Delen, D., &amp; Turban, E. (2020). </w:t>
      </w:r>
      <w:r>
        <w:rPr>
          <w:i/>
          <w:rtl w:val="0"/>
        </w:rPr>
        <w:t xml:space="preserve">Business Intelligence, Analytics, and Data </w:t>
      </w:r>
    </w:p>
    <w:p w14:paraId="000001BB">
      <w:pPr>
        <w:tabs>
          <w:tab w:val="center" w:pos="1630"/>
          <w:tab w:val="center" w:pos="3015"/>
          <w:tab w:val="center" w:pos="4915"/>
          <w:tab w:val="center" w:pos="6628"/>
          <w:tab w:val="center" w:pos="8270"/>
        </w:tabs>
        <w:spacing w:after="11" w:line="360" w:lineRule="auto"/>
        <w:ind w:left="-13" w:right="0" w:firstLine="284"/>
      </w:pPr>
      <w:r>
        <w:rPr>
          <w:i/>
          <w:rtl w:val="0"/>
        </w:rPr>
        <w:t xml:space="preserve">Science: </w:t>
      </w:r>
      <w:r>
        <w:rPr>
          <w:i/>
          <w:rtl w:val="0"/>
        </w:rPr>
        <w:tab/>
      </w:r>
      <w:r>
        <w:rPr>
          <w:i/>
          <w:rtl w:val="0"/>
        </w:rPr>
        <w:t xml:space="preserve">A </w:t>
      </w:r>
      <w:r>
        <w:rPr>
          <w:i/>
          <w:rtl w:val="0"/>
        </w:rPr>
        <w:tab/>
      </w:r>
      <w:r>
        <w:rPr>
          <w:i/>
          <w:rtl w:val="0"/>
        </w:rPr>
        <w:t xml:space="preserve">Managerial </w:t>
      </w:r>
      <w:r>
        <w:rPr>
          <w:i/>
          <w:rtl w:val="0"/>
        </w:rPr>
        <w:tab/>
      </w:r>
      <w:r>
        <w:rPr>
          <w:i/>
          <w:rtl w:val="0"/>
        </w:rPr>
        <w:t>Perspective</w:t>
      </w:r>
      <w:r>
        <w:rPr>
          <w:rtl w:val="0"/>
        </w:rPr>
        <w:t xml:space="preserve">. </w:t>
      </w:r>
      <w:r>
        <w:rPr>
          <w:rtl w:val="0"/>
        </w:rPr>
        <w:tab/>
      </w:r>
      <w:r>
        <w:rPr>
          <w:rtl w:val="0"/>
        </w:rPr>
        <w:t xml:space="preserve">Pearson </w:t>
      </w:r>
      <w:r>
        <w:rPr>
          <w:rtl w:val="0"/>
        </w:rPr>
        <w:tab/>
      </w:r>
      <w:r>
        <w:rPr>
          <w:rtl w:val="0"/>
        </w:rPr>
        <w:t xml:space="preserve">Education. </w:t>
      </w:r>
    </w:p>
    <w:p w14:paraId="000001BC">
      <w:pPr>
        <w:spacing w:after="17" w:line="360" w:lineRule="auto"/>
        <w:ind w:left="2" w:right="0" w:firstLine="284"/>
      </w:pPr>
      <w:r>
        <w:rPr>
          <w:rtl w:val="0"/>
        </w:rPr>
        <w:t xml:space="preserve"> </w:t>
      </w:r>
    </w:p>
    <w:p w14:paraId="000001BD">
      <w:pPr>
        <w:spacing w:after="9" w:line="360" w:lineRule="auto"/>
        <w:ind w:left="-3" w:right="439" w:firstLine="284"/>
      </w:pPr>
      <w:r>
        <w:rPr>
          <w:rtl w:val="0"/>
        </w:rPr>
        <w:t xml:space="preserve">Streamlit Documentation. (n.d.). </w:t>
      </w:r>
      <w:r>
        <w:rPr>
          <w:i/>
          <w:rtl w:val="0"/>
        </w:rPr>
        <w:t>Build Data Apps in Python</w:t>
      </w:r>
      <w:r>
        <w:rPr>
          <w:rtl w:val="0"/>
        </w:rPr>
        <w:t xml:space="preserve">. Retrieved from: https://docs.streamlit.io/ </w:t>
      </w:r>
    </w:p>
    <w:p w14:paraId="000001BE">
      <w:pPr>
        <w:spacing w:after="17" w:line="360" w:lineRule="auto"/>
        <w:ind w:left="2" w:right="0" w:firstLine="284"/>
      </w:pPr>
      <w:r>
        <w:rPr>
          <w:rtl w:val="0"/>
        </w:rPr>
        <w:t xml:space="preserve"> </w:t>
      </w:r>
    </w:p>
    <w:p w14:paraId="000001BF">
      <w:pPr>
        <w:spacing w:after="38" w:line="360" w:lineRule="auto"/>
        <w:ind w:left="-3" w:right="439" w:firstLine="284"/>
      </w:pPr>
      <w:r>
        <w:rPr>
          <w:rtl w:val="0"/>
        </w:rPr>
        <w:t xml:space="preserve">Chen, H., Chiang, R. H. L., &amp; Storey, V. C. (2012). </w:t>
      </w:r>
      <w:r>
        <w:rPr>
          <w:i/>
          <w:rtl w:val="0"/>
        </w:rPr>
        <w:t xml:space="preserve">Business Intelligence and Analytics: </w:t>
      </w:r>
    </w:p>
    <w:p w14:paraId="000001C0">
      <w:pPr>
        <w:tabs>
          <w:tab w:val="center" w:pos="1047"/>
          <w:tab w:val="center" w:pos="1800"/>
          <w:tab w:val="center" w:pos="2477"/>
          <w:tab w:val="center" w:pos="3082"/>
          <w:tab w:val="center" w:pos="3957"/>
          <w:tab w:val="center" w:pos="4878"/>
          <w:tab w:val="center" w:pos="5925"/>
          <w:tab w:val="center" w:pos="7050"/>
          <w:tab w:val="center" w:pos="8237"/>
        </w:tabs>
        <w:spacing w:after="15" w:line="360" w:lineRule="auto"/>
        <w:ind w:left="-13" w:right="0" w:firstLine="284"/>
      </w:pPr>
      <w:r>
        <w:rPr>
          <w:i/>
          <w:rtl w:val="0"/>
        </w:rPr>
        <w:t xml:space="preserve">From </w:t>
      </w:r>
      <w:r>
        <w:rPr>
          <w:i/>
          <w:rtl w:val="0"/>
        </w:rPr>
        <w:tab/>
      </w:r>
      <w:r>
        <w:rPr>
          <w:i/>
          <w:rtl w:val="0"/>
        </w:rPr>
        <w:t xml:space="preserve">Big </w:t>
      </w:r>
      <w:r>
        <w:rPr>
          <w:i/>
          <w:rtl w:val="0"/>
        </w:rPr>
        <w:tab/>
      </w:r>
      <w:r>
        <w:rPr>
          <w:i/>
          <w:rtl w:val="0"/>
        </w:rPr>
        <w:t xml:space="preserve">Data </w:t>
      </w:r>
      <w:r>
        <w:rPr>
          <w:i/>
          <w:rtl w:val="0"/>
        </w:rPr>
        <w:tab/>
      </w:r>
      <w:r>
        <w:rPr>
          <w:i/>
          <w:rtl w:val="0"/>
        </w:rPr>
        <w:t xml:space="preserve">to </w:t>
      </w:r>
      <w:r>
        <w:rPr>
          <w:i/>
          <w:rtl w:val="0"/>
        </w:rPr>
        <w:tab/>
      </w:r>
      <w:r>
        <w:rPr>
          <w:i/>
          <w:rtl w:val="0"/>
        </w:rPr>
        <w:t xml:space="preserve">Big </w:t>
      </w:r>
      <w:r>
        <w:rPr>
          <w:i/>
          <w:rtl w:val="0"/>
        </w:rPr>
        <w:tab/>
      </w:r>
      <w:r>
        <w:rPr>
          <w:i/>
          <w:rtl w:val="0"/>
        </w:rPr>
        <w:t>Impact</w:t>
      </w:r>
      <w:r>
        <w:rPr>
          <w:rtl w:val="0"/>
        </w:rPr>
        <w:t xml:space="preserve">. </w:t>
      </w:r>
      <w:r>
        <w:rPr>
          <w:rtl w:val="0"/>
        </w:rPr>
        <w:tab/>
      </w:r>
      <w:r>
        <w:rPr>
          <w:rtl w:val="0"/>
        </w:rPr>
        <w:t xml:space="preserve">MIS </w:t>
      </w:r>
      <w:r>
        <w:rPr>
          <w:rtl w:val="0"/>
        </w:rPr>
        <w:tab/>
      </w:r>
      <w:r>
        <w:rPr>
          <w:rtl w:val="0"/>
        </w:rPr>
        <w:t xml:space="preserve">Quarterly, </w:t>
      </w:r>
      <w:r>
        <w:rPr>
          <w:rtl w:val="0"/>
        </w:rPr>
        <w:tab/>
      </w:r>
      <w:r>
        <w:rPr>
          <w:rtl w:val="0"/>
        </w:rPr>
        <w:t xml:space="preserve">36(4), </w:t>
      </w:r>
      <w:r>
        <w:rPr>
          <w:rtl w:val="0"/>
        </w:rPr>
        <w:tab/>
      </w:r>
      <w:r>
        <w:rPr>
          <w:rtl w:val="0"/>
        </w:rPr>
        <w:t xml:space="preserve">1165-1188. </w:t>
      </w:r>
    </w:p>
    <w:p w14:paraId="000001C1">
      <w:pPr>
        <w:spacing w:after="48" w:line="360" w:lineRule="auto"/>
        <w:ind w:left="2" w:right="0" w:firstLine="284"/>
      </w:pPr>
      <w:r>
        <w:rPr>
          <w:rtl w:val="0"/>
        </w:rPr>
        <w:t xml:space="preserve"> </w:t>
      </w:r>
    </w:p>
    <w:p w14:paraId="000001C2">
      <w:pPr>
        <w:tabs>
          <w:tab w:val="center" w:pos="1103"/>
          <w:tab w:val="center" w:pos="1635"/>
          <w:tab w:val="center" w:pos="2378"/>
          <w:tab w:val="center" w:pos="3417"/>
          <w:tab w:val="center" w:pos="4251"/>
          <w:tab w:val="center" w:pos="4913"/>
          <w:tab w:val="center" w:pos="5965"/>
          <w:tab w:val="center" w:pos="6974"/>
          <w:tab w:val="center" w:pos="7653"/>
          <w:tab w:val="center" w:pos="8464"/>
        </w:tabs>
        <w:spacing w:after="15" w:line="360" w:lineRule="auto"/>
        <w:ind w:left="-13" w:right="0" w:firstLine="284"/>
      </w:pPr>
      <w:r>
        <w:rPr>
          <w:rtl w:val="0"/>
        </w:rPr>
        <w:t xml:space="preserve">Inmon, </w:t>
      </w:r>
      <w:r>
        <w:rPr>
          <w:rtl w:val="0"/>
        </w:rPr>
        <w:tab/>
      </w:r>
      <w:r>
        <w:rPr>
          <w:rtl w:val="0"/>
        </w:rPr>
        <w:t xml:space="preserve">W. </w:t>
      </w:r>
      <w:r>
        <w:rPr>
          <w:rtl w:val="0"/>
        </w:rPr>
        <w:tab/>
      </w:r>
      <w:r>
        <w:rPr>
          <w:rtl w:val="0"/>
        </w:rPr>
        <w:t xml:space="preserve">H. </w:t>
      </w:r>
      <w:r>
        <w:rPr>
          <w:rtl w:val="0"/>
        </w:rPr>
        <w:tab/>
      </w:r>
      <w:r>
        <w:rPr>
          <w:rtl w:val="0"/>
        </w:rPr>
        <w:t xml:space="preserve">(2005). </w:t>
      </w:r>
      <w:r>
        <w:rPr>
          <w:rtl w:val="0"/>
        </w:rPr>
        <w:tab/>
      </w:r>
      <w:r>
        <w:rPr>
          <w:i/>
          <w:rtl w:val="0"/>
        </w:rPr>
        <w:t xml:space="preserve">Building </w:t>
      </w:r>
      <w:r>
        <w:rPr>
          <w:i/>
          <w:rtl w:val="0"/>
        </w:rPr>
        <w:tab/>
      </w:r>
      <w:r>
        <w:rPr>
          <w:i/>
          <w:rtl w:val="0"/>
        </w:rPr>
        <w:t xml:space="preserve">the </w:t>
      </w:r>
      <w:r>
        <w:rPr>
          <w:i/>
          <w:rtl w:val="0"/>
        </w:rPr>
        <w:tab/>
      </w:r>
      <w:r>
        <w:rPr>
          <w:i/>
          <w:rtl w:val="0"/>
        </w:rPr>
        <w:t xml:space="preserve">Data </w:t>
      </w:r>
      <w:r>
        <w:rPr>
          <w:i/>
          <w:rtl w:val="0"/>
        </w:rPr>
        <w:tab/>
      </w:r>
      <w:r>
        <w:rPr>
          <w:i/>
          <w:rtl w:val="0"/>
        </w:rPr>
        <w:t>Warehouse</w:t>
      </w:r>
      <w:r>
        <w:rPr>
          <w:rtl w:val="0"/>
        </w:rPr>
        <w:t xml:space="preserve"> </w:t>
      </w:r>
      <w:r>
        <w:rPr>
          <w:rtl w:val="0"/>
        </w:rPr>
        <w:tab/>
      </w:r>
      <w:r>
        <w:rPr>
          <w:rtl w:val="0"/>
        </w:rPr>
        <w:t xml:space="preserve">(4th </w:t>
      </w:r>
      <w:r>
        <w:rPr>
          <w:rtl w:val="0"/>
        </w:rPr>
        <w:tab/>
      </w:r>
      <w:r>
        <w:rPr>
          <w:rtl w:val="0"/>
        </w:rPr>
        <w:t xml:space="preserve">ed.). </w:t>
      </w:r>
      <w:r>
        <w:rPr>
          <w:rtl w:val="0"/>
        </w:rPr>
        <w:tab/>
      </w:r>
      <w:r>
        <w:rPr>
          <w:rtl w:val="0"/>
        </w:rPr>
        <w:t xml:space="preserve">Wiley. </w:t>
      </w:r>
    </w:p>
    <w:p w14:paraId="000001C3">
      <w:pPr>
        <w:spacing w:after="17" w:line="360" w:lineRule="auto"/>
        <w:ind w:left="2" w:right="0" w:firstLine="284"/>
      </w:pPr>
      <w:r>
        <w:rPr>
          <w:rtl w:val="0"/>
        </w:rPr>
        <w:t xml:space="preserve"> </w:t>
      </w:r>
    </w:p>
    <w:p w14:paraId="000001C4">
      <w:pPr>
        <w:spacing w:after="39" w:line="360" w:lineRule="auto"/>
        <w:ind w:left="-3" w:right="179" w:firstLine="284"/>
      </w:pPr>
      <w:r>
        <w:rPr>
          <w:rtl w:val="0"/>
        </w:rPr>
        <w:t xml:space="preserve">Power, D. J. (2008). </w:t>
      </w:r>
      <w:r>
        <w:rPr>
          <w:i/>
          <w:rtl w:val="0"/>
        </w:rPr>
        <w:t>Understanding Data-Driven Decision Support Systems</w:t>
      </w:r>
      <w:r>
        <w:rPr>
          <w:rtl w:val="0"/>
        </w:rPr>
        <w:t xml:space="preserve">. Information </w:t>
      </w:r>
    </w:p>
    <w:p w14:paraId="000001C5">
      <w:pPr>
        <w:tabs>
          <w:tab w:val="center" w:pos="3188"/>
          <w:tab w:val="center" w:pos="5864"/>
          <w:tab w:val="center" w:pos="8336"/>
        </w:tabs>
        <w:spacing w:after="18" w:line="360" w:lineRule="auto"/>
        <w:ind w:left="-13" w:right="0" w:firstLine="284"/>
      </w:pPr>
      <w:r>
        <w:rPr>
          <w:rtl w:val="0"/>
        </w:rPr>
        <w:t xml:space="preserve">Systems </w:t>
      </w:r>
      <w:r>
        <w:rPr>
          <w:rtl w:val="0"/>
        </w:rPr>
        <w:tab/>
      </w:r>
      <w:r>
        <w:rPr>
          <w:rtl w:val="0"/>
        </w:rPr>
        <w:t xml:space="preserve">Management, </w:t>
      </w:r>
      <w:r>
        <w:rPr>
          <w:rtl w:val="0"/>
        </w:rPr>
        <w:tab/>
      </w:r>
      <w:r>
        <w:rPr>
          <w:rtl w:val="0"/>
        </w:rPr>
        <w:t xml:space="preserve">25(2), </w:t>
      </w:r>
      <w:r>
        <w:rPr>
          <w:rtl w:val="0"/>
        </w:rPr>
        <w:tab/>
      </w:r>
      <w:r>
        <w:rPr>
          <w:rtl w:val="0"/>
        </w:rPr>
        <w:t xml:space="preserve">149–154. </w:t>
      </w:r>
    </w:p>
    <w:p w14:paraId="000001C6">
      <w:pPr>
        <w:spacing w:after="46" w:line="360" w:lineRule="auto"/>
        <w:ind w:left="2" w:right="0" w:firstLine="284"/>
      </w:pPr>
      <w:r>
        <w:rPr>
          <w:rtl w:val="0"/>
        </w:rPr>
        <w:t xml:space="preserve"> </w:t>
      </w:r>
    </w:p>
    <w:p w14:paraId="000001C7">
      <w:pPr>
        <w:spacing w:after="248" w:line="360" w:lineRule="auto"/>
        <w:ind w:left="-3" w:right="0" w:firstLine="284"/>
      </w:pPr>
      <w:r>
        <w:rPr>
          <w:rtl w:val="0"/>
        </w:rPr>
        <w:t xml:space="preserve">McKinsey </w:t>
      </w:r>
      <w:r>
        <w:rPr>
          <w:rtl w:val="0"/>
        </w:rPr>
        <w:tab/>
      </w:r>
      <w:r>
        <w:rPr>
          <w:rtl w:val="0"/>
        </w:rPr>
        <w:t xml:space="preserve">&amp; </w:t>
      </w:r>
      <w:r>
        <w:rPr>
          <w:rtl w:val="0"/>
        </w:rPr>
        <w:tab/>
      </w:r>
      <w:r>
        <w:rPr>
          <w:rtl w:val="0"/>
        </w:rPr>
        <w:t xml:space="preserve">Company. </w:t>
      </w:r>
      <w:r>
        <w:rPr>
          <w:rtl w:val="0"/>
        </w:rPr>
        <w:tab/>
      </w:r>
      <w:r>
        <w:rPr>
          <w:rtl w:val="0"/>
        </w:rPr>
        <w:t xml:space="preserve">(2018). </w:t>
      </w:r>
      <w:r>
        <w:rPr>
          <w:rtl w:val="0"/>
        </w:rPr>
        <w:tab/>
      </w:r>
      <w:r>
        <w:rPr>
          <w:i/>
          <w:rtl w:val="0"/>
        </w:rPr>
        <w:t xml:space="preserve">Analytics </w:t>
      </w:r>
      <w:r>
        <w:rPr>
          <w:i/>
          <w:rtl w:val="0"/>
        </w:rPr>
        <w:tab/>
      </w:r>
      <w:r>
        <w:rPr>
          <w:i/>
          <w:rtl w:val="0"/>
        </w:rPr>
        <w:t xml:space="preserve">Comes </w:t>
      </w:r>
      <w:r>
        <w:rPr>
          <w:i/>
          <w:rtl w:val="0"/>
        </w:rPr>
        <w:tab/>
      </w:r>
      <w:r>
        <w:rPr>
          <w:i/>
          <w:rtl w:val="0"/>
        </w:rPr>
        <w:t xml:space="preserve">of </w:t>
      </w:r>
      <w:r>
        <w:rPr>
          <w:i/>
          <w:rtl w:val="0"/>
        </w:rPr>
        <w:tab/>
      </w:r>
      <w:r>
        <w:rPr>
          <w:i/>
          <w:rtl w:val="0"/>
        </w:rPr>
        <w:t>Age</w:t>
      </w:r>
      <w:r>
        <w:rPr>
          <w:rtl w:val="0"/>
        </w:rPr>
        <w:t xml:space="preserve">. </w:t>
      </w:r>
      <w:r>
        <w:rPr>
          <w:rtl w:val="0"/>
        </w:rPr>
        <w:tab/>
      </w:r>
      <w:r>
        <w:rPr>
          <w:rtl w:val="0"/>
        </w:rPr>
        <w:t xml:space="preserve">Retrieved </w:t>
      </w:r>
      <w:r>
        <w:rPr>
          <w:rtl w:val="0"/>
        </w:rPr>
        <w:tab/>
      </w:r>
      <w:r>
        <w:rPr>
          <w:rtl w:val="0"/>
        </w:rPr>
        <w:t xml:space="preserve">from: </w:t>
      </w:r>
      <w:r>
        <w:fldChar w:fldCharType="begin"/>
      </w:r>
      <w:r>
        <w:instrText xml:space="preserve"> HYPERLINK "https://www.mckinsey.com/business-functions/mckinsey-analytics/our-insights/analytics-comes-of-age" \h </w:instrText>
      </w:r>
      <w:r>
        <w:fldChar w:fldCharType="separate"/>
      </w:r>
      <w:r>
        <w:rPr>
          <w:color w:val="1155CC"/>
          <w:u w:val="single"/>
          <w:rtl w:val="0"/>
        </w:rPr>
        <w:t>https://www.mckinsey.com/business-functions/mckinsey-analytics/our-insights/analyticscomes-of-age</w:t>
      </w:r>
      <w:r>
        <w:rPr>
          <w:color w:val="1155CC"/>
          <w:u w:val="single"/>
          <w:rtl w:val="0"/>
        </w:rPr>
        <w:fldChar w:fldCharType="end"/>
      </w:r>
      <w:r>
        <w:fldChar w:fldCharType="begin"/>
      </w:r>
      <w:r>
        <w:instrText xml:space="preserve"> HYPERLINK "https://www.mckinsey.com/business-functions/mckinsey-analytics/our-insights/analytics-comes-of-age" \h </w:instrText>
      </w:r>
      <w:r>
        <w:fldChar w:fldCharType="separate"/>
      </w:r>
      <w:r>
        <w:rPr>
          <w:rtl w:val="0"/>
        </w:rPr>
        <w:t xml:space="preserve"> </w:t>
      </w:r>
      <w:r>
        <w:rPr>
          <w:rtl w:val="0"/>
        </w:rPr>
        <w:fldChar w:fldCharType="end"/>
      </w:r>
    </w:p>
    <w:p w14:paraId="000001C8">
      <w:pPr>
        <w:spacing w:after="7" w:line="360" w:lineRule="auto"/>
        <w:ind w:left="-3" w:right="439" w:firstLine="284"/>
      </w:pPr>
      <w:r>
        <w:rPr>
          <w:rtl w:val="0"/>
        </w:rPr>
        <w:t xml:space="preserve">Laudon, K. C., &amp; Laudon, J. P. (2021). </w:t>
      </w:r>
      <w:r>
        <w:rPr>
          <w:i/>
          <w:rtl w:val="0"/>
        </w:rPr>
        <w:t>Management Information Systems: Managing the Digital Firm</w:t>
      </w:r>
      <w:r>
        <w:rPr>
          <w:rtl w:val="0"/>
        </w:rPr>
        <w:t xml:space="preserve"> (17th ed.). Pearson Education. </w:t>
      </w:r>
    </w:p>
    <w:p w14:paraId="000001C9">
      <w:pPr>
        <w:spacing w:after="16" w:line="360" w:lineRule="auto"/>
        <w:ind w:left="2" w:right="0" w:firstLine="284"/>
      </w:pPr>
      <w:r>
        <w:rPr>
          <w:rtl w:val="0"/>
        </w:rPr>
        <w:t xml:space="preserve"> </w:t>
      </w:r>
    </w:p>
    <w:p w14:paraId="000001CA">
      <w:pPr>
        <w:spacing w:after="11" w:line="360" w:lineRule="auto"/>
        <w:ind w:left="-3" w:right="439" w:firstLine="284"/>
      </w:pPr>
      <w:r>
        <w:rPr>
          <w:rtl w:val="0"/>
        </w:rPr>
        <w:t xml:space="preserve"> Offers foundational concepts of information systems including BI and decision support. </w:t>
      </w:r>
    </w:p>
    <w:p w14:paraId="000001CB">
      <w:pPr>
        <w:spacing w:after="17" w:line="360" w:lineRule="auto"/>
        <w:ind w:left="2" w:right="0" w:firstLine="284"/>
      </w:pPr>
      <w:r>
        <w:rPr>
          <w:rtl w:val="0"/>
        </w:rPr>
        <w:t xml:space="preserve"> </w:t>
      </w:r>
    </w:p>
    <w:p w14:paraId="000001CC">
      <w:pPr>
        <w:spacing w:after="11" w:line="360" w:lineRule="auto"/>
        <w:ind w:left="-3" w:right="179" w:firstLine="284"/>
      </w:pPr>
      <w:r>
        <w:rPr>
          <w:rtl w:val="0"/>
        </w:rPr>
        <w:t xml:space="preserve">Eckerson, W. (2011). </w:t>
      </w:r>
      <w:r>
        <w:rPr>
          <w:i/>
          <w:rtl w:val="0"/>
        </w:rPr>
        <w:t>Performance Dashboards: Measuring, Monitoring, and Managing Your Business</w:t>
      </w:r>
      <w:r>
        <w:rPr>
          <w:rtl w:val="0"/>
        </w:rPr>
        <w:t xml:space="preserve"> (2nd ed.). Wiley. </w:t>
      </w:r>
    </w:p>
    <w:p w14:paraId="000001CD">
      <w:pPr>
        <w:spacing w:line="360" w:lineRule="auto"/>
        <w:ind w:left="-3" w:right="439" w:firstLine="284"/>
      </w:pPr>
      <w:r>
        <w:rPr>
          <w:rtl w:val="0"/>
        </w:rPr>
        <w:t xml:space="preserve">A practical guide to building performance dashboards and KPI tracking systems. </w:t>
      </w:r>
    </w:p>
    <w:p w14:paraId="000001CE">
      <w:pPr>
        <w:spacing w:after="11" w:line="360" w:lineRule="auto"/>
        <w:ind w:left="-3" w:right="179" w:firstLine="284"/>
      </w:pPr>
      <w:r>
        <w:rPr>
          <w:rtl w:val="0"/>
        </w:rPr>
        <w:t xml:space="preserve">Gartner. (2023). </w:t>
      </w:r>
      <w:r>
        <w:rPr>
          <w:i/>
          <w:rtl w:val="0"/>
        </w:rPr>
        <w:t>Magic Quadrant for Analytics and Business Intelligence Platforms</w:t>
      </w:r>
      <w:r>
        <w:rPr>
          <w:rtl w:val="0"/>
        </w:rPr>
        <w:t xml:space="preserve">. </w:t>
      </w:r>
    </w:p>
    <w:p w14:paraId="000001CF">
      <w:pPr>
        <w:spacing w:after="9" w:line="360" w:lineRule="auto"/>
        <w:ind w:left="-3" w:right="439" w:firstLine="284"/>
      </w:pPr>
      <w:r>
        <w:rPr>
          <w:rtl w:val="0"/>
        </w:rPr>
        <w:t xml:space="preserve"> https://www.gartner.com/en/documents </w:t>
      </w:r>
    </w:p>
    <w:p w14:paraId="000001D0">
      <w:pPr>
        <w:spacing w:after="256" w:line="360" w:lineRule="auto"/>
        <w:ind w:left="2" w:right="0" w:firstLine="284"/>
      </w:pPr>
      <w:r>
        <w:rPr>
          <w:rtl w:val="0"/>
        </w:rPr>
        <w:t xml:space="preserve"> </w:t>
      </w:r>
    </w:p>
    <w:p w14:paraId="000001D1">
      <w:pPr>
        <w:spacing w:line="360" w:lineRule="auto"/>
        <w:ind w:left="-3" w:right="439" w:firstLine="284"/>
      </w:pPr>
      <w:r>
        <w:rPr>
          <w:rtl w:val="0"/>
        </w:rPr>
        <w:t xml:space="preserve">Industry-standard comparison of BI platforms like Tableau, Power BI, and Qlik. </w:t>
      </w:r>
    </w:p>
    <w:p w14:paraId="000001D2">
      <w:pPr>
        <w:spacing w:after="26" w:line="360" w:lineRule="auto"/>
        <w:ind w:left="-3" w:right="241" w:firstLine="284"/>
      </w:pPr>
      <w:r>
        <w:rPr>
          <w:rtl w:val="0"/>
        </w:rPr>
        <w:t xml:space="preserve">Elbashir, M. Z., Collier, P. A., &amp; Davern, M. J. (2008). </w:t>
      </w:r>
      <w:r>
        <w:rPr>
          <w:i/>
          <w:rtl w:val="0"/>
        </w:rPr>
        <w:t>Measuring the effects of business intelligence systems: The relationship between business process and organizational performance</w:t>
      </w:r>
      <w:r>
        <w:rPr>
          <w:rtl w:val="0"/>
        </w:rPr>
        <w:t xml:space="preserve">. International Journal of Accounting Information Systems, 9(3), 135–153. </w:t>
      </w:r>
    </w:p>
    <w:p w14:paraId="000001D3">
      <w:pPr>
        <w:spacing w:after="9" w:line="360" w:lineRule="auto"/>
        <w:ind w:left="-3" w:right="439" w:firstLine="284"/>
      </w:pPr>
      <w:r>
        <w:rPr>
          <w:rtl w:val="0"/>
        </w:rPr>
        <w:t xml:space="preserve"> https://doi.org/10.1016/j.accinf.2008.03.001 </w:t>
      </w:r>
    </w:p>
    <w:p w14:paraId="000001D4">
      <w:pPr>
        <w:spacing w:after="259" w:line="360" w:lineRule="auto"/>
        <w:ind w:left="2" w:right="0" w:firstLine="284"/>
      </w:pPr>
      <w:r>
        <w:rPr>
          <w:rtl w:val="0"/>
        </w:rPr>
        <w:t xml:space="preserve"> </w:t>
      </w:r>
    </w:p>
    <w:p w14:paraId="000001D5">
      <w:pPr>
        <w:spacing w:after="7" w:line="360" w:lineRule="auto"/>
        <w:ind w:left="-3" w:right="439" w:firstLine="284"/>
      </w:pPr>
      <w:r>
        <w:rPr>
          <w:rtl w:val="0"/>
        </w:rPr>
        <w:t xml:space="preserve">Ranjan, J. (2009). </w:t>
      </w:r>
      <w:r>
        <w:rPr>
          <w:i/>
          <w:rtl w:val="0"/>
        </w:rPr>
        <w:t>Business Intelligence: Concepts, Components, Techniques and Benefits</w:t>
      </w:r>
      <w:r>
        <w:rPr>
          <w:rtl w:val="0"/>
        </w:rPr>
        <w:t xml:space="preserve">. Journal of Theoretical and Applied Information Technology, 9(1), 60–70. </w:t>
      </w:r>
    </w:p>
    <w:p w14:paraId="000001D6">
      <w:pPr>
        <w:spacing w:after="8" w:line="360" w:lineRule="auto"/>
        <w:ind w:left="-3" w:right="0" w:firstLine="284"/>
      </w:pPr>
      <w:r>
        <w:fldChar w:fldCharType="begin"/>
      </w:r>
      <w:r>
        <w:instrText xml:space="preserve"> HYPERLINK "http://www.jatit.org/" \h </w:instrText>
      </w:r>
      <w:r>
        <w:fldChar w:fldCharType="separate"/>
      </w:r>
      <w:r>
        <w:rPr>
          <w:rtl w:val="0"/>
        </w:rPr>
        <w:t xml:space="preserve"> </w:t>
      </w:r>
      <w:r>
        <w:rPr>
          <w:rtl w:val="0"/>
        </w:rPr>
        <w:fldChar w:fldCharType="end"/>
      </w:r>
      <w:r>
        <w:fldChar w:fldCharType="begin"/>
      </w:r>
      <w:r>
        <w:instrText xml:space="preserve"> HYPERLINK "http://www.jatit.org/" \h </w:instrText>
      </w:r>
      <w:r>
        <w:fldChar w:fldCharType="separate"/>
      </w:r>
      <w:r>
        <w:rPr>
          <w:color w:val="1155CC"/>
          <w:u w:val="single"/>
          <w:rtl w:val="0"/>
        </w:rPr>
        <w:t>http://www.jatit.org/</w:t>
      </w:r>
      <w:r>
        <w:rPr>
          <w:color w:val="1155CC"/>
          <w:u w:val="single"/>
          <w:rtl w:val="0"/>
        </w:rPr>
        <w:fldChar w:fldCharType="end"/>
      </w:r>
      <w:r>
        <w:fldChar w:fldCharType="begin"/>
      </w:r>
      <w:r>
        <w:instrText xml:space="preserve"> HYPERLINK "http://www.jatit.org/" \h </w:instrText>
      </w:r>
      <w:r>
        <w:fldChar w:fldCharType="separate"/>
      </w:r>
      <w:r>
        <w:rPr>
          <w:color w:val="1155CC"/>
          <w:rtl w:val="0"/>
        </w:rPr>
        <w:t xml:space="preserve"> </w:t>
      </w:r>
      <w:r>
        <w:rPr>
          <w:color w:val="1155CC"/>
          <w:rtl w:val="0"/>
        </w:rPr>
        <w:fldChar w:fldCharType="end"/>
      </w:r>
    </w:p>
    <w:p w14:paraId="000001D7">
      <w:pPr>
        <w:spacing w:after="259" w:line="360" w:lineRule="auto"/>
        <w:ind w:left="2" w:right="0" w:firstLine="284"/>
      </w:pPr>
      <w:r>
        <w:rPr>
          <w:color w:val="1155CC"/>
          <w:rtl w:val="0"/>
        </w:rPr>
        <w:t xml:space="preserve"> </w:t>
      </w:r>
    </w:p>
    <w:p w14:paraId="000001D8">
      <w:pPr>
        <w:spacing w:after="7" w:line="360" w:lineRule="auto"/>
        <w:ind w:left="-3" w:right="439" w:firstLine="284"/>
      </w:pPr>
      <w:r>
        <w:rPr>
          <w:rtl w:val="0"/>
        </w:rPr>
        <w:t xml:space="preserve">Delen, D., &amp; Demirkan, H. (2013). </w:t>
      </w:r>
      <w:r>
        <w:rPr>
          <w:i/>
          <w:rtl w:val="0"/>
        </w:rPr>
        <w:t>Data, information and analytics as services</w:t>
      </w:r>
      <w:r>
        <w:rPr>
          <w:rtl w:val="0"/>
        </w:rPr>
        <w:t xml:space="preserve">. Decision Support Systems, 55(1), 359–363. </w:t>
      </w:r>
    </w:p>
    <w:p w14:paraId="000001D9">
      <w:pPr>
        <w:spacing w:after="9" w:line="360" w:lineRule="auto"/>
        <w:ind w:left="-3" w:right="439" w:firstLine="284"/>
      </w:pPr>
      <w:r>
        <w:rPr>
          <w:rtl w:val="0"/>
        </w:rPr>
        <w:t xml:space="preserve"> https://doi.org/10.1016/j.dss.2012.05.044 </w:t>
      </w:r>
    </w:p>
    <w:p w14:paraId="000001DA">
      <w:pPr>
        <w:spacing w:after="259" w:line="360" w:lineRule="auto"/>
        <w:ind w:left="2" w:right="0" w:firstLine="284"/>
      </w:pPr>
      <w:r>
        <w:rPr>
          <w:rtl w:val="0"/>
        </w:rPr>
        <w:t xml:space="preserve"> </w:t>
      </w:r>
    </w:p>
    <w:p w14:paraId="000001DB">
      <w:pPr>
        <w:spacing w:after="240" w:line="360" w:lineRule="auto"/>
        <w:ind w:left="2" w:right="159" w:firstLine="284"/>
      </w:pPr>
      <w:r>
        <w:rPr>
          <w:rtl w:val="0"/>
        </w:rPr>
        <w:t xml:space="preserve">Few, S. (2006). </w:t>
      </w:r>
      <w:r>
        <w:rPr>
          <w:i/>
          <w:rtl w:val="0"/>
        </w:rPr>
        <w:t>Information Dashboard Design: The Effective Visual Communication of Data</w:t>
      </w:r>
      <w:r>
        <w:rPr>
          <w:rtl w:val="0"/>
        </w:rPr>
        <w:t xml:space="preserve">. O’Reilly Media. A specialized resource on visual design and usability of BI dashboards. </w:t>
      </w:r>
    </w:p>
    <w:p w14:paraId="000001DC">
      <w:pPr>
        <w:spacing w:after="4" w:line="360" w:lineRule="auto"/>
        <w:ind w:left="-3" w:right="1439" w:firstLine="284"/>
      </w:pPr>
      <w:r>
        <w:rPr>
          <w:rtl w:val="0"/>
        </w:rPr>
        <w:t xml:space="preserve">Negash, S. (2004). </w:t>
      </w:r>
      <w:r>
        <w:rPr>
          <w:i/>
          <w:rtl w:val="0"/>
        </w:rPr>
        <w:t>Business Intelligence</w:t>
      </w:r>
      <w:r>
        <w:rPr>
          <w:rtl w:val="0"/>
        </w:rPr>
        <w:t xml:space="preserve">. Communications of the Association for Information Systems, 13(1), 177–195.  https://aisel.aisnet.org/cais/vol13/iss1/15 </w:t>
      </w:r>
    </w:p>
    <w:p w14:paraId="000001DD">
      <w:pPr>
        <w:spacing w:after="257" w:line="360" w:lineRule="auto"/>
        <w:ind w:left="2" w:right="0" w:firstLine="284"/>
      </w:pPr>
      <w:r>
        <w:rPr>
          <w:rtl w:val="0"/>
        </w:rPr>
        <w:t xml:space="preserve"> </w:t>
      </w:r>
    </w:p>
    <w:p w14:paraId="000001DE">
      <w:pPr>
        <w:spacing w:after="4" w:line="360" w:lineRule="auto"/>
        <w:ind w:left="-3" w:right="241" w:firstLine="284"/>
      </w:pPr>
      <w:r>
        <w:rPr>
          <w:rtl w:val="0"/>
        </w:rPr>
        <w:t xml:space="preserve">Microsoft. (2024). </w:t>
      </w:r>
      <w:r>
        <w:rPr>
          <w:i/>
          <w:rtl w:val="0"/>
        </w:rPr>
        <w:t>Power BI Documentation</w:t>
      </w:r>
      <w:r>
        <w:fldChar w:fldCharType="begin"/>
      </w:r>
      <w:r>
        <w:instrText xml:space="preserve"> HYPERLINK "https://learn.microsoft.com/en-us/power-bi/" \h </w:instrText>
      </w:r>
      <w:r>
        <w:fldChar w:fldCharType="separate"/>
      </w:r>
      <w:r>
        <w:rPr>
          <w:rtl w:val="0"/>
        </w:rPr>
        <w:t xml:space="preserve">. </w:t>
      </w:r>
      <w:r>
        <w:rPr>
          <w:rtl w:val="0"/>
        </w:rPr>
        <w:fldChar w:fldCharType="end"/>
      </w:r>
      <w:r>
        <w:fldChar w:fldCharType="begin"/>
      </w:r>
      <w:r>
        <w:instrText xml:space="preserve"> HYPERLINK "https://learn.microsoft.com/en-us/power-bi/" \h </w:instrText>
      </w:r>
      <w:r>
        <w:fldChar w:fldCharType="separate"/>
      </w:r>
      <w:r>
        <w:rPr>
          <w:color w:val="1155CC"/>
          <w:u w:val="single"/>
          <w:rtl w:val="0"/>
        </w:rPr>
        <w:t>https://learn.microsoft.com/en-us/power-bi/</w:t>
      </w:r>
      <w:r>
        <w:rPr>
          <w:color w:val="1155CC"/>
          <w:u w:val="single"/>
          <w:rtl w:val="0"/>
        </w:rPr>
        <w:fldChar w:fldCharType="end"/>
      </w:r>
      <w:r>
        <w:fldChar w:fldCharType="begin"/>
      </w:r>
      <w:r>
        <w:instrText xml:space="preserve"> HYPERLINK "https://learn.microsoft.com/en-us/power-bi/" \h </w:instrText>
      </w:r>
      <w:r>
        <w:fldChar w:fldCharType="separate"/>
      </w:r>
      <w:r>
        <w:rPr>
          <w:color w:val="1155CC"/>
          <w:rtl w:val="0"/>
        </w:rPr>
        <w:t xml:space="preserve"> </w:t>
      </w:r>
      <w:r>
        <w:rPr>
          <w:color w:val="1155CC"/>
          <w:rtl w:val="0"/>
        </w:rPr>
        <w:fldChar w:fldCharType="end"/>
      </w:r>
      <w:r>
        <w:rPr>
          <w:rtl w:val="0"/>
        </w:rPr>
        <w:t xml:space="preserve">While your project used PowerBI and Streamlit, Microsoft's documentation offers comparative industry insights. </w:t>
      </w:r>
    </w:p>
    <w:p w14:paraId="000001DF">
      <w:pPr>
        <w:spacing w:after="4" w:line="360" w:lineRule="auto"/>
        <w:ind w:left="-3" w:right="241" w:firstLine="284"/>
      </w:pPr>
    </w:p>
    <w:p w14:paraId="000001E0">
      <w:pPr>
        <w:spacing w:after="256" w:line="360" w:lineRule="auto"/>
        <w:ind w:left="2" w:right="0" w:firstLine="284"/>
      </w:pPr>
      <w:r>
        <w:rPr>
          <w:rtl w:val="0"/>
        </w:rPr>
        <w:t xml:space="preserve"> </w:t>
      </w:r>
      <w:r>
        <w:rPr>
          <w:b w:val="0"/>
          <w:rtl w:val="0"/>
        </w:rPr>
        <w:t>Khan, R. A., &amp; Quadri, S. M. K. (2015).</w:t>
      </w:r>
      <w:r>
        <w:rPr>
          <w:rtl w:val="0"/>
        </w:rPr>
        <w:t xml:space="preserve"> </w:t>
      </w:r>
      <w:r>
        <w:rPr>
          <w:i/>
          <w:rtl w:val="0"/>
        </w:rPr>
        <w:t>Business Intelligence: An Integrated Approach.</w:t>
      </w:r>
      <w:r>
        <w:rPr>
          <w:rtl w:val="0"/>
        </w:rPr>
        <w:br w:type="textWrapping"/>
      </w:r>
      <w:r>
        <w:rPr>
          <w:i/>
          <w:rtl w:val="0"/>
        </w:rPr>
        <w:t>International Journal of Computer Applications, 123(9), 32–39.</w:t>
      </w:r>
      <w:r>
        <w:rPr>
          <w:rtl w:val="0"/>
        </w:rPr>
        <w:br w:type="textWrapping"/>
      </w:r>
      <w:r>
        <w:rPr>
          <w:rFonts w:ascii="Quattrocento Sans" w:hAnsi="Quattrocento Sans" w:eastAsia="Quattrocento Sans" w:cs="Quattrocento Sans"/>
          <w:rtl w:val="0"/>
        </w:rPr>
        <w:t>➤</w:t>
      </w:r>
      <w:r>
        <w:rPr>
          <w:rtl w:val="0"/>
        </w:rPr>
        <w:t xml:space="preserve"> Useful for conceptual framework and integration of BI in businesses.</w:t>
      </w:r>
      <w:r>
        <w:rPr>
          <w:rtl w:val="0"/>
        </w:rPr>
        <w:br w:type="textWrapping"/>
      </w:r>
      <w:r>
        <w:rPr>
          <w:rtl w:val="0"/>
        </w:rPr>
        <w:t>https://doi.org/10.5120/ijca2015905766</w:t>
      </w:r>
    </w:p>
    <w:p w14:paraId="000001E1">
      <w:pPr>
        <w:spacing w:after="16" w:line="360" w:lineRule="auto"/>
        <w:ind w:left="0" w:right="0" w:firstLine="284"/>
      </w:pPr>
      <w:r>
        <w:rPr>
          <w:rtl w:val="0"/>
        </w:rPr>
        <w:t xml:space="preserve"> </w:t>
      </w:r>
      <w:r>
        <w:rPr>
          <w:b/>
          <w:rtl w:val="0"/>
        </w:rPr>
        <w:t>Watson, H. J. (2009).</w:t>
      </w:r>
      <w:r>
        <w:rPr>
          <w:rtl w:val="0"/>
        </w:rPr>
        <w:t xml:space="preserve"> </w:t>
      </w:r>
      <w:r>
        <w:rPr>
          <w:i/>
          <w:rtl w:val="0"/>
        </w:rPr>
        <w:t>Tutorial: Business Intelligence – Past, Present, and Future.</w:t>
      </w:r>
      <w:r>
        <w:rPr>
          <w:rtl w:val="0"/>
        </w:rPr>
        <w:br w:type="textWrapping"/>
      </w:r>
      <w:r>
        <w:rPr>
          <w:i/>
          <w:rtl w:val="0"/>
        </w:rPr>
        <w:t>Communications of the Association for Information Systems, 25(1), 39.</w:t>
      </w:r>
      <w:r>
        <w:rPr>
          <w:rtl w:val="0"/>
        </w:rPr>
        <w:br w:type="textWrapping"/>
      </w:r>
      <w:r>
        <w:rPr>
          <w:rFonts w:ascii="Quattrocento Sans" w:hAnsi="Quattrocento Sans" w:eastAsia="Quattrocento Sans" w:cs="Quattrocento Sans"/>
          <w:rtl w:val="0"/>
        </w:rPr>
        <w:t>➤</w:t>
      </w:r>
      <w:r>
        <w:rPr>
          <w:rtl w:val="0"/>
        </w:rPr>
        <w:t xml:space="preserve"> Provides historical perspective and evolution of BI systems.</w:t>
      </w:r>
      <w:r>
        <w:rPr>
          <w:rtl w:val="0"/>
        </w:rPr>
        <w:br w:type="textWrapping"/>
      </w:r>
      <w:r>
        <w:rPr>
          <w:rtl w:val="0"/>
        </w:rPr>
        <w:t>https://aisel.aisnet.org/cais/vol25/iss1/39</w:t>
      </w:r>
    </w:p>
    <w:p w14:paraId="000001E2">
      <w:pPr>
        <w:spacing w:after="19" w:line="360" w:lineRule="auto"/>
        <w:ind w:left="0" w:right="0" w:firstLine="284"/>
      </w:pPr>
      <w:r>
        <w:rPr>
          <w:rtl w:val="0"/>
        </w:rPr>
        <w:t xml:space="preserve"> </w:t>
      </w:r>
    </w:p>
    <w:p w14:paraId="000001E3">
      <w:pPr>
        <w:spacing w:after="16" w:line="360" w:lineRule="auto"/>
        <w:ind w:left="0" w:right="0" w:firstLine="284"/>
      </w:pPr>
      <w:r>
        <w:rPr>
          <w:rtl w:val="0"/>
        </w:rPr>
        <w:t xml:space="preserve"> </w:t>
      </w:r>
    </w:p>
    <w:p w14:paraId="000001E4">
      <w:pPr>
        <w:spacing w:after="16" w:line="360" w:lineRule="auto"/>
        <w:ind w:left="0" w:right="0" w:firstLine="284"/>
      </w:pPr>
      <w:r>
        <w:rPr>
          <w:rtl w:val="0"/>
        </w:rPr>
        <w:t xml:space="preserve"> </w:t>
      </w:r>
    </w:p>
    <w:p w14:paraId="000001E5">
      <w:pPr>
        <w:spacing w:after="17" w:line="360" w:lineRule="auto"/>
        <w:ind w:left="0" w:right="0" w:firstLine="284"/>
      </w:pPr>
      <w:r>
        <w:rPr>
          <w:rtl w:val="0"/>
        </w:rPr>
        <w:t xml:space="preserve"> </w:t>
      </w:r>
    </w:p>
    <w:p w14:paraId="000001E6">
      <w:pPr>
        <w:spacing w:after="19" w:line="360" w:lineRule="auto"/>
        <w:ind w:left="0" w:right="0" w:firstLine="284"/>
      </w:pPr>
      <w:r>
        <w:rPr>
          <w:rtl w:val="0"/>
        </w:rPr>
        <w:t xml:space="preserve"> </w:t>
      </w:r>
    </w:p>
    <w:p w14:paraId="000001E7">
      <w:pPr>
        <w:spacing w:after="16" w:line="360" w:lineRule="auto"/>
        <w:ind w:left="0" w:right="0" w:firstLine="284"/>
      </w:pPr>
      <w:r>
        <w:rPr>
          <w:rtl w:val="0"/>
        </w:rPr>
        <w:t xml:space="preserve"> </w:t>
      </w:r>
    </w:p>
    <w:p w14:paraId="000001E8">
      <w:pPr>
        <w:spacing w:after="160" w:line="360" w:lineRule="auto"/>
        <w:ind w:left="0" w:right="0" w:firstLine="284"/>
      </w:pPr>
      <w:r>
        <w:br w:type="page"/>
      </w:r>
    </w:p>
    <w:p w14:paraId="000001E9">
      <w:pPr>
        <w:spacing w:after="16" w:line="360" w:lineRule="auto"/>
        <w:ind w:left="0" w:right="0" w:firstLine="284"/>
      </w:pPr>
    </w:p>
    <w:p w14:paraId="000001EA">
      <w:pPr>
        <w:spacing w:after="0" w:line="360" w:lineRule="auto"/>
        <w:ind w:left="0" w:right="0" w:firstLine="284"/>
      </w:pPr>
      <w:r>
        <w:rPr>
          <w:rtl w:val="0"/>
        </w:rPr>
        <w:t xml:space="preserve"> </w:t>
      </w:r>
    </w:p>
    <w:p w14:paraId="000001EB">
      <w:pPr>
        <w:spacing w:after="0" w:line="360" w:lineRule="auto"/>
        <w:ind w:left="-3" w:right="0" w:firstLine="284"/>
        <w:rPr>
          <w:b/>
          <w:sz w:val="32"/>
          <w:szCs w:val="32"/>
        </w:rPr>
      </w:pPr>
      <w:r>
        <w:rPr>
          <w:b/>
          <w:sz w:val="32"/>
          <w:szCs w:val="32"/>
          <w:rtl w:val="0"/>
        </w:rPr>
        <w:t xml:space="preserve">Appendix A: Summary of Key Performance Indicators by Category </w:t>
      </w:r>
    </w:p>
    <w:p w14:paraId="000001EC">
      <w:pPr>
        <w:spacing w:after="0" w:line="360" w:lineRule="auto"/>
        <w:ind w:left="-3" w:right="0" w:firstLine="284"/>
        <w:rPr>
          <w:sz w:val="32"/>
          <w:szCs w:val="32"/>
        </w:rPr>
      </w:pPr>
    </w:p>
    <w:tbl>
      <w:tblPr>
        <w:tblStyle w:val="19"/>
        <w:tblW w:w="8642" w:type="dxa"/>
        <w:tblInd w:w="-101" w:type="dxa"/>
        <w:tblLayout w:type="fixed"/>
        <w:tblCellMar>
          <w:top w:w="62" w:type="dxa"/>
          <w:left w:w="108" w:type="dxa"/>
          <w:bottom w:w="0" w:type="dxa"/>
          <w:right w:w="115" w:type="dxa"/>
        </w:tblCellMar>
      </w:tblPr>
      <w:tblGrid>
        <w:gridCol w:w="1728"/>
        <w:gridCol w:w="1727"/>
        <w:gridCol w:w="1725"/>
        <w:gridCol w:w="1734"/>
        <w:gridCol w:w="1728"/>
      </w:tblGrid>
      <w:tr w14:paraId="6453CC95">
        <w:tblPrEx>
          <w:tblCellMar>
            <w:top w:w="62" w:type="dxa"/>
            <w:left w:w="108" w:type="dxa"/>
            <w:bottom w:w="0" w:type="dxa"/>
            <w:right w:w="115" w:type="dxa"/>
          </w:tblCellMar>
        </w:tblPrEx>
        <w:trPr>
          <w:trHeight w:val="838" w:hRule="atLeast"/>
        </w:trPr>
        <w:tc>
          <w:tcPr>
            <w:tcBorders>
              <w:top w:val="single" w:color="000000" w:sz="4" w:space="0"/>
              <w:left w:val="single" w:color="000000" w:sz="4" w:space="0"/>
              <w:bottom w:val="single" w:color="000000" w:sz="4" w:space="0"/>
              <w:right w:val="single" w:color="000000" w:sz="4" w:space="0"/>
            </w:tcBorders>
          </w:tcPr>
          <w:p w14:paraId="000001ED">
            <w:pPr>
              <w:spacing w:after="0" w:line="360" w:lineRule="auto"/>
              <w:ind w:left="0" w:right="0" w:firstLine="284"/>
            </w:pPr>
            <w:r>
              <w:rPr>
                <w:rtl w:val="0"/>
              </w:rPr>
              <w:t xml:space="preserve">Category </w:t>
            </w:r>
          </w:p>
        </w:tc>
        <w:tc>
          <w:tcPr>
            <w:tcBorders>
              <w:top w:val="single" w:color="000000" w:sz="4" w:space="0"/>
              <w:left w:val="single" w:color="000000" w:sz="4" w:space="0"/>
              <w:bottom w:val="single" w:color="000000" w:sz="4" w:space="0"/>
              <w:right w:val="single" w:color="000000" w:sz="4" w:space="0"/>
            </w:tcBorders>
          </w:tcPr>
          <w:p w14:paraId="000001EE">
            <w:pPr>
              <w:spacing w:after="0" w:line="360" w:lineRule="auto"/>
              <w:ind w:left="0" w:right="0" w:firstLine="284"/>
            </w:pPr>
            <w:r>
              <w:rPr>
                <w:rtl w:val="0"/>
              </w:rPr>
              <w:t xml:space="preserve">Sales (PKR) </w:t>
            </w:r>
          </w:p>
        </w:tc>
        <w:tc>
          <w:tcPr>
            <w:tcBorders>
              <w:top w:val="single" w:color="000000" w:sz="4" w:space="0"/>
              <w:left w:val="single" w:color="000000" w:sz="4" w:space="0"/>
              <w:bottom w:val="single" w:color="000000" w:sz="4" w:space="0"/>
              <w:right w:val="single" w:color="000000" w:sz="4" w:space="0"/>
            </w:tcBorders>
          </w:tcPr>
          <w:p w14:paraId="000001EF">
            <w:pPr>
              <w:spacing w:after="0" w:line="360" w:lineRule="auto"/>
              <w:ind w:left="0" w:right="0" w:firstLine="284"/>
            </w:pPr>
            <w:r>
              <w:rPr>
                <w:rtl w:val="0"/>
              </w:rPr>
              <w:t xml:space="preserve">Profit (PKR) </w:t>
            </w:r>
          </w:p>
        </w:tc>
        <w:tc>
          <w:tcPr>
            <w:tcBorders>
              <w:top w:val="single" w:color="000000" w:sz="4" w:space="0"/>
              <w:left w:val="single" w:color="000000" w:sz="4" w:space="0"/>
              <w:bottom w:val="single" w:color="000000" w:sz="4" w:space="0"/>
              <w:right w:val="single" w:color="000000" w:sz="4" w:space="0"/>
            </w:tcBorders>
          </w:tcPr>
          <w:p w14:paraId="000001F0">
            <w:pPr>
              <w:spacing w:after="0" w:line="360" w:lineRule="auto"/>
              <w:ind w:left="0" w:right="0" w:firstLine="284"/>
            </w:pPr>
            <w:r>
              <w:rPr>
                <w:rtl w:val="0"/>
              </w:rPr>
              <w:t xml:space="preserve">Transactions </w:t>
            </w:r>
          </w:p>
        </w:tc>
        <w:tc>
          <w:tcPr>
            <w:tcBorders>
              <w:top w:val="single" w:color="000000" w:sz="4" w:space="0"/>
              <w:left w:val="single" w:color="000000" w:sz="4" w:space="0"/>
              <w:bottom w:val="single" w:color="000000" w:sz="4" w:space="0"/>
              <w:right w:val="single" w:color="000000" w:sz="4" w:space="0"/>
            </w:tcBorders>
          </w:tcPr>
          <w:p w14:paraId="000001F1">
            <w:pPr>
              <w:spacing w:after="0" w:line="360" w:lineRule="auto"/>
              <w:ind w:left="0" w:right="0" w:firstLine="284"/>
            </w:pPr>
            <w:r>
              <w:rPr>
                <w:rtl w:val="0"/>
              </w:rPr>
              <w:t xml:space="preserve">Avg. </w:t>
            </w:r>
          </w:p>
          <w:p w14:paraId="000001F2">
            <w:pPr>
              <w:spacing w:after="0" w:line="360" w:lineRule="auto"/>
              <w:ind w:left="0" w:right="0" w:firstLine="284"/>
            </w:pPr>
            <w:r>
              <w:rPr>
                <w:rtl w:val="0"/>
              </w:rPr>
              <w:t xml:space="preserve">Transaction </w:t>
            </w:r>
          </w:p>
          <w:p w14:paraId="000001F3">
            <w:pPr>
              <w:spacing w:after="0" w:line="360" w:lineRule="auto"/>
              <w:ind w:left="0" w:right="0" w:firstLine="284"/>
            </w:pPr>
            <w:r>
              <w:rPr>
                <w:rtl w:val="0"/>
              </w:rPr>
              <w:t xml:space="preserve">Value (PKR) </w:t>
            </w:r>
          </w:p>
        </w:tc>
      </w:tr>
      <w:tr w14:paraId="0FD4EDF3">
        <w:tblPrEx>
          <w:tblCellMar>
            <w:top w:w="62" w:type="dxa"/>
            <w:left w:w="108" w:type="dxa"/>
            <w:bottom w:w="0" w:type="dxa"/>
            <w:right w:w="115" w:type="dxa"/>
          </w:tblCellMar>
        </w:tblPrEx>
        <w:trPr>
          <w:trHeight w:val="286" w:hRule="atLeast"/>
        </w:trPr>
        <w:tc>
          <w:tcPr>
            <w:tcBorders>
              <w:top w:val="single" w:color="000000" w:sz="4" w:space="0"/>
              <w:left w:val="single" w:color="000000" w:sz="4" w:space="0"/>
              <w:bottom w:val="single" w:color="000000" w:sz="4" w:space="0"/>
              <w:right w:val="single" w:color="000000" w:sz="4" w:space="0"/>
            </w:tcBorders>
          </w:tcPr>
          <w:p w14:paraId="000001F4">
            <w:pPr>
              <w:spacing w:after="0" w:line="360" w:lineRule="auto"/>
              <w:ind w:left="0" w:right="0" w:firstLine="284"/>
            </w:pPr>
            <w:r>
              <w:rPr>
                <w:rtl w:val="0"/>
              </w:rPr>
              <w:t xml:space="preserve">Grocery </w:t>
            </w:r>
          </w:p>
        </w:tc>
        <w:tc>
          <w:tcPr>
            <w:tcBorders>
              <w:top w:val="single" w:color="000000" w:sz="4" w:space="0"/>
              <w:left w:val="single" w:color="000000" w:sz="4" w:space="0"/>
              <w:bottom w:val="single" w:color="000000" w:sz="4" w:space="0"/>
              <w:right w:val="single" w:color="000000" w:sz="4" w:space="0"/>
            </w:tcBorders>
          </w:tcPr>
          <w:p w14:paraId="000001F5">
            <w:pPr>
              <w:spacing w:after="0" w:line="360" w:lineRule="auto"/>
              <w:ind w:left="0" w:right="0" w:firstLine="284"/>
            </w:pPr>
            <w:r>
              <w:rPr>
                <w:rtl w:val="0"/>
              </w:rPr>
              <w:t xml:space="preserve">9,793,267 </w:t>
            </w:r>
          </w:p>
        </w:tc>
        <w:tc>
          <w:tcPr>
            <w:tcBorders>
              <w:top w:val="single" w:color="000000" w:sz="4" w:space="0"/>
              <w:left w:val="single" w:color="000000" w:sz="4" w:space="0"/>
              <w:bottom w:val="single" w:color="000000" w:sz="4" w:space="0"/>
              <w:right w:val="single" w:color="000000" w:sz="4" w:space="0"/>
            </w:tcBorders>
          </w:tcPr>
          <w:p w14:paraId="000001F6">
            <w:pPr>
              <w:spacing w:after="0" w:line="360" w:lineRule="auto"/>
              <w:ind w:left="0" w:right="0" w:firstLine="284"/>
            </w:pPr>
            <w:r>
              <w:rPr>
                <w:rtl w:val="0"/>
              </w:rPr>
              <w:t xml:space="preserve">487,782 </w:t>
            </w:r>
          </w:p>
        </w:tc>
        <w:tc>
          <w:tcPr>
            <w:tcBorders>
              <w:top w:val="single" w:color="000000" w:sz="4" w:space="0"/>
              <w:left w:val="single" w:color="000000" w:sz="4" w:space="0"/>
              <w:bottom w:val="single" w:color="000000" w:sz="4" w:space="0"/>
              <w:right w:val="single" w:color="000000" w:sz="4" w:space="0"/>
            </w:tcBorders>
          </w:tcPr>
          <w:p w14:paraId="000001F7">
            <w:pPr>
              <w:spacing w:after="0" w:line="360" w:lineRule="auto"/>
              <w:ind w:left="0" w:right="0" w:firstLine="284"/>
            </w:pPr>
            <w:r>
              <w:rPr>
                <w:rtl w:val="0"/>
              </w:rPr>
              <w:t xml:space="preserve">1,384 </w:t>
            </w:r>
          </w:p>
        </w:tc>
        <w:tc>
          <w:tcPr>
            <w:tcBorders>
              <w:top w:val="single" w:color="000000" w:sz="4" w:space="0"/>
              <w:left w:val="single" w:color="000000" w:sz="4" w:space="0"/>
              <w:bottom w:val="single" w:color="000000" w:sz="4" w:space="0"/>
              <w:right w:val="single" w:color="000000" w:sz="4" w:space="0"/>
            </w:tcBorders>
          </w:tcPr>
          <w:p w14:paraId="000001F8">
            <w:pPr>
              <w:spacing w:after="0" w:line="360" w:lineRule="auto"/>
              <w:ind w:left="0" w:right="0" w:firstLine="284"/>
            </w:pPr>
            <w:r>
              <w:rPr>
                <w:rtl w:val="0"/>
              </w:rPr>
              <w:t xml:space="preserve">7,605.56 </w:t>
            </w:r>
          </w:p>
        </w:tc>
      </w:tr>
      <w:tr w14:paraId="3A1730BB">
        <w:tblPrEx>
          <w:tblCellMar>
            <w:top w:w="62" w:type="dxa"/>
            <w:left w:w="108" w:type="dxa"/>
            <w:bottom w:w="0" w:type="dxa"/>
            <w:right w:w="115" w:type="dxa"/>
          </w:tblCellMar>
        </w:tblPrEx>
        <w:trPr>
          <w:trHeight w:val="286" w:hRule="atLeast"/>
        </w:trPr>
        <w:tc>
          <w:tcPr>
            <w:tcBorders>
              <w:top w:val="single" w:color="000000" w:sz="4" w:space="0"/>
              <w:left w:val="single" w:color="000000" w:sz="4" w:space="0"/>
              <w:bottom w:val="single" w:color="000000" w:sz="4" w:space="0"/>
              <w:right w:val="single" w:color="000000" w:sz="4" w:space="0"/>
            </w:tcBorders>
          </w:tcPr>
          <w:p w14:paraId="000001F9">
            <w:pPr>
              <w:spacing w:after="0" w:line="360" w:lineRule="auto"/>
              <w:ind w:left="0" w:right="0" w:firstLine="284"/>
            </w:pPr>
            <w:r>
              <w:rPr>
                <w:rtl w:val="0"/>
              </w:rPr>
              <w:t xml:space="preserve">Household </w:t>
            </w:r>
          </w:p>
        </w:tc>
        <w:tc>
          <w:tcPr>
            <w:tcBorders>
              <w:top w:val="single" w:color="000000" w:sz="4" w:space="0"/>
              <w:left w:val="single" w:color="000000" w:sz="4" w:space="0"/>
              <w:bottom w:val="single" w:color="000000" w:sz="4" w:space="0"/>
              <w:right w:val="single" w:color="000000" w:sz="4" w:space="0"/>
            </w:tcBorders>
          </w:tcPr>
          <w:p w14:paraId="000001FA">
            <w:pPr>
              <w:spacing w:after="0" w:line="360" w:lineRule="auto"/>
              <w:ind w:left="0" w:right="0" w:firstLine="284"/>
            </w:pPr>
            <w:r>
              <w:rPr>
                <w:rtl w:val="0"/>
              </w:rPr>
              <w:t xml:space="preserve">8,451,702 </w:t>
            </w:r>
          </w:p>
        </w:tc>
        <w:tc>
          <w:tcPr>
            <w:tcBorders>
              <w:top w:val="single" w:color="000000" w:sz="4" w:space="0"/>
              <w:left w:val="single" w:color="000000" w:sz="4" w:space="0"/>
              <w:bottom w:val="single" w:color="000000" w:sz="4" w:space="0"/>
              <w:right w:val="single" w:color="000000" w:sz="4" w:space="0"/>
            </w:tcBorders>
          </w:tcPr>
          <w:p w14:paraId="000001FB">
            <w:pPr>
              <w:spacing w:after="0" w:line="360" w:lineRule="auto"/>
              <w:ind w:left="0" w:right="0" w:firstLine="284"/>
            </w:pPr>
            <w:r>
              <w:rPr>
                <w:rtl w:val="0"/>
              </w:rPr>
              <w:t xml:space="preserve">428,909 </w:t>
            </w:r>
          </w:p>
        </w:tc>
        <w:tc>
          <w:tcPr>
            <w:tcBorders>
              <w:top w:val="single" w:color="000000" w:sz="4" w:space="0"/>
              <w:left w:val="single" w:color="000000" w:sz="4" w:space="0"/>
              <w:bottom w:val="single" w:color="000000" w:sz="4" w:space="0"/>
              <w:right w:val="single" w:color="000000" w:sz="4" w:space="0"/>
            </w:tcBorders>
          </w:tcPr>
          <w:p w14:paraId="000001FC">
            <w:pPr>
              <w:spacing w:after="0" w:line="360" w:lineRule="auto"/>
              <w:ind w:left="0" w:right="0" w:firstLine="284"/>
            </w:pPr>
            <w:r>
              <w:rPr>
                <w:rtl w:val="0"/>
              </w:rPr>
              <w:t xml:space="preserve">1,331 </w:t>
            </w:r>
          </w:p>
        </w:tc>
        <w:tc>
          <w:tcPr>
            <w:tcBorders>
              <w:top w:val="single" w:color="000000" w:sz="4" w:space="0"/>
              <w:left w:val="single" w:color="000000" w:sz="4" w:space="0"/>
              <w:bottom w:val="single" w:color="000000" w:sz="4" w:space="0"/>
              <w:right w:val="single" w:color="000000" w:sz="4" w:space="0"/>
            </w:tcBorders>
          </w:tcPr>
          <w:p w14:paraId="000001FD">
            <w:pPr>
              <w:spacing w:after="0" w:line="360" w:lineRule="auto"/>
              <w:ind w:left="0" w:right="0" w:firstLine="284"/>
            </w:pPr>
            <w:r>
              <w:rPr>
                <w:rtl w:val="0"/>
              </w:rPr>
              <w:t xml:space="preserve">6,864.78 </w:t>
            </w:r>
          </w:p>
        </w:tc>
      </w:tr>
      <w:tr w14:paraId="4DF8B2D0">
        <w:tblPrEx>
          <w:tblCellMar>
            <w:top w:w="62" w:type="dxa"/>
            <w:left w:w="108" w:type="dxa"/>
            <w:bottom w:w="0" w:type="dxa"/>
            <w:right w:w="115" w:type="dxa"/>
          </w:tblCellMar>
        </w:tblPrEx>
        <w:trPr>
          <w:trHeight w:val="562" w:hRule="atLeast"/>
        </w:trPr>
        <w:tc>
          <w:tcPr>
            <w:tcBorders>
              <w:top w:val="single" w:color="000000" w:sz="4" w:space="0"/>
              <w:left w:val="single" w:color="000000" w:sz="4" w:space="0"/>
              <w:bottom w:val="single" w:color="000000" w:sz="4" w:space="0"/>
              <w:right w:val="single" w:color="000000" w:sz="4" w:space="0"/>
            </w:tcBorders>
          </w:tcPr>
          <w:p w14:paraId="000001FE">
            <w:pPr>
              <w:spacing w:after="0" w:line="360" w:lineRule="auto"/>
              <w:ind w:left="0" w:right="0" w:firstLine="284"/>
            </w:pPr>
            <w:r>
              <w:rPr>
                <w:rtl w:val="0"/>
              </w:rPr>
              <w:t xml:space="preserve">Snacks &amp; </w:t>
            </w:r>
          </w:p>
          <w:p w14:paraId="000001FF">
            <w:pPr>
              <w:spacing w:after="0" w:line="360" w:lineRule="auto"/>
              <w:ind w:left="0" w:right="0" w:firstLine="284"/>
            </w:pPr>
            <w:r>
              <w:rPr>
                <w:rtl w:val="0"/>
              </w:rPr>
              <w:t xml:space="preserve">Beverages </w:t>
            </w:r>
          </w:p>
        </w:tc>
        <w:tc>
          <w:tcPr>
            <w:tcBorders>
              <w:top w:val="single" w:color="000000" w:sz="4" w:space="0"/>
              <w:left w:val="single" w:color="000000" w:sz="4" w:space="0"/>
              <w:bottom w:val="single" w:color="000000" w:sz="4" w:space="0"/>
              <w:right w:val="single" w:color="000000" w:sz="4" w:space="0"/>
            </w:tcBorders>
          </w:tcPr>
          <w:p w14:paraId="00000200">
            <w:pPr>
              <w:spacing w:after="0" w:line="360" w:lineRule="auto"/>
              <w:ind w:left="0" w:right="0" w:firstLine="284"/>
            </w:pPr>
            <w:r>
              <w:rPr>
                <w:rtl w:val="0"/>
              </w:rPr>
              <w:t xml:space="preserve">5,466,479 </w:t>
            </w:r>
          </w:p>
        </w:tc>
        <w:tc>
          <w:tcPr>
            <w:tcBorders>
              <w:top w:val="single" w:color="000000" w:sz="4" w:space="0"/>
              <w:left w:val="single" w:color="000000" w:sz="4" w:space="0"/>
              <w:bottom w:val="single" w:color="000000" w:sz="4" w:space="0"/>
              <w:right w:val="single" w:color="000000" w:sz="4" w:space="0"/>
            </w:tcBorders>
          </w:tcPr>
          <w:p w14:paraId="00000201">
            <w:pPr>
              <w:spacing w:after="0" w:line="360" w:lineRule="auto"/>
              <w:ind w:left="0" w:right="0" w:firstLine="284"/>
            </w:pPr>
            <w:r>
              <w:rPr>
                <w:rtl w:val="0"/>
              </w:rPr>
              <w:t xml:space="preserve">276,902 </w:t>
            </w:r>
          </w:p>
        </w:tc>
        <w:tc>
          <w:tcPr>
            <w:tcBorders>
              <w:top w:val="single" w:color="000000" w:sz="4" w:space="0"/>
              <w:left w:val="single" w:color="000000" w:sz="4" w:space="0"/>
              <w:bottom w:val="single" w:color="000000" w:sz="4" w:space="0"/>
              <w:right w:val="single" w:color="000000" w:sz="4" w:space="0"/>
            </w:tcBorders>
          </w:tcPr>
          <w:p w14:paraId="00000202">
            <w:pPr>
              <w:spacing w:after="0" w:line="360" w:lineRule="auto"/>
              <w:ind w:left="0" w:right="0" w:firstLine="284"/>
            </w:pPr>
            <w:r>
              <w:rPr>
                <w:rtl w:val="0"/>
              </w:rPr>
              <w:t xml:space="preserve">1,330 </w:t>
            </w:r>
          </w:p>
        </w:tc>
        <w:tc>
          <w:tcPr>
            <w:tcBorders>
              <w:top w:val="single" w:color="000000" w:sz="4" w:space="0"/>
              <w:left w:val="single" w:color="000000" w:sz="4" w:space="0"/>
              <w:bottom w:val="single" w:color="000000" w:sz="4" w:space="0"/>
              <w:right w:val="single" w:color="000000" w:sz="4" w:space="0"/>
            </w:tcBorders>
          </w:tcPr>
          <w:p w14:paraId="00000203">
            <w:pPr>
              <w:spacing w:after="0" w:line="360" w:lineRule="auto"/>
              <w:ind w:left="0" w:right="0" w:firstLine="284"/>
            </w:pPr>
            <w:r>
              <w:rPr>
                <w:rtl w:val="0"/>
              </w:rPr>
              <w:t xml:space="preserve">4,109.52 </w:t>
            </w:r>
          </w:p>
        </w:tc>
      </w:tr>
      <w:tr w14:paraId="15D41FE4">
        <w:tblPrEx>
          <w:tblCellMar>
            <w:top w:w="62" w:type="dxa"/>
            <w:left w:w="108" w:type="dxa"/>
            <w:bottom w:w="0" w:type="dxa"/>
            <w:right w:w="115" w:type="dxa"/>
          </w:tblCellMar>
        </w:tblPrEx>
        <w:trPr>
          <w:trHeight w:val="288" w:hRule="atLeast"/>
        </w:trPr>
        <w:tc>
          <w:tcPr>
            <w:tcBorders>
              <w:top w:val="single" w:color="000000" w:sz="4" w:space="0"/>
              <w:left w:val="single" w:color="000000" w:sz="4" w:space="0"/>
              <w:bottom w:val="single" w:color="000000" w:sz="4" w:space="0"/>
              <w:right w:val="single" w:color="000000" w:sz="4" w:space="0"/>
            </w:tcBorders>
          </w:tcPr>
          <w:p w14:paraId="00000204">
            <w:pPr>
              <w:spacing w:after="0" w:line="360" w:lineRule="auto"/>
              <w:ind w:left="0" w:right="0" w:firstLine="284"/>
            </w:pPr>
            <w:r>
              <w:rPr>
                <w:rtl w:val="0"/>
              </w:rPr>
              <w:t xml:space="preserve">Electronics </w:t>
            </w:r>
          </w:p>
        </w:tc>
        <w:tc>
          <w:tcPr>
            <w:tcBorders>
              <w:top w:val="single" w:color="000000" w:sz="4" w:space="0"/>
              <w:left w:val="single" w:color="000000" w:sz="4" w:space="0"/>
              <w:bottom w:val="single" w:color="000000" w:sz="4" w:space="0"/>
              <w:right w:val="single" w:color="000000" w:sz="4" w:space="0"/>
            </w:tcBorders>
          </w:tcPr>
          <w:p w14:paraId="00000205">
            <w:pPr>
              <w:spacing w:after="0" w:line="360" w:lineRule="auto"/>
              <w:ind w:left="0" w:right="0" w:firstLine="284"/>
            </w:pPr>
            <w:r>
              <w:rPr>
                <w:rtl w:val="0"/>
              </w:rPr>
              <w:t xml:space="preserve">8,445,611 </w:t>
            </w:r>
          </w:p>
        </w:tc>
        <w:tc>
          <w:tcPr>
            <w:tcBorders>
              <w:top w:val="single" w:color="000000" w:sz="4" w:space="0"/>
              <w:left w:val="single" w:color="000000" w:sz="4" w:space="0"/>
              <w:bottom w:val="single" w:color="000000" w:sz="4" w:space="0"/>
              <w:right w:val="single" w:color="000000" w:sz="4" w:space="0"/>
            </w:tcBorders>
          </w:tcPr>
          <w:p w14:paraId="00000206">
            <w:pPr>
              <w:spacing w:after="0" w:line="360" w:lineRule="auto"/>
              <w:ind w:left="0" w:right="0" w:firstLine="284"/>
            </w:pPr>
            <w:r>
              <w:rPr>
                <w:rtl w:val="0"/>
              </w:rPr>
              <w:t xml:space="preserve">424,617 </w:t>
            </w:r>
          </w:p>
        </w:tc>
        <w:tc>
          <w:tcPr>
            <w:tcBorders>
              <w:top w:val="single" w:color="000000" w:sz="4" w:space="0"/>
              <w:left w:val="single" w:color="000000" w:sz="4" w:space="0"/>
              <w:bottom w:val="single" w:color="000000" w:sz="4" w:space="0"/>
              <w:right w:val="single" w:color="000000" w:sz="4" w:space="0"/>
            </w:tcBorders>
          </w:tcPr>
          <w:p w14:paraId="00000207">
            <w:pPr>
              <w:spacing w:after="0" w:line="360" w:lineRule="auto"/>
              <w:ind w:left="0" w:right="0" w:firstLine="284"/>
            </w:pPr>
            <w:r>
              <w:rPr>
                <w:rtl w:val="0"/>
              </w:rPr>
              <w:t xml:space="preserve">1,332 </w:t>
            </w:r>
          </w:p>
        </w:tc>
        <w:tc>
          <w:tcPr>
            <w:tcBorders>
              <w:top w:val="single" w:color="000000" w:sz="4" w:space="0"/>
              <w:left w:val="single" w:color="000000" w:sz="4" w:space="0"/>
              <w:bottom w:val="single" w:color="000000" w:sz="4" w:space="0"/>
              <w:right w:val="single" w:color="000000" w:sz="4" w:space="0"/>
            </w:tcBorders>
          </w:tcPr>
          <w:p w14:paraId="00000208">
            <w:pPr>
              <w:spacing w:after="0" w:line="360" w:lineRule="auto"/>
              <w:ind w:left="0" w:right="0" w:firstLine="284"/>
            </w:pPr>
            <w:r>
              <w:rPr>
                <w:rtl w:val="0"/>
              </w:rPr>
              <w:t xml:space="preserve">6,341.75 </w:t>
            </w:r>
          </w:p>
        </w:tc>
      </w:tr>
    </w:tbl>
    <w:p w14:paraId="00000209">
      <w:pPr>
        <w:spacing w:after="0" w:line="360" w:lineRule="auto"/>
        <w:ind w:left="-3" w:right="0" w:firstLine="284"/>
        <w:rPr>
          <w:b/>
          <w:sz w:val="32"/>
          <w:szCs w:val="32"/>
        </w:rPr>
      </w:pPr>
    </w:p>
    <w:p w14:paraId="0000020A">
      <w:pPr>
        <w:spacing w:after="0" w:line="360" w:lineRule="auto"/>
        <w:ind w:left="-3" w:right="0" w:firstLine="284"/>
        <w:rPr>
          <w:b/>
          <w:sz w:val="32"/>
          <w:szCs w:val="32"/>
        </w:rPr>
      </w:pPr>
      <w:r>
        <w:rPr>
          <w:b/>
          <w:sz w:val="32"/>
          <w:szCs w:val="32"/>
          <w:rtl w:val="0"/>
        </w:rPr>
        <w:t>Appendix B: Promotional Campaign Performance Metrics</w:t>
      </w:r>
    </w:p>
    <w:p w14:paraId="0000020B">
      <w:pPr>
        <w:spacing w:after="0" w:line="360" w:lineRule="auto"/>
        <w:ind w:left="-3" w:right="0" w:firstLine="284"/>
        <w:rPr>
          <w:sz w:val="32"/>
          <w:szCs w:val="32"/>
        </w:rPr>
      </w:pPr>
      <w:r>
        <w:rPr>
          <w:b/>
          <w:sz w:val="32"/>
          <w:szCs w:val="32"/>
          <w:rtl w:val="0"/>
        </w:rPr>
        <w:t xml:space="preserve"> </w:t>
      </w:r>
    </w:p>
    <w:tbl>
      <w:tblPr>
        <w:tblStyle w:val="20"/>
        <w:tblW w:w="8642" w:type="dxa"/>
        <w:tblInd w:w="-101" w:type="dxa"/>
        <w:tblLayout w:type="fixed"/>
        <w:tblCellMar>
          <w:top w:w="62" w:type="dxa"/>
          <w:left w:w="108" w:type="dxa"/>
          <w:bottom w:w="0" w:type="dxa"/>
          <w:right w:w="115" w:type="dxa"/>
        </w:tblCellMar>
      </w:tblPr>
      <w:tblGrid>
        <w:gridCol w:w="2160"/>
        <w:gridCol w:w="2161"/>
        <w:gridCol w:w="2160"/>
        <w:gridCol w:w="2161"/>
      </w:tblGrid>
      <w:tr w14:paraId="42C04310">
        <w:tblPrEx>
          <w:tblCellMar>
            <w:top w:w="62" w:type="dxa"/>
            <w:left w:w="108" w:type="dxa"/>
            <w:bottom w:w="0" w:type="dxa"/>
            <w:right w:w="115" w:type="dxa"/>
          </w:tblCellMar>
        </w:tblPrEx>
        <w:trPr>
          <w:trHeight w:val="288" w:hRule="atLeast"/>
        </w:trPr>
        <w:tc>
          <w:tcPr>
            <w:tcBorders>
              <w:top w:val="single" w:color="000000" w:sz="4" w:space="0"/>
              <w:left w:val="single" w:color="000000" w:sz="4" w:space="0"/>
              <w:bottom w:val="single" w:color="000000" w:sz="4" w:space="0"/>
              <w:right w:val="single" w:color="000000" w:sz="4" w:space="0"/>
            </w:tcBorders>
          </w:tcPr>
          <w:p w14:paraId="0000020C">
            <w:pPr>
              <w:spacing w:after="0" w:line="360" w:lineRule="auto"/>
              <w:ind w:left="0" w:right="0" w:firstLine="284"/>
            </w:pPr>
            <w:r>
              <w:rPr>
                <w:rtl w:val="0"/>
              </w:rPr>
              <w:t xml:space="preserve">Campaign Type </w:t>
            </w:r>
          </w:p>
        </w:tc>
        <w:tc>
          <w:tcPr>
            <w:tcBorders>
              <w:top w:val="single" w:color="000000" w:sz="4" w:space="0"/>
              <w:left w:val="single" w:color="000000" w:sz="4" w:space="0"/>
              <w:bottom w:val="single" w:color="000000" w:sz="4" w:space="0"/>
              <w:right w:val="single" w:color="000000" w:sz="4" w:space="0"/>
            </w:tcBorders>
          </w:tcPr>
          <w:p w14:paraId="0000020D">
            <w:pPr>
              <w:spacing w:after="0" w:line="360" w:lineRule="auto"/>
              <w:ind w:left="1" w:right="0" w:firstLine="284"/>
            </w:pPr>
            <w:r>
              <w:rPr>
                <w:rtl w:val="0"/>
              </w:rPr>
              <w:t xml:space="preserve">Sales (PKR) </w:t>
            </w:r>
          </w:p>
        </w:tc>
        <w:tc>
          <w:tcPr>
            <w:tcBorders>
              <w:top w:val="single" w:color="000000" w:sz="4" w:space="0"/>
              <w:left w:val="single" w:color="000000" w:sz="4" w:space="0"/>
              <w:bottom w:val="single" w:color="000000" w:sz="4" w:space="0"/>
              <w:right w:val="single" w:color="000000" w:sz="4" w:space="0"/>
            </w:tcBorders>
          </w:tcPr>
          <w:p w14:paraId="0000020E">
            <w:pPr>
              <w:spacing w:after="0" w:line="360" w:lineRule="auto"/>
              <w:ind w:left="0" w:right="0" w:firstLine="284"/>
            </w:pPr>
            <w:r>
              <w:rPr>
                <w:rtl w:val="0"/>
              </w:rPr>
              <w:t xml:space="preserve">Profit (PKR) </w:t>
            </w:r>
          </w:p>
        </w:tc>
        <w:tc>
          <w:tcPr>
            <w:tcBorders>
              <w:top w:val="single" w:color="000000" w:sz="4" w:space="0"/>
              <w:left w:val="single" w:color="000000" w:sz="4" w:space="0"/>
              <w:bottom w:val="single" w:color="000000" w:sz="4" w:space="0"/>
              <w:right w:val="single" w:color="000000" w:sz="4" w:space="0"/>
            </w:tcBorders>
          </w:tcPr>
          <w:p w14:paraId="0000020F">
            <w:pPr>
              <w:spacing w:after="0" w:line="360" w:lineRule="auto"/>
              <w:ind w:left="0" w:right="0" w:firstLine="284"/>
            </w:pPr>
            <w:r>
              <w:rPr>
                <w:rtl w:val="0"/>
              </w:rPr>
              <w:t xml:space="preserve">Transactions </w:t>
            </w:r>
          </w:p>
        </w:tc>
      </w:tr>
      <w:tr w14:paraId="367F6D14">
        <w:tblPrEx>
          <w:tblCellMar>
            <w:top w:w="62" w:type="dxa"/>
            <w:left w:w="108" w:type="dxa"/>
            <w:bottom w:w="0" w:type="dxa"/>
            <w:right w:w="115" w:type="dxa"/>
          </w:tblCellMar>
        </w:tblPrEx>
        <w:trPr>
          <w:trHeight w:val="562" w:hRule="atLeast"/>
        </w:trPr>
        <w:tc>
          <w:tcPr>
            <w:tcBorders>
              <w:top w:val="single" w:color="000000" w:sz="4" w:space="0"/>
              <w:left w:val="single" w:color="000000" w:sz="4" w:space="0"/>
              <w:bottom w:val="single" w:color="000000" w:sz="4" w:space="0"/>
              <w:right w:val="single" w:color="000000" w:sz="4" w:space="0"/>
            </w:tcBorders>
          </w:tcPr>
          <w:p w14:paraId="00000210">
            <w:pPr>
              <w:spacing w:after="0" w:line="360" w:lineRule="auto"/>
              <w:ind w:left="0" w:right="0" w:firstLine="284"/>
            </w:pPr>
            <w:r>
              <w:rPr>
                <w:rtl w:val="0"/>
              </w:rPr>
              <w:t xml:space="preserve">Lucky Draw Campaign </w:t>
            </w:r>
          </w:p>
        </w:tc>
        <w:tc>
          <w:tcPr>
            <w:tcBorders>
              <w:top w:val="single" w:color="000000" w:sz="4" w:space="0"/>
              <w:left w:val="single" w:color="000000" w:sz="4" w:space="0"/>
              <w:bottom w:val="single" w:color="000000" w:sz="4" w:space="0"/>
              <w:right w:val="single" w:color="000000" w:sz="4" w:space="0"/>
            </w:tcBorders>
          </w:tcPr>
          <w:p w14:paraId="00000211">
            <w:pPr>
              <w:spacing w:after="0" w:line="360" w:lineRule="auto"/>
              <w:ind w:left="1" w:right="0" w:firstLine="284"/>
            </w:pPr>
            <w:r>
              <w:rPr>
                <w:rtl w:val="0"/>
              </w:rPr>
              <w:t xml:space="preserve">2,450,023 </w:t>
            </w:r>
          </w:p>
        </w:tc>
        <w:tc>
          <w:tcPr>
            <w:tcBorders>
              <w:top w:val="single" w:color="000000" w:sz="4" w:space="0"/>
              <w:left w:val="single" w:color="000000" w:sz="4" w:space="0"/>
              <w:bottom w:val="single" w:color="000000" w:sz="4" w:space="0"/>
              <w:right w:val="single" w:color="000000" w:sz="4" w:space="0"/>
            </w:tcBorders>
          </w:tcPr>
          <w:p w14:paraId="00000212">
            <w:pPr>
              <w:spacing w:after="0" w:line="360" w:lineRule="auto"/>
              <w:ind w:left="0" w:right="0" w:firstLine="284"/>
            </w:pPr>
            <w:r>
              <w:rPr>
                <w:rtl w:val="0"/>
              </w:rPr>
              <w:t xml:space="preserve">123,245 </w:t>
            </w:r>
          </w:p>
        </w:tc>
        <w:tc>
          <w:tcPr>
            <w:tcBorders>
              <w:top w:val="single" w:color="000000" w:sz="4" w:space="0"/>
              <w:left w:val="single" w:color="000000" w:sz="4" w:space="0"/>
              <w:bottom w:val="single" w:color="000000" w:sz="4" w:space="0"/>
              <w:right w:val="single" w:color="000000" w:sz="4" w:space="0"/>
            </w:tcBorders>
          </w:tcPr>
          <w:p w14:paraId="00000213">
            <w:pPr>
              <w:spacing w:after="0" w:line="360" w:lineRule="auto"/>
              <w:ind w:left="0" w:right="0" w:firstLine="284"/>
            </w:pPr>
            <w:r>
              <w:rPr>
                <w:rtl w:val="0"/>
              </w:rPr>
              <w:t xml:space="preserve">369 </w:t>
            </w:r>
          </w:p>
        </w:tc>
      </w:tr>
      <w:tr w14:paraId="77592775">
        <w:tblPrEx>
          <w:tblCellMar>
            <w:top w:w="62" w:type="dxa"/>
            <w:left w:w="108" w:type="dxa"/>
            <w:bottom w:w="0" w:type="dxa"/>
            <w:right w:w="115" w:type="dxa"/>
          </w:tblCellMar>
        </w:tblPrEx>
        <w:trPr>
          <w:trHeight w:val="286" w:hRule="atLeast"/>
        </w:trPr>
        <w:tc>
          <w:tcPr>
            <w:tcBorders>
              <w:top w:val="single" w:color="000000" w:sz="4" w:space="0"/>
              <w:left w:val="single" w:color="000000" w:sz="4" w:space="0"/>
              <w:bottom w:val="single" w:color="000000" w:sz="4" w:space="0"/>
              <w:right w:val="single" w:color="000000" w:sz="4" w:space="0"/>
            </w:tcBorders>
          </w:tcPr>
          <w:p w14:paraId="00000214">
            <w:pPr>
              <w:spacing w:after="0" w:line="360" w:lineRule="auto"/>
              <w:ind w:left="0" w:right="0" w:firstLine="284"/>
            </w:pPr>
            <w:r>
              <w:rPr>
                <w:rtl w:val="0"/>
              </w:rPr>
              <w:t xml:space="preserve">No Campaign </w:t>
            </w:r>
          </w:p>
        </w:tc>
        <w:tc>
          <w:tcPr>
            <w:tcBorders>
              <w:top w:val="single" w:color="000000" w:sz="4" w:space="0"/>
              <w:left w:val="single" w:color="000000" w:sz="4" w:space="0"/>
              <w:bottom w:val="single" w:color="000000" w:sz="4" w:space="0"/>
              <w:right w:val="single" w:color="000000" w:sz="4" w:space="0"/>
            </w:tcBorders>
          </w:tcPr>
          <w:p w14:paraId="00000215">
            <w:pPr>
              <w:spacing w:after="0" w:line="360" w:lineRule="auto"/>
              <w:ind w:left="1" w:right="0" w:firstLine="284"/>
            </w:pPr>
            <w:r>
              <w:rPr>
                <w:rtl w:val="0"/>
              </w:rPr>
              <w:t xml:space="preserve">2,308,629 </w:t>
            </w:r>
          </w:p>
        </w:tc>
        <w:tc>
          <w:tcPr>
            <w:tcBorders>
              <w:top w:val="single" w:color="000000" w:sz="4" w:space="0"/>
              <w:left w:val="single" w:color="000000" w:sz="4" w:space="0"/>
              <w:bottom w:val="single" w:color="000000" w:sz="4" w:space="0"/>
              <w:right w:val="single" w:color="000000" w:sz="4" w:space="0"/>
            </w:tcBorders>
          </w:tcPr>
          <w:p w14:paraId="00000216">
            <w:pPr>
              <w:spacing w:after="0" w:line="360" w:lineRule="auto"/>
              <w:ind w:left="0" w:right="0" w:firstLine="284"/>
            </w:pPr>
            <w:r>
              <w:rPr>
                <w:rtl w:val="0"/>
              </w:rPr>
              <w:t xml:space="preserve">116,115 </w:t>
            </w:r>
          </w:p>
        </w:tc>
        <w:tc>
          <w:tcPr>
            <w:tcBorders>
              <w:top w:val="single" w:color="000000" w:sz="4" w:space="0"/>
              <w:left w:val="single" w:color="000000" w:sz="4" w:space="0"/>
              <w:bottom w:val="single" w:color="000000" w:sz="4" w:space="0"/>
              <w:right w:val="single" w:color="000000" w:sz="4" w:space="0"/>
            </w:tcBorders>
          </w:tcPr>
          <w:p w14:paraId="00000217">
            <w:pPr>
              <w:spacing w:after="0" w:line="360" w:lineRule="auto"/>
              <w:ind w:left="0" w:right="0" w:firstLine="284"/>
            </w:pPr>
            <w:r>
              <w:rPr>
                <w:rtl w:val="0"/>
              </w:rPr>
              <w:t xml:space="preserve">356 </w:t>
            </w:r>
          </w:p>
        </w:tc>
      </w:tr>
      <w:tr w14:paraId="4CA27388">
        <w:tblPrEx>
          <w:tblCellMar>
            <w:top w:w="62" w:type="dxa"/>
            <w:left w:w="108" w:type="dxa"/>
            <w:bottom w:w="0" w:type="dxa"/>
            <w:right w:w="115" w:type="dxa"/>
          </w:tblCellMar>
        </w:tblPrEx>
        <w:trPr>
          <w:trHeight w:val="562" w:hRule="atLeast"/>
        </w:trPr>
        <w:tc>
          <w:tcPr>
            <w:tcBorders>
              <w:top w:val="single" w:color="000000" w:sz="4" w:space="0"/>
              <w:left w:val="single" w:color="000000" w:sz="4" w:space="0"/>
              <w:bottom w:val="single" w:color="000000" w:sz="4" w:space="0"/>
              <w:right w:val="single" w:color="000000" w:sz="4" w:space="0"/>
            </w:tcBorders>
          </w:tcPr>
          <w:p w14:paraId="00000218">
            <w:pPr>
              <w:spacing w:after="0" w:line="360" w:lineRule="auto"/>
              <w:ind w:left="0" w:right="0" w:firstLine="284"/>
            </w:pPr>
            <w:r>
              <w:rPr>
                <w:rtl w:val="0"/>
              </w:rPr>
              <w:t xml:space="preserve">Social Media Promo </w:t>
            </w:r>
          </w:p>
        </w:tc>
        <w:tc>
          <w:tcPr>
            <w:tcBorders>
              <w:top w:val="single" w:color="000000" w:sz="4" w:space="0"/>
              <w:left w:val="single" w:color="000000" w:sz="4" w:space="0"/>
              <w:bottom w:val="single" w:color="000000" w:sz="4" w:space="0"/>
              <w:right w:val="single" w:color="000000" w:sz="4" w:space="0"/>
            </w:tcBorders>
          </w:tcPr>
          <w:p w14:paraId="00000219">
            <w:pPr>
              <w:spacing w:after="0" w:line="360" w:lineRule="auto"/>
              <w:ind w:left="1" w:right="0" w:firstLine="284"/>
            </w:pPr>
            <w:r>
              <w:rPr>
                <w:rtl w:val="0"/>
              </w:rPr>
              <w:t xml:space="preserve">2,285,244 </w:t>
            </w:r>
          </w:p>
        </w:tc>
        <w:tc>
          <w:tcPr>
            <w:tcBorders>
              <w:top w:val="single" w:color="000000" w:sz="4" w:space="0"/>
              <w:left w:val="single" w:color="000000" w:sz="4" w:space="0"/>
              <w:bottom w:val="single" w:color="000000" w:sz="4" w:space="0"/>
              <w:right w:val="single" w:color="000000" w:sz="4" w:space="0"/>
            </w:tcBorders>
          </w:tcPr>
          <w:p w14:paraId="0000021A">
            <w:pPr>
              <w:spacing w:after="0" w:line="360" w:lineRule="auto"/>
              <w:ind w:left="0" w:right="0" w:firstLine="284"/>
            </w:pPr>
            <w:r>
              <w:rPr>
                <w:rtl w:val="0"/>
              </w:rPr>
              <w:t xml:space="preserve">114,224 </w:t>
            </w:r>
          </w:p>
        </w:tc>
        <w:tc>
          <w:tcPr>
            <w:tcBorders>
              <w:top w:val="single" w:color="000000" w:sz="4" w:space="0"/>
              <w:left w:val="single" w:color="000000" w:sz="4" w:space="0"/>
              <w:bottom w:val="single" w:color="000000" w:sz="4" w:space="0"/>
              <w:right w:val="single" w:color="000000" w:sz="4" w:space="0"/>
            </w:tcBorders>
          </w:tcPr>
          <w:p w14:paraId="0000021B">
            <w:pPr>
              <w:spacing w:after="0" w:line="360" w:lineRule="auto"/>
              <w:ind w:left="0" w:right="0" w:firstLine="284"/>
            </w:pPr>
            <w:r>
              <w:rPr>
                <w:rtl w:val="0"/>
              </w:rPr>
              <w:t xml:space="preserve">353 </w:t>
            </w:r>
          </w:p>
        </w:tc>
      </w:tr>
      <w:tr w14:paraId="494FF8F0">
        <w:tblPrEx>
          <w:tblCellMar>
            <w:top w:w="62" w:type="dxa"/>
            <w:left w:w="108" w:type="dxa"/>
            <w:bottom w:w="0" w:type="dxa"/>
            <w:right w:w="115" w:type="dxa"/>
          </w:tblCellMar>
        </w:tblPrEx>
        <w:trPr>
          <w:trHeight w:val="286" w:hRule="atLeast"/>
        </w:trPr>
        <w:tc>
          <w:tcPr>
            <w:tcBorders>
              <w:top w:val="single" w:color="000000" w:sz="4" w:space="0"/>
              <w:left w:val="single" w:color="000000" w:sz="4" w:space="0"/>
              <w:bottom w:val="single" w:color="000000" w:sz="4" w:space="0"/>
              <w:right w:val="single" w:color="000000" w:sz="4" w:space="0"/>
            </w:tcBorders>
          </w:tcPr>
          <w:p w14:paraId="0000021C">
            <w:pPr>
              <w:spacing w:after="0" w:line="360" w:lineRule="auto"/>
              <w:ind w:left="0" w:right="0" w:firstLine="284"/>
            </w:pPr>
            <w:r>
              <w:rPr>
                <w:rtl w:val="0"/>
              </w:rPr>
              <w:t xml:space="preserve">Seasonal Discounts </w:t>
            </w:r>
          </w:p>
        </w:tc>
        <w:tc>
          <w:tcPr>
            <w:tcBorders>
              <w:top w:val="single" w:color="000000" w:sz="4" w:space="0"/>
              <w:left w:val="single" w:color="000000" w:sz="4" w:space="0"/>
              <w:bottom w:val="single" w:color="000000" w:sz="4" w:space="0"/>
              <w:right w:val="single" w:color="000000" w:sz="4" w:space="0"/>
            </w:tcBorders>
          </w:tcPr>
          <w:p w14:paraId="0000021D">
            <w:pPr>
              <w:spacing w:after="0" w:line="360" w:lineRule="auto"/>
              <w:ind w:left="1" w:right="0" w:firstLine="284"/>
            </w:pPr>
            <w:r>
              <w:rPr>
                <w:rtl w:val="0"/>
              </w:rPr>
              <w:t xml:space="preserve">2,118,999 </w:t>
            </w:r>
          </w:p>
        </w:tc>
        <w:tc>
          <w:tcPr>
            <w:tcBorders>
              <w:top w:val="single" w:color="000000" w:sz="4" w:space="0"/>
              <w:left w:val="single" w:color="000000" w:sz="4" w:space="0"/>
              <w:bottom w:val="single" w:color="000000" w:sz="4" w:space="0"/>
              <w:right w:val="single" w:color="000000" w:sz="4" w:space="0"/>
            </w:tcBorders>
          </w:tcPr>
          <w:p w14:paraId="0000021E">
            <w:pPr>
              <w:spacing w:after="0" w:line="360" w:lineRule="auto"/>
              <w:ind w:left="0" w:right="0" w:firstLine="284"/>
            </w:pPr>
            <w:r>
              <w:rPr>
                <w:rtl w:val="0"/>
              </w:rPr>
              <w:t xml:space="preserve">106,626 </w:t>
            </w:r>
          </w:p>
        </w:tc>
        <w:tc>
          <w:tcPr>
            <w:tcBorders>
              <w:top w:val="single" w:color="000000" w:sz="4" w:space="0"/>
              <w:left w:val="single" w:color="000000" w:sz="4" w:space="0"/>
              <w:bottom w:val="single" w:color="000000" w:sz="4" w:space="0"/>
              <w:right w:val="single" w:color="000000" w:sz="4" w:space="0"/>
            </w:tcBorders>
          </w:tcPr>
          <w:p w14:paraId="0000021F">
            <w:pPr>
              <w:spacing w:after="0" w:line="360" w:lineRule="auto"/>
              <w:ind w:left="0" w:right="0" w:firstLine="284"/>
            </w:pPr>
            <w:r>
              <w:rPr>
                <w:rtl w:val="0"/>
              </w:rPr>
              <w:t xml:space="preserve">340 </w:t>
            </w:r>
          </w:p>
        </w:tc>
      </w:tr>
    </w:tbl>
    <w:p w14:paraId="00000220">
      <w:pPr>
        <w:spacing w:after="0" w:line="360" w:lineRule="auto"/>
        <w:ind w:left="-3" w:right="0" w:firstLine="284"/>
        <w:rPr>
          <w:b/>
          <w:sz w:val="32"/>
          <w:szCs w:val="32"/>
        </w:rPr>
      </w:pPr>
    </w:p>
    <w:p w14:paraId="00000221">
      <w:pPr>
        <w:spacing w:after="160" w:line="360" w:lineRule="auto"/>
        <w:ind w:left="0" w:right="0" w:firstLine="284"/>
        <w:rPr>
          <w:b/>
          <w:sz w:val="32"/>
          <w:szCs w:val="32"/>
        </w:rPr>
      </w:pPr>
      <w:r>
        <w:br w:type="page"/>
      </w:r>
    </w:p>
    <w:p w14:paraId="00000222">
      <w:pPr>
        <w:spacing w:after="0" w:line="360" w:lineRule="auto"/>
        <w:ind w:left="-3" w:right="0" w:firstLine="284"/>
        <w:rPr>
          <w:sz w:val="32"/>
          <w:szCs w:val="32"/>
        </w:rPr>
      </w:pPr>
      <w:r>
        <w:rPr>
          <w:b/>
          <w:sz w:val="32"/>
          <w:szCs w:val="32"/>
          <w:rtl w:val="0"/>
        </w:rPr>
        <w:t xml:space="preserve">Appendix C: Tools and Technologies Used </w:t>
      </w:r>
    </w:p>
    <w:p w14:paraId="00000223">
      <w:pPr>
        <w:numPr>
          <w:ilvl w:val="0"/>
          <w:numId w:val="3"/>
        </w:numPr>
        <w:spacing w:after="23" w:line="360" w:lineRule="auto"/>
        <w:ind w:left="360" w:right="439" w:firstLine="284"/>
      </w:pPr>
      <w:r>
        <w:rPr>
          <w:rtl w:val="0"/>
        </w:rPr>
        <w:t xml:space="preserve">Python (Pandas): Data preprocessing and analysis </w:t>
      </w:r>
    </w:p>
    <w:p w14:paraId="00000224">
      <w:pPr>
        <w:numPr>
          <w:ilvl w:val="0"/>
          <w:numId w:val="3"/>
        </w:numPr>
        <w:spacing w:after="23" w:line="360" w:lineRule="auto"/>
        <w:ind w:left="360" w:right="439" w:firstLine="284"/>
      </w:pPr>
      <w:r>
        <w:rPr>
          <w:rtl w:val="0"/>
        </w:rPr>
        <w:t xml:space="preserve">Streamlit: Interactive dashboard development </w:t>
      </w:r>
    </w:p>
    <w:p w14:paraId="00000225">
      <w:pPr>
        <w:numPr>
          <w:ilvl w:val="0"/>
          <w:numId w:val="3"/>
        </w:numPr>
        <w:spacing w:after="23" w:line="360" w:lineRule="auto"/>
        <w:ind w:left="360" w:right="439" w:firstLine="284"/>
      </w:pPr>
      <w:r>
        <w:rPr>
          <w:rtl w:val="0"/>
        </w:rPr>
        <w:t xml:space="preserve">Power BI: Advanced visualization and data exploration </w:t>
      </w:r>
    </w:p>
    <w:p w14:paraId="00000226">
      <w:pPr>
        <w:numPr>
          <w:ilvl w:val="0"/>
          <w:numId w:val="3"/>
        </w:numPr>
        <w:spacing w:after="206" w:line="360" w:lineRule="auto"/>
        <w:ind w:left="360" w:right="439" w:firstLine="284"/>
      </w:pPr>
      <w:r>
        <w:rPr>
          <w:rtl w:val="0"/>
        </w:rPr>
        <w:t xml:space="preserve">Microsoft Excel: Preliminary analysis and cleaning </w:t>
      </w:r>
    </w:p>
    <w:p w14:paraId="00000227">
      <w:pPr>
        <w:spacing w:after="0" w:line="360" w:lineRule="auto"/>
        <w:ind w:left="0" w:right="0" w:firstLine="284"/>
      </w:pPr>
      <w:r>
        <w:rPr>
          <w:rtl w:val="0"/>
        </w:rPr>
        <w:t xml:space="preserve"> </w:t>
      </w:r>
    </w:p>
    <w:sectPr>
      <w:footerReference r:id="rId7" w:type="first"/>
      <w:footerReference r:id="rId5" w:type="default"/>
      <w:footerReference r:id="rId6" w:type="even"/>
      <w:pgSz w:w="12240" w:h="15840"/>
      <w:pgMar w:top="1728" w:right="1280" w:bottom="1753" w:left="1726"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Quattrocento San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p>
  <w:p w14:paraId="0000022A">
    <w:pPr>
      <w:spacing w:after="0" w:line="259" w:lineRule="auto"/>
      <w:ind w:left="118"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28">
    <w:pPr>
      <w:spacing w:after="0" w:line="259" w:lineRule="auto"/>
      <w:ind w:left="118" w:right="0" w:firstLine="0"/>
      <w:jc w:val="left"/>
    </w:pPr>
    <w:r>
      <w:rPr>
        <w:sz w:val="22"/>
        <w:szCs w:val="22"/>
        <w:rtl w:val="0"/>
      </w:rPr>
      <w:t>Development of a Business Intelligence Dashboard for Cash and Carry Retail Analysis</w:t>
    </w:r>
    <w:r>
      <w:rPr>
        <w:sz w:val="18"/>
        <w:szCs w:val="18"/>
        <w:rtl w:val="0"/>
      </w:rPr>
      <w:t xml:space="preserve"> </w:t>
    </w:r>
    <w:r>
      <w:rPr>
        <w:sz w:val="20"/>
        <w:szCs w:val="20"/>
        <w:rtl w:val="0"/>
      </w:rPr>
      <w:t xml:space="preserve">  Page |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r>
      <w:rPr>
        <w:sz w:val="20"/>
        <w:szCs w:val="20"/>
        <w:rtl w:val="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2B">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7" w:lineRule="auto"/>
      </w:pPr>
      <w:r>
        <w:separator/>
      </w:r>
    </w:p>
  </w:footnote>
  <w:footnote w:type="continuationSeparator" w:id="1">
    <w:p>
      <w:pPr>
        <w:spacing w:before="0" w:after="0" w:line="26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72B15A"/>
    <w:multiLevelType w:val="multilevel"/>
    <w:tmpl w:val="2372B15A"/>
    <w:lvl w:ilvl="0" w:tentative="0">
      <w:start w:val="1"/>
      <w:numFmt w:val="bullet"/>
      <w:lvlText w:val="●"/>
      <w:lvlJc w:val="left"/>
      <w:pPr>
        <w:ind w:left="730" w:hanging="360"/>
      </w:pPr>
      <w:rPr>
        <w:rFonts w:ascii="Noto Sans Symbols" w:hAnsi="Noto Sans Symbols" w:eastAsia="Noto Sans Symbols" w:cs="Noto Sans Symbols"/>
      </w:rPr>
    </w:lvl>
    <w:lvl w:ilvl="1" w:tentative="0">
      <w:start w:val="1"/>
      <w:numFmt w:val="bullet"/>
      <w:lvlText w:val="o"/>
      <w:lvlJc w:val="left"/>
      <w:pPr>
        <w:ind w:left="1450" w:hanging="360"/>
      </w:pPr>
      <w:rPr>
        <w:rFonts w:ascii="Courier New" w:hAnsi="Courier New" w:eastAsia="Courier New" w:cs="Courier New"/>
      </w:rPr>
    </w:lvl>
    <w:lvl w:ilvl="2" w:tentative="0">
      <w:start w:val="1"/>
      <w:numFmt w:val="bullet"/>
      <w:lvlText w:val="▪"/>
      <w:lvlJc w:val="left"/>
      <w:pPr>
        <w:ind w:left="2170" w:hanging="360"/>
      </w:pPr>
      <w:rPr>
        <w:rFonts w:ascii="Noto Sans Symbols" w:hAnsi="Noto Sans Symbols" w:eastAsia="Noto Sans Symbols" w:cs="Noto Sans Symbols"/>
      </w:rPr>
    </w:lvl>
    <w:lvl w:ilvl="3" w:tentative="0">
      <w:start w:val="1"/>
      <w:numFmt w:val="bullet"/>
      <w:lvlText w:val="●"/>
      <w:lvlJc w:val="left"/>
      <w:pPr>
        <w:ind w:left="2890" w:hanging="360"/>
      </w:pPr>
      <w:rPr>
        <w:rFonts w:ascii="Noto Sans Symbols" w:hAnsi="Noto Sans Symbols" w:eastAsia="Noto Sans Symbols" w:cs="Noto Sans Symbols"/>
      </w:rPr>
    </w:lvl>
    <w:lvl w:ilvl="4" w:tentative="0">
      <w:start w:val="1"/>
      <w:numFmt w:val="bullet"/>
      <w:lvlText w:val="o"/>
      <w:lvlJc w:val="left"/>
      <w:pPr>
        <w:ind w:left="3610" w:hanging="360"/>
      </w:pPr>
      <w:rPr>
        <w:rFonts w:ascii="Courier New" w:hAnsi="Courier New" w:eastAsia="Courier New" w:cs="Courier New"/>
      </w:rPr>
    </w:lvl>
    <w:lvl w:ilvl="5" w:tentative="0">
      <w:start w:val="1"/>
      <w:numFmt w:val="bullet"/>
      <w:lvlText w:val="▪"/>
      <w:lvlJc w:val="left"/>
      <w:pPr>
        <w:ind w:left="4330" w:hanging="360"/>
      </w:pPr>
      <w:rPr>
        <w:rFonts w:ascii="Noto Sans Symbols" w:hAnsi="Noto Sans Symbols" w:eastAsia="Noto Sans Symbols" w:cs="Noto Sans Symbols"/>
      </w:rPr>
    </w:lvl>
    <w:lvl w:ilvl="6" w:tentative="0">
      <w:start w:val="1"/>
      <w:numFmt w:val="bullet"/>
      <w:lvlText w:val="●"/>
      <w:lvlJc w:val="left"/>
      <w:pPr>
        <w:ind w:left="5050" w:hanging="360"/>
      </w:pPr>
      <w:rPr>
        <w:rFonts w:ascii="Noto Sans Symbols" w:hAnsi="Noto Sans Symbols" w:eastAsia="Noto Sans Symbols" w:cs="Noto Sans Symbols"/>
      </w:rPr>
    </w:lvl>
    <w:lvl w:ilvl="7" w:tentative="0">
      <w:start w:val="1"/>
      <w:numFmt w:val="bullet"/>
      <w:lvlText w:val="o"/>
      <w:lvlJc w:val="left"/>
      <w:pPr>
        <w:ind w:left="5770" w:hanging="360"/>
      </w:pPr>
      <w:rPr>
        <w:rFonts w:ascii="Courier New" w:hAnsi="Courier New" w:eastAsia="Courier New" w:cs="Courier New"/>
      </w:rPr>
    </w:lvl>
    <w:lvl w:ilvl="8" w:tentative="0">
      <w:start w:val="1"/>
      <w:numFmt w:val="bullet"/>
      <w:lvlText w:val="▪"/>
      <w:lvlJc w:val="left"/>
      <w:pPr>
        <w:ind w:left="6490" w:hanging="360"/>
      </w:pPr>
      <w:rPr>
        <w:rFonts w:ascii="Noto Sans Symbols" w:hAnsi="Noto Sans Symbols" w:eastAsia="Noto Sans Symbols" w:cs="Noto Sans Symbols"/>
      </w:rPr>
    </w:lvl>
  </w:abstractNum>
  <w:abstractNum w:abstractNumId="1">
    <w:nsid w:val="5B7F5B0E"/>
    <w:multiLevelType w:val="multilevel"/>
    <w:tmpl w:val="5B7F5B0E"/>
    <w:lvl w:ilvl="0" w:tentative="0">
      <w:start w:val="1"/>
      <w:numFmt w:val="bullet"/>
      <w:lvlText w:val="●"/>
      <w:lvlJc w:val="left"/>
      <w:pPr>
        <w:ind w:left="722" w:hanging="722"/>
      </w:pPr>
      <w:rPr>
        <w:rFonts w:ascii="Times New Roman" w:hAnsi="Times New Roman" w:eastAsia="Times New Roman" w:cs="Times New Roman"/>
        <w:b w:val="0"/>
        <w:i w:val="0"/>
        <w:strike w:val="0"/>
        <w:color w:val="000000"/>
        <w:sz w:val="24"/>
        <w:szCs w:val="24"/>
        <w:u w:val="none"/>
        <w:shd w:val="clear" w:fill="auto"/>
        <w:vertAlign w:val="baseline"/>
      </w:rPr>
    </w:lvl>
    <w:lvl w:ilvl="1" w:tentative="0">
      <w:start w:val="1"/>
      <w:numFmt w:val="bullet"/>
      <w:lvlText w:val="o"/>
      <w:lvlJc w:val="left"/>
      <w:pPr>
        <w:ind w:left="1080" w:hanging="1080"/>
      </w:pPr>
      <w:rPr>
        <w:rFonts w:ascii="Times New Roman" w:hAnsi="Times New Roman" w:eastAsia="Times New Roman" w:cs="Times New Roman"/>
        <w:b w:val="0"/>
        <w:i w:val="0"/>
        <w:strike w:val="0"/>
        <w:color w:val="000000"/>
        <w:sz w:val="24"/>
        <w:szCs w:val="24"/>
        <w:u w:val="none"/>
        <w:shd w:val="clear" w:fill="auto"/>
        <w:vertAlign w:val="baseline"/>
      </w:rPr>
    </w:lvl>
    <w:lvl w:ilvl="2" w:tentative="0">
      <w:start w:val="1"/>
      <w:numFmt w:val="bullet"/>
      <w:lvlText w:val="▪"/>
      <w:lvlJc w:val="left"/>
      <w:pPr>
        <w:ind w:left="1800" w:hanging="1800"/>
      </w:pPr>
      <w:rPr>
        <w:rFonts w:ascii="Times New Roman" w:hAnsi="Times New Roman" w:eastAsia="Times New Roman" w:cs="Times New Roman"/>
        <w:b w:val="0"/>
        <w:i w:val="0"/>
        <w:strike w:val="0"/>
        <w:color w:val="000000"/>
        <w:sz w:val="24"/>
        <w:szCs w:val="24"/>
        <w:u w:val="none"/>
        <w:shd w:val="clear" w:fill="auto"/>
        <w:vertAlign w:val="baseline"/>
      </w:rPr>
    </w:lvl>
    <w:lvl w:ilvl="3" w:tentative="0">
      <w:start w:val="1"/>
      <w:numFmt w:val="bullet"/>
      <w:lvlText w:val="•"/>
      <w:lvlJc w:val="left"/>
      <w:pPr>
        <w:ind w:left="2520" w:hanging="2520"/>
      </w:pPr>
      <w:rPr>
        <w:rFonts w:ascii="Times New Roman" w:hAnsi="Times New Roman" w:eastAsia="Times New Roman" w:cs="Times New Roman"/>
        <w:b w:val="0"/>
        <w:i w:val="0"/>
        <w:strike w:val="0"/>
        <w:color w:val="000000"/>
        <w:sz w:val="24"/>
        <w:szCs w:val="24"/>
        <w:u w:val="none"/>
        <w:shd w:val="clear" w:fill="auto"/>
        <w:vertAlign w:val="baseline"/>
      </w:rPr>
    </w:lvl>
    <w:lvl w:ilvl="4" w:tentative="0">
      <w:start w:val="1"/>
      <w:numFmt w:val="bullet"/>
      <w:lvlText w:val="o"/>
      <w:lvlJc w:val="left"/>
      <w:pPr>
        <w:ind w:left="3240" w:hanging="3240"/>
      </w:pPr>
      <w:rPr>
        <w:rFonts w:ascii="Times New Roman" w:hAnsi="Times New Roman" w:eastAsia="Times New Roman" w:cs="Times New Roman"/>
        <w:b w:val="0"/>
        <w:i w:val="0"/>
        <w:strike w:val="0"/>
        <w:color w:val="000000"/>
        <w:sz w:val="24"/>
        <w:szCs w:val="24"/>
        <w:u w:val="none"/>
        <w:shd w:val="clear" w:fill="auto"/>
        <w:vertAlign w:val="baseline"/>
      </w:rPr>
    </w:lvl>
    <w:lvl w:ilvl="5" w:tentative="0">
      <w:start w:val="1"/>
      <w:numFmt w:val="bullet"/>
      <w:lvlText w:val="▪"/>
      <w:lvlJc w:val="left"/>
      <w:pPr>
        <w:ind w:left="3960" w:hanging="3960"/>
      </w:pPr>
      <w:rPr>
        <w:rFonts w:ascii="Times New Roman" w:hAnsi="Times New Roman" w:eastAsia="Times New Roman" w:cs="Times New Roman"/>
        <w:b w:val="0"/>
        <w:i w:val="0"/>
        <w:strike w:val="0"/>
        <w:color w:val="000000"/>
        <w:sz w:val="24"/>
        <w:szCs w:val="24"/>
        <w:u w:val="none"/>
        <w:shd w:val="clear" w:fill="auto"/>
        <w:vertAlign w:val="baseline"/>
      </w:rPr>
    </w:lvl>
    <w:lvl w:ilvl="6" w:tentative="0">
      <w:start w:val="1"/>
      <w:numFmt w:val="bullet"/>
      <w:lvlText w:val="•"/>
      <w:lvlJc w:val="left"/>
      <w:pPr>
        <w:ind w:left="4680" w:hanging="4680"/>
      </w:pPr>
      <w:rPr>
        <w:rFonts w:ascii="Times New Roman" w:hAnsi="Times New Roman" w:eastAsia="Times New Roman" w:cs="Times New Roman"/>
        <w:b w:val="0"/>
        <w:i w:val="0"/>
        <w:strike w:val="0"/>
        <w:color w:val="000000"/>
        <w:sz w:val="24"/>
        <w:szCs w:val="24"/>
        <w:u w:val="none"/>
        <w:shd w:val="clear" w:fill="auto"/>
        <w:vertAlign w:val="baseline"/>
      </w:rPr>
    </w:lvl>
    <w:lvl w:ilvl="7" w:tentative="0">
      <w:start w:val="1"/>
      <w:numFmt w:val="bullet"/>
      <w:lvlText w:val="o"/>
      <w:lvlJc w:val="left"/>
      <w:pPr>
        <w:ind w:left="5400" w:hanging="5400"/>
      </w:pPr>
      <w:rPr>
        <w:rFonts w:ascii="Times New Roman" w:hAnsi="Times New Roman" w:eastAsia="Times New Roman" w:cs="Times New Roman"/>
        <w:b w:val="0"/>
        <w:i w:val="0"/>
        <w:strike w:val="0"/>
        <w:color w:val="000000"/>
        <w:sz w:val="24"/>
        <w:szCs w:val="24"/>
        <w:u w:val="none"/>
        <w:shd w:val="clear" w:fill="auto"/>
        <w:vertAlign w:val="baseline"/>
      </w:rPr>
    </w:lvl>
    <w:lvl w:ilvl="8" w:tentative="0">
      <w:start w:val="1"/>
      <w:numFmt w:val="bullet"/>
      <w:lvlText w:val="▪"/>
      <w:lvlJc w:val="left"/>
      <w:pPr>
        <w:ind w:left="6120" w:hanging="6120"/>
      </w:pPr>
      <w:rPr>
        <w:rFonts w:ascii="Times New Roman" w:hAnsi="Times New Roman" w:eastAsia="Times New Roman" w:cs="Times New Roman"/>
        <w:b w:val="0"/>
        <w:i w:val="0"/>
        <w:strike w:val="0"/>
        <w:color w:val="000000"/>
        <w:sz w:val="24"/>
        <w:szCs w:val="24"/>
        <w:u w:val="none"/>
        <w:shd w:val="clear" w:fill="auto"/>
        <w:vertAlign w:val="baseline"/>
      </w:rPr>
    </w:lvl>
  </w:abstractNum>
  <w:abstractNum w:abstractNumId="2">
    <w:nsid w:val="61265A16"/>
    <w:multiLevelType w:val="multilevel"/>
    <w:tmpl w:val="61265A16"/>
    <w:lvl w:ilvl="0" w:tentative="0">
      <w:start w:val="1"/>
      <w:numFmt w:val="bullet"/>
      <w:lvlText w:val="●"/>
      <w:lvlJc w:val="left"/>
      <w:pPr>
        <w:ind w:left="360" w:hanging="360"/>
      </w:pPr>
      <w:rPr>
        <w:rFonts w:ascii="Calibri" w:hAnsi="Calibri" w:eastAsia="Calibri" w:cs="Calibri"/>
        <w:b w:val="0"/>
        <w:i w:val="0"/>
        <w:strike w:val="0"/>
        <w:color w:val="000000"/>
        <w:sz w:val="24"/>
        <w:szCs w:val="24"/>
        <w:u w:val="none"/>
        <w:shd w:val="clear" w:fill="auto"/>
        <w:vertAlign w:val="baseline"/>
      </w:rPr>
    </w:lvl>
    <w:lvl w:ilvl="1" w:tentative="0">
      <w:start w:val="1"/>
      <w:numFmt w:val="bullet"/>
      <w:lvlText w:val="o"/>
      <w:lvlJc w:val="left"/>
      <w:pPr>
        <w:ind w:left="1082" w:hanging="1082"/>
      </w:pPr>
      <w:rPr>
        <w:rFonts w:ascii="Calibri" w:hAnsi="Calibri" w:eastAsia="Calibri" w:cs="Calibri"/>
        <w:b w:val="0"/>
        <w:i w:val="0"/>
        <w:strike w:val="0"/>
        <w:color w:val="000000"/>
        <w:sz w:val="24"/>
        <w:szCs w:val="24"/>
        <w:u w:val="none"/>
        <w:shd w:val="clear" w:fill="auto"/>
        <w:vertAlign w:val="baseline"/>
      </w:rPr>
    </w:lvl>
    <w:lvl w:ilvl="2" w:tentative="0">
      <w:start w:val="1"/>
      <w:numFmt w:val="bullet"/>
      <w:lvlText w:val="▪"/>
      <w:lvlJc w:val="left"/>
      <w:pPr>
        <w:ind w:left="1802" w:hanging="1802"/>
      </w:pPr>
      <w:rPr>
        <w:rFonts w:ascii="Calibri" w:hAnsi="Calibri" w:eastAsia="Calibri" w:cs="Calibri"/>
        <w:b w:val="0"/>
        <w:i w:val="0"/>
        <w:strike w:val="0"/>
        <w:color w:val="000000"/>
        <w:sz w:val="24"/>
        <w:szCs w:val="24"/>
        <w:u w:val="none"/>
        <w:shd w:val="clear" w:fill="auto"/>
        <w:vertAlign w:val="baseline"/>
      </w:rPr>
    </w:lvl>
    <w:lvl w:ilvl="3" w:tentative="0">
      <w:start w:val="1"/>
      <w:numFmt w:val="bullet"/>
      <w:lvlText w:val="•"/>
      <w:lvlJc w:val="left"/>
      <w:pPr>
        <w:ind w:left="2522" w:hanging="2522"/>
      </w:pPr>
      <w:rPr>
        <w:rFonts w:ascii="Calibri" w:hAnsi="Calibri" w:eastAsia="Calibri" w:cs="Calibri"/>
        <w:b w:val="0"/>
        <w:i w:val="0"/>
        <w:strike w:val="0"/>
        <w:color w:val="000000"/>
        <w:sz w:val="24"/>
        <w:szCs w:val="24"/>
        <w:u w:val="none"/>
        <w:shd w:val="clear" w:fill="auto"/>
        <w:vertAlign w:val="baseline"/>
      </w:rPr>
    </w:lvl>
    <w:lvl w:ilvl="4" w:tentative="0">
      <w:start w:val="1"/>
      <w:numFmt w:val="bullet"/>
      <w:lvlText w:val="o"/>
      <w:lvlJc w:val="left"/>
      <w:pPr>
        <w:ind w:left="3242" w:hanging="3242"/>
      </w:pPr>
      <w:rPr>
        <w:rFonts w:ascii="Calibri" w:hAnsi="Calibri" w:eastAsia="Calibri" w:cs="Calibri"/>
        <w:b w:val="0"/>
        <w:i w:val="0"/>
        <w:strike w:val="0"/>
        <w:color w:val="000000"/>
        <w:sz w:val="24"/>
        <w:szCs w:val="24"/>
        <w:u w:val="none"/>
        <w:shd w:val="clear" w:fill="auto"/>
        <w:vertAlign w:val="baseline"/>
      </w:rPr>
    </w:lvl>
    <w:lvl w:ilvl="5" w:tentative="0">
      <w:start w:val="1"/>
      <w:numFmt w:val="bullet"/>
      <w:lvlText w:val="▪"/>
      <w:lvlJc w:val="left"/>
      <w:pPr>
        <w:ind w:left="3962" w:hanging="3962"/>
      </w:pPr>
      <w:rPr>
        <w:rFonts w:ascii="Calibri" w:hAnsi="Calibri" w:eastAsia="Calibri" w:cs="Calibri"/>
        <w:b w:val="0"/>
        <w:i w:val="0"/>
        <w:strike w:val="0"/>
        <w:color w:val="000000"/>
        <w:sz w:val="24"/>
        <w:szCs w:val="24"/>
        <w:u w:val="none"/>
        <w:shd w:val="clear" w:fill="auto"/>
        <w:vertAlign w:val="baseline"/>
      </w:rPr>
    </w:lvl>
    <w:lvl w:ilvl="6" w:tentative="0">
      <w:start w:val="1"/>
      <w:numFmt w:val="bullet"/>
      <w:lvlText w:val="•"/>
      <w:lvlJc w:val="left"/>
      <w:pPr>
        <w:ind w:left="4682" w:hanging="4682"/>
      </w:pPr>
      <w:rPr>
        <w:rFonts w:ascii="Calibri" w:hAnsi="Calibri" w:eastAsia="Calibri" w:cs="Calibri"/>
        <w:b w:val="0"/>
        <w:i w:val="0"/>
        <w:strike w:val="0"/>
        <w:color w:val="000000"/>
        <w:sz w:val="24"/>
        <w:szCs w:val="24"/>
        <w:u w:val="none"/>
        <w:shd w:val="clear" w:fill="auto"/>
        <w:vertAlign w:val="baseline"/>
      </w:rPr>
    </w:lvl>
    <w:lvl w:ilvl="7" w:tentative="0">
      <w:start w:val="1"/>
      <w:numFmt w:val="bullet"/>
      <w:lvlText w:val="o"/>
      <w:lvlJc w:val="left"/>
      <w:pPr>
        <w:ind w:left="5402" w:hanging="5402"/>
      </w:pPr>
      <w:rPr>
        <w:rFonts w:ascii="Calibri" w:hAnsi="Calibri" w:eastAsia="Calibri" w:cs="Calibri"/>
        <w:b w:val="0"/>
        <w:i w:val="0"/>
        <w:strike w:val="0"/>
        <w:color w:val="000000"/>
        <w:sz w:val="24"/>
        <w:szCs w:val="24"/>
        <w:u w:val="none"/>
        <w:shd w:val="clear" w:fill="auto"/>
        <w:vertAlign w:val="baseline"/>
      </w:rPr>
    </w:lvl>
    <w:lvl w:ilvl="8" w:tentative="0">
      <w:start w:val="1"/>
      <w:numFmt w:val="bullet"/>
      <w:lvlText w:val="▪"/>
      <w:lvlJc w:val="left"/>
      <w:pPr>
        <w:ind w:left="6122" w:hanging="6122"/>
      </w:pPr>
      <w:rPr>
        <w:rFonts w:ascii="Calibri" w:hAnsi="Calibri" w:eastAsia="Calibri" w:cs="Calibri"/>
        <w:b w:val="0"/>
        <w:i w:val="0"/>
        <w:strike w:val="0"/>
        <w:color w:val="000000"/>
        <w:sz w:val="24"/>
        <w:szCs w:val="24"/>
        <w:u w:val="none"/>
        <w:shd w:val="clear"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B401C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42" w:line="267" w:lineRule="auto"/>
      <w:ind w:left="10" w:right="443"/>
      <w:jc w:val="both"/>
    </w:pPr>
    <w:rPr>
      <w:sz w:val="24"/>
      <w:szCs w:val="24"/>
      <w:lang w:val="en"/>
    </w:rPr>
  </w:style>
  <w:style w:type="paragraph" w:styleId="2">
    <w:name w:val="heading 1"/>
    <w:basedOn w:val="1"/>
    <w:next w:val="1"/>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 w:line="259" w:lineRule="auto"/>
      <w:ind w:left="10" w:right="90" w:hanging="10"/>
      <w:jc w:val="center"/>
    </w:pPr>
    <w:rPr>
      <w:rFonts w:ascii="Times New Roman" w:hAnsi="Times New Roman" w:eastAsia="Times New Roman" w:cs="Times New Roman"/>
      <w:b/>
      <w:color w:val="000000"/>
      <w:sz w:val="44"/>
      <w:szCs w:val="44"/>
      <w:u w:val="none"/>
      <w:shd w:val="clear" w:fill="auto"/>
      <w:vertAlign w:val="baseline"/>
    </w:rPr>
  </w:style>
  <w:style w:type="paragraph" w:styleId="3">
    <w:name w:val="heading 2"/>
    <w:basedOn w:val="1"/>
    <w:next w:val="1"/>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8" w:line="249" w:lineRule="auto"/>
      <w:ind w:left="12" w:right="0" w:hanging="10"/>
      <w:jc w:val="left"/>
    </w:pPr>
    <w:rPr>
      <w:rFonts w:ascii="Times New Roman" w:hAnsi="Times New Roman" w:eastAsia="Times New Roman" w:cs="Times New Roman"/>
      <w:b/>
      <w:color w:val="000000"/>
      <w:sz w:val="32"/>
      <w:szCs w:val="32"/>
      <w:u w:val="none"/>
      <w:shd w:val="clear" w:fill="auto"/>
      <w:vertAlign w:val="baseline"/>
    </w:rPr>
  </w:style>
  <w:style w:type="paragraph" w:styleId="4">
    <w:name w:val="heading 3"/>
    <w:basedOn w:val="1"/>
    <w:next w:val="1"/>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07" w:line="259" w:lineRule="auto"/>
      <w:ind w:left="10" w:right="0" w:hanging="10"/>
      <w:jc w:val="left"/>
    </w:pPr>
    <w:rPr>
      <w:rFonts w:ascii="Times New Roman" w:hAnsi="Times New Roman" w:eastAsia="Times New Roman" w:cs="Times New Roman"/>
      <w:b/>
      <w:color w:val="000000"/>
      <w:sz w:val="34"/>
      <w:szCs w:val="34"/>
      <w:u w:val="none"/>
      <w:shd w:val="clear" w:fill="auto"/>
      <w:vertAlign w:val="baseline"/>
    </w:rPr>
  </w:style>
  <w:style w:type="paragraph" w:styleId="5">
    <w:name w:val="heading 4"/>
    <w:basedOn w:val="1"/>
    <w:next w:val="1"/>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8" w:line="249" w:lineRule="auto"/>
      <w:ind w:left="12" w:right="0" w:hanging="10"/>
      <w:jc w:val="left"/>
    </w:pPr>
    <w:rPr>
      <w:rFonts w:ascii="Times New Roman" w:hAnsi="Times New Roman" w:eastAsia="Times New Roman" w:cs="Times New Roman"/>
      <w:b/>
      <w:color w:val="000000"/>
      <w:sz w:val="32"/>
      <w:szCs w:val="32"/>
      <w:u w:val="none"/>
      <w:shd w:val="clear" w:fill="auto"/>
      <w:vertAlign w:val="baseline"/>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Normal"/>
    <w:uiPriority w:val="0"/>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 w:type="table" w:customStyle="1" w:styleId="14">
    <w:name w:val="_Style 11"/>
    <w:basedOn w:val="12"/>
    <w:uiPriority w:val="0"/>
    <w:pPr>
      <w:spacing w:after="0" w:line="240" w:lineRule="auto"/>
    </w:pPr>
    <w:tblPr>
      <w:tblCellMar>
        <w:top w:w="0" w:type="dxa"/>
        <w:left w:w="108" w:type="dxa"/>
        <w:bottom w:w="0" w:type="dxa"/>
        <w:right w:w="108" w:type="dxa"/>
      </w:tblCellMar>
    </w:tblPr>
  </w:style>
  <w:style w:type="table" w:customStyle="1" w:styleId="15">
    <w:name w:val="_Style 12"/>
    <w:basedOn w:val="12"/>
    <w:qFormat/>
    <w:uiPriority w:val="0"/>
    <w:pPr>
      <w:spacing w:after="0" w:line="240" w:lineRule="auto"/>
    </w:pPr>
    <w:tblPr>
      <w:tblCellMar>
        <w:top w:w="0" w:type="dxa"/>
        <w:left w:w="108" w:type="dxa"/>
        <w:bottom w:w="0" w:type="dxa"/>
        <w:right w:w="108" w:type="dxa"/>
      </w:tblCellMar>
    </w:tblPr>
  </w:style>
  <w:style w:type="table" w:customStyle="1" w:styleId="16">
    <w:name w:val="_Style 13"/>
    <w:basedOn w:val="12"/>
    <w:uiPriority w:val="0"/>
    <w:pPr>
      <w:spacing w:after="0" w:line="240" w:lineRule="auto"/>
    </w:pPr>
    <w:tblPr>
      <w:tblCellMar>
        <w:top w:w="0" w:type="dxa"/>
        <w:left w:w="108" w:type="dxa"/>
        <w:bottom w:w="0" w:type="dxa"/>
        <w:right w:w="108" w:type="dxa"/>
      </w:tblCellMar>
    </w:tblPr>
  </w:style>
  <w:style w:type="table" w:customStyle="1" w:styleId="17">
    <w:name w:val="_Style 14"/>
    <w:basedOn w:val="12"/>
    <w:qFormat/>
    <w:uiPriority w:val="0"/>
    <w:pPr>
      <w:spacing w:after="0" w:line="240" w:lineRule="auto"/>
    </w:pPr>
    <w:tblPr>
      <w:tblCellMar>
        <w:top w:w="0" w:type="dxa"/>
        <w:left w:w="108" w:type="dxa"/>
        <w:bottom w:w="0" w:type="dxa"/>
        <w:right w:w="108" w:type="dxa"/>
      </w:tblCellMar>
    </w:tblPr>
  </w:style>
  <w:style w:type="table" w:customStyle="1" w:styleId="18">
    <w:name w:val="_Style 15"/>
    <w:basedOn w:val="12"/>
    <w:qFormat/>
    <w:uiPriority w:val="0"/>
    <w:pPr>
      <w:spacing w:after="0" w:line="240" w:lineRule="auto"/>
    </w:pPr>
    <w:tblPr>
      <w:tblCellMar>
        <w:top w:w="0" w:type="dxa"/>
        <w:left w:w="108" w:type="dxa"/>
        <w:bottom w:w="0" w:type="dxa"/>
        <w:right w:w="108" w:type="dxa"/>
      </w:tblCellMar>
    </w:tblPr>
  </w:style>
  <w:style w:type="table" w:customStyle="1" w:styleId="19">
    <w:name w:val="_Style 16"/>
    <w:basedOn w:val="12"/>
    <w:uiPriority w:val="0"/>
    <w:pPr>
      <w:spacing w:after="0" w:line="240" w:lineRule="auto"/>
    </w:pPr>
    <w:tblPr>
      <w:tblCellMar>
        <w:top w:w="62" w:type="dxa"/>
        <w:left w:w="108" w:type="dxa"/>
        <w:bottom w:w="0" w:type="dxa"/>
        <w:right w:w="115" w:type="dxa"/>
      </w:tblCellMar>
    </w:tblPr>
  </w:style>
  <w:style w:type="table" w:customStyle="1" w:styleId="20">
    <w:name w:val="_Style 17"/>
    <w:basedOn w:val="12"/>
    <w:uiPriority w:val="0"/>
    <w:pPr>
      <w:spacing w:after="0" w:line="240" w:lineRule="auto"/>
    </w:pPr>
    <w:tblPr>
      <w:tblCellMar>
        <w:top w:w="62" w:type="dxa"/>
        <w:left w:w="108"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47</Pages>
  <TotalTime>0</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2026-06-20T16:36:41Z</dcterms:created>
  <dc:creator>ayasi</dc:creator>
  <cp:lastModifiedBy>Adeena Yasin</cp:lastModifiedBy>
  <dcterms:modified xsi:type="dcterms:W3CDTF">2026-06-20T16:38:20Z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DC72EF2C19824A109B006FDC65E85563_13</vt:lpwstr>
  </property>
</Properties>
</file>