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jc w:val="center"/>
        <w:rPr/>
      </w:pPr>
      <w:hyperlink r:id="rId2">
        <w:r>
          <w:rPr>
            <w:rStyle w:val="InternetLink"/>
            <w:sz w:val="40"/>
            <w:szCs w:val="40"/>
            <w:u w:val="none"/>
          </w:rPr>
          <w:t>Andrew DeFaria</w:t>
        </w:r>
      </w:hyperlink>
    </w:p>
    <w:p>
      <w:pPr>
        <w:pStyle w:val="Sender"/>
        <w:jc w:val="center"/>
        <w:rPr>
          <w:sz w:val="24"/>
          <w:szCs w:val="24"/>
        </w:rPr>
      </w:pPr>
      <w:r>
        <w:rPr>
          <w:sz w:val="24"/>
          <w:szCs w:val="24"/>
        </w:rPr>
        <w:t>870 Soft Wind #4</w:t>
        <w:br/>
        <w:t>Vista, California 92081</w:t>
      </w:r>
    </w:p>
    <w:p>
      <w:pPr>
        <w:pStyle w:val="TextBody"/>
        <w:jc w:val="center"/>
        <w:rPr/>
      </w:pPr>
      <w:r>
        <w:rPr>
          <w:b/>
          <w:bCs/>
          <w:sz w:val="24"/>
          <w:szCs w:val="24"/>
        </w:rPr>
        <w:t>Phone:</w:t>
      </w:r>
      <w:r>
        <w:rPr>
          <w:sz w:val="24"/>
          <w:szCs w:val="24"/>
        </w:rPr>
        <w:t xml:space="preserve"> 408-596-4937</w:t>
        <w:br/>
      </w:r>
      <w:r>
        <w:rPr>
          <w:b/>
          <w:bCs/>
          <w:sz w:val="24"/>
          <w:szCs w:val="24"/>
        </w:rPr>
        <w:t>Email:</w:t>
      </w:r>
      <w:r>
        <w:rPr>
          <w:sz w:val="24"/>
          <w:szCs w:val="24"/>
        </w:rPr>
        <w:t xml:space="preserve"> </w:t>
      </w:r>
      <w:hyperlink r:id="rId4">
        <w:r>
          <w:rPr>
            <w:rStyle w:val="InternetLink"/>
            <w:sz w:val="24"/>
            <w:szCs w:val="24"/>
          </w:rPr>
          <w:t>Andrew@DeFaria.com</w:t>
        </w:r>
      </w:hyperlink>
    </w:p>
    <w:p>
      <w:pPr>
        <w:pStyle w:val="TableContents"/>
        <w:spacing w:before="36" w:after="0"/>
        <w:ind w:left="45" w:right="36" w:hanging="0"/>
        <w:jc w:val="center"/>
        <w:rPr/>
      </w:pPr>
      <w:r>
        <w:rPr>
          <w:sz w:val="20"/>
        </w:rPr>
        <w:t xml:space="preserve">For the most up to date copy of this resume see  </w:t>
      </w:r>
      <w:hyperlink r:id="rId5">
        <w:r>
          <w:rPr>
            <w:rStyle w:val="InternetLink"/>
            <w:sz w:val="20"/>
          </w:rPr>
          <w:t>https://</w:t>
        </w:r>
        <w:r>
          <w:rPr>
            <w:rStyle w:val="InternetLink"/>
            <w:rFonts w:eastAsia="trebuchet MS;trebuchet;verdana;arial;sans-serif" w:cs="trebuchet MS;trebuchet;verdana;arial;sans-serif" w:ascii="trebuchet MS;trebuchet;verdana;arial;sans-serif" w:hAnsi="trebuchet MS;trebuchet;verdana;arial;sans-serif"/>
            <w:b w:val="false"/>
            <w:bCs w:val="false"/>
            <w:color w:val="auto"/>
            <w:sz w:val="19"/>
            <w:szCs w:val="19"/>
            <w:u w:val="single"/>
            <w:lang w:val="zxx" w:eastAsia="zxx" w:bidi="zxx"/>
          </w:rPr>
          <w:t>defaria</w:t>
        </w:r>
        <w:r>
          <w:rPr>
            <w:rStyle w:val="InternetLink"/>
            <w:sz w:val="20"/>
          </w:rPr>
          <w:t>.com/resume</w:t>
        </w:r>
      </w:hyperlink>
      <w:r>
        <w:rPr>
          <w:sz w:val="19"/>
        </w:rPr>
        <w:t xml:space="preserve"> </w:t>
      </w:r>
    </w:p>
    <w:p>
      <w:pPr>
        <w:pStyle w:val="Heading3"/>
        <w:jc w:val="center"/>
        <w:rPr>
          <w:b/>
          <w:b/>
          <w:bCs/>
          <w:color w:val="993330"/>
          <w:sz w:val="32"/>
          <w:szCs w:val="32"/>
        </w:rPr>
      </w:pPr>
      <w:r>
        <w:rPr>
          <w:b/>
          <w:bCs/>
          <w:color w:val="993330"/>
          <w:sz w:val="32"/>
          <w:szCs w:val="32"/>
        </w:rPr>
        <w:t>Certifications and Class Work</w:t>
      </w:r>
    </w:p>
    <w:tbl>
      <w:tblPr>
        <w:tblW w:w="9360" w:type="dxa"/>
        <w:jc w:val="left"/>
        <w:tblInd w:w="55" w:type="dxa"/>
        <w:tblCellMar>
          <w:top w:w="55" w:type="dxa"/>
          <w:left w:w="55" w:type="dxa"/>
          <w:bottom w:w="55" w:type="dxa"/>
          <w:right w:w="55" w:type="dxa"/>
        </w:tblCellMar>
      </w:tblPr>
      <w:tblGrid>
        <w:gridCol w:w="4680"/>
        <w:gridCol w:w="4680"/>
      </w:tblGrid>
      <w:tr>
        <w:trPr>
          <w:trHeight w:val="389" w:hRule="exact"/>
        </w:trPr>
        <w:tc>
          <w:tcPr>
            <w:tcW w:w="4680" w:type="dxa"/>
            <w:tcBorders>
              <w:top w:val="single" w:sz="4" w:space="0" w:color="000000"/>
              <w:left w:val="single" w:sz="4" w:space="0" w:color="000000"/>
              <w:bottom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6">
              <w:r>
                <w:rPr>
                  <w:rStyle w:val="InternetLink"/>
                  <w:rFonts w:ascii="Liberation Serif" w:hAnsi="Liberation Serif"/>
                  <w:b w:val="false"/>
                  <w:bCs w:val="false"/>
                  <w:i w:val="false"/>
                  <w:iCs w:val="false"/>
                  <w:strike w:val="false"/>
                  <w:dstrike w:val="false"/>
                  <w:outline w:val="false"/>
                  <w:shadow w:val="false"/>
                  <w:color w:val="000000"/>
                  <w:sz w:val="24"/>
                  <w:szCs w:val="24"/>
                  <w:u w:val="none"/>
                </w:rPr>
                <w:t>AWS Solutions Architect</w:t>
              </w:r>
            </w:hyperlink>
          </w:p>
        </w:tc>
        <w:tc>
          <w:tcPr>
            <w:tcW w:w="4680" w:type="dxa"/>
            <w:tcBorders>
              <w:top w:val="single" w:sz="4" w:space="0" w:color="000000"/>
              <w:left w:val="single" w:sz="4" w:space="0" w:color="000000"/>
              <w:bottom w:val="single" w:sz="4" w:space="0" w:color="000000"/>
              <w:right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Validation Number: 4Q2XDJDCK1EE1HC5</w:t>
            </w:r>
          </w:p>
        </w:tc>
      </w:tr>
      <w:tr>
        <w:trPr>
          <w:trHeight w:val="389" w:hRule="exact"/>
        </w:trPr>
        <w:tc>
          <w:tcPr>
            <w:tcW w:w="4680" w:type="dxa"/>
            <w:tcBorders>
              <w:left w:val="single" w:sz="4" w:space="0" w:color="000000"/>
              <w:bottom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7">
              <w:r>
                <w:rPr>
                  <w:rStyle w:val="InternetLink"/>
                  <w:rFonts w:ascii="Liberation Serif" w:hAnsi="Liberation Serif"/>
                  <w:b w:val="false"/>
                  <w:bCs w:val="false"/>
                  <w:i w:val="false"/>
                  <w:iCs w:val="false"/>
                  <w:strike w:val="false"/>
                  <w:dstrike w:val="false"/>
                  <w:outline w:val="false"/>
                  <w:shadow w:val="false"/>
                  <w:color w:val="000000"/>
                  <w:sz w:val="24"/>
                  <w:szCs w:val="24"/>
                  <w:u w:val="none"/>
                </w:rPr>
                <w:t>Docker Certified Associate (DCA)</w:t>
              </w:r>
            </w:hyperlink>
          </w:p>
        </w:tc>
        <w:tc>
          <w:tcPr>
            <w:tcW w:w="4680" w:type="dxa"/>
            <w:tcBorders>
              <w:left w:val="single" w:sz="4" w:space="0" w:color="000000"/>
              <w:bottom w:val="single" w:sz="4" w:space="0" w:color="000000"/>
              <w:right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Course Completed @ A Cloud Guru</w:t>
            </w:r>
          </w:p>
        </w:tc>
      </w:tr>
      <w:tr>
        <w:trPr>
          <w:trHeight w:val="389" w:hRule="exact"/>
        </w:trPr>
        <w:tc>
          <w:tcPr>
            <w:tcW w:w="4680" w:type="dxa"/>
            <w:tcBorders>
              <w:left w:val="single" w:sz="4" w:space="0" w:color="000000"/>
              <w:bottom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8">
              <w:r>
                <w:rPr>
                  <w:rStyle w:val="InternetLink"/>
                  <w:rFonts w:ascii="Liberation Serif" w:hAnsi="Liberation Serif"/>
                  <w:b w:val="false"/>
                  <w:bCs w:val="false"/>
                  <w:i w:val="false"/>
                  <w:iCs w:val="false"/>
                  <w:strike w:val="false"/>
                  <w:dstrike w:val="false"/>
                  <w:outline w:val="false"/>
                  <w:shadow w:val="false"/>
                  <w:color w:val="000000"/>
                  <w:sz w:val="24"/>
                  <w:szCs w:val="24"/>
                  <w:u w:val="none"/>
                </w:rPr>
                <w:t>Jenkins Quick Start</w:t>
              </w:r>
            </w:hyperlink>
          </w:p>
        </w:tc>
        <w:tc>
          <w:tcPr>
            <w:tcW w:w="4680" w:type="dxa"/>
            <w:tcBorders>
              <w:left w:val="single" w:sz="4" w:space="0" w:color="000000"/>
              <w:bottom w:val="single" w:sz="4" w:space="0" w:color="000000"/>
              <w:right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Course Completed @ A Cloud Guru</w:t>
            </w:r>
          </w:p>
        </w:tc>
      </w:tr>
      <w:tr>
        <w:trPr>
          <w:trHeight w:val="389" w:hRule="exact"/>
        </w:trPr>
        <w:tc>
          <w:tcPr>
            <w:tcW w:w="4680" w:type="dxa"/>
            <w:tcBorders>
              <w:left w:val="single" w:sz="4" w:space="0" w:color="000000"/>
              <w:bottom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9">
              <w:r>
                <w:rPr>
                  <w:rStyle w:val="InternetLink"/>
                  <w:rFonts w:ascii="Liberation Serif" w:hAnsi="Liberation Serif"/>
                  <w:b w:val="false"/>
                  <w:bCs w:val="false"/>
                  <w:i w:val="false"/>
                  <w:iCs w:val="false"/>
                  <w:strike w:val="false"/>
                  <w:dstrike w:val="false"/>
                  <w:outline w:val="false"/>
                  <w:shadow w:val="false"/>
                  <w:color w:val="000000"/>
                  <w:sz w:val="24"/>
                  <w:szCs w:val="24"/>
                  <w:u w:val="none"/>
                </w:rPr>
                <w:t>Jenkins Fundamentals</w:t>
              </w:r>
            </w:hyperlink>
          </w:p>
        </w:tc>
        <w:tc>
          <w:tcPr>
            <w:tcW w:w="4680" w:type="dxa"/>
            <w:tcBorders>
              <w:left w:val="single" w:sz="4" w:space="0" w:color="000000"/>
              <w:bottom w:val="single" w:sz="4" w:space="0" w:color="000000"/>
              <w:right w:val="single" w:sz="4" w:space="0" w:color="000000"/>
            </w:tcBorders>
          </w:tcPr>
          <w:p>
            <w:pPr>
              <w:pStyle w:val="TableContents"/>
              <w:spacing w:before="0" w:after="283"/>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Course Completed @ A Cloud Guru</w:t>
            </w:r>
          </w:p>
        </w:tc>
      </w:tr>
    </w:tbl>
    <w:p>
      <w:pPr>
        <w:pStyle w:val="Heading3"/>
        <w:rPr>
          <w:color w:val="993330"/>
          <w:sz w:val="24"/>
          <w:szCs w:val="24"/>
        </w:rPr>
      </w:pPr>
      <w:r>
        <w:rPr>
          <w:color w:val="993330"/>
          <w:sz w:val="24"/>
          <w:szCs w:val="24"/>
        </w:rPr>
        <w:t>Objective</w:t>
      </w:r>
    </w:p>
    <w:p>
      <w:pPr>
        <w:pStyle w:val="TextBody"/>
        <w:rPr>
          <w:sz w:val="24"/>
          <w:szCs w:val="24"/>
        </w:rPr>
      </w:pPr>
      <w:r>
        <w:rPr>
          <w:sz w:val="24"/>
          <w:szCs w:val="24"/>
        </w:rPr>
        <w:t>To work with state of the art operating systems and networks to insure the smooth running of an organization's information flow.</w:t>
      </w:r>
    </w:p>
    <w:p>
      <w:pPr>
        <w:pStyle w:val="Heading3"/>
        <w:rPr>
          <w:color w:val="993330"/>
          <w:sz w:val="24"/>
          <w:szCs w:val="24"/>
        </w:rPr>
      </w:pPr>
      <w:r>
        <w:rPr>
          <w:color w:val="993330"/>
          <w:sz w:val="24"/>
          <w:szCs w:val="24"/>
        </w:rPr>
        <w:t>Hardware</w:t>
      </w:r>
    </w:p>
    <w:p>
      <w:pPr>
        <w:pStyle w:val="TextBody"/>
        <w:rPr>
          <w:sz w:val="24"/>
          <w:szCs w:val="24"/>
        </w:rPr>
      </w:pPr>
      <w:r>
        <w:rPr>
          <w:sz w:val="24"/>
          <w:szCs w:val="24"/>
        </w:rPr>
        <w:t>Workstations and servers from Sun, HP, Microsoft Windows as well as various other manufactures of Linux systems.</w:t>
      </w:r>
    </w:p>
    <w:p>
      <w:pPr>
        <w:pStyle w:val="Heading3"/>
        <w:rPr>
          <w:color w:val="993330"/>
          <w:sz w:val="24"/>
          <w:szCs w:val="24"/>
        </w:rPr>
      </w:pPr>
      <w:r>
        <w:rPr>
          <w:color w:val="993330"/>
          <w:sz w:val="24"/>
          <w:szCs w:val="24"/>
        </w:rPr>
        <w:t>Operating Systems</w:t>
      </w:r>
    </w:p>
    <w:p>
      <w:pPr>
        <w:pStyle w:val="TextBody"/>
        <w:rPr/>
      </w:pPr>
      <w:r>
        <w:rPr>
          <w:sz w:val="24"/>
          <w:szCs w:val="24"/>
        </w:rPr>
        <w:t xml:space="preserve">Linux (Redhat, Centos, Ubuntu), Windows, Unix (Solaris, HP-UX), </w:t>
      </w:r>
      <w:hyperlink r:id="rId10">
        <w:r>
          <w:rPr>
            <w:rStyle w:val="InternetLink"/>
            <w:sz w:val="24"/>
            <w:szCs w:val="24"/>
          </w:rPr>
          <w:t>Cygwin</w:t>
        </w:r>
      </w:hyperlink>
    </w:p>
    <w:p>
      <w:pPr>
        <w:pStyle w:val="Heading3"/>
        <w:rPr>
          <w:color w:val="993330"/>
          <w:sz w:val="24"/>
          <w:szCs w:val="24"/>
        </w:rPr>
      </w:pPr>
      <w:r>
        <w:rPr>
          <w:color w:val="993330"/>
          <w:sz w:val="24"/>
          <w:szCs w:val="24"/>
        </w:rPr>
        <w:t>Networking</w:t>
      </w:r>
    </w:p>
    <w:p>
      <w:pPr>
        <w:pStyle w:val="TextBody"/>
        <w:rPr>
          <w:sz w:val="19"/>
        </w:rPr>
      </w:pPr>
      <w:r>
        <w:rPr>
          <w:sz w:val="24"/>
          <w:szCs w:val="24"/>
        </w:rPr>
        <w:t>TCP/IP, Windows and Unix Networking, Active Directory/LDAP, Samba</w:t>
      </w:r>
    </w:p>
    <w:p>
      <w:pPr>
        <w:pStyle w:val="Heading3"/>
        <w:rPr>
          <w:color w:val="993330"/>
          <w:sz w:val="24"/>
          <w:szCs w:val="24"/>
        </w:rPr>
      </w:pPr>
      <w:r>
        <w:rPr>
          <w:color w:val="993330"/>
          <w:sz w:val="24"/>
          <w:szCs w:val="24"/>
        </w:rPr>
        <w:t>Software</w:t>
      </w:r>
    </w:p>
    <w:tbl>
      <w:tblPr>
        <w:tblW w:w="9984" w:type="dxa"/>
        <w:jc w:val="left"/>
        <w:tblInd w:w="40" w:type="dxa"/>
        <w:tblCellMar>
          <w:top w:w="28" w:type="dxa"/>
          <w:left w:w="28" w:type="dxa"/>
          <w:bottom w:w="28" w:type="dxa"/>
          <w:right w:w="28" w:type="dxa"/>
        </w:tblCellMar>
      </w:tblPr>
      <w:tblGrid>
        <w:gridCol w:w="4285"/>
        <w:gridCol w:w="5698"/>
      </w:tblGrid>
      <w:tr>
        <w:trPr>
          <w:trHeight w:val="317" w:hRule="exact"/>
        </w:trPr>
        <w:tc>
          <w:tcPr>
            <w:tcW w:w="4285" w:type="dxa"/>
            <w:tcBorders>
              <w:top w:val="single" w:sz="4" w:space="0" w:color="808080"/>
              <w:left w:val="single" w:sz="4" w:space="0" w:color="808080"/>
              <w:bottom w:val="single" w:sz="2" w:space="0" w:color="808080"/>
              <w:right w:val="single" w:sz="4" w:space="0" w:color="808080"/>
            </w:tcBorders>
            <w:vAlign w:val="center"/>
          </w:tcPr>
          <w:p>
            <w:pPr>
              <w:pStyle w:val="TableHeading"/>
              <w:spacing w:before="0" w:after="283"/>
              <w:jc w:val="left"/>
              <w:rPr/>
            </w:pPr>
            <w:r>
              <w:rPr/>
              <w:t>Version Control Systems</w:t>
            </w:r>
          </w:p>
        </w:tc>
        <w:tc>
          <w:tcPr>
            <w:tcW w:w="5698"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Git, Perforce, Clearcase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Issue Tracking</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JIRA, Clearquest, Bugzilla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Languages</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Perl, Bash, PHP, C++, C, Ada, TCL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Configuration Management</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Puppet, Ansible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Middleware</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Apache, Tomcat, Samba, Winbind, LDAP, REST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Web Apps</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JIRA, Confluence, Swarm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Databases</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MySQL, Oracle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CI/CD</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Jenkins, Electric Commander </w:t>
            </w:r>
          </w:p>
        </w:tc>
      </w:tr>
      <w:tr>
        <w:trPr>
          <w:trHeight w:val="317" w:hRule="exact"/>
        </w:trPr>
        <w:tc>
          <w:tcPr>
            <w:tcW w:w="4285" w:type="dxa"/>
            <w:tcBorders>
              <w:left w:val="single" w:sz="4" w:space="0" w:color="808080"/>
              <w:bottom w:val="single" w:sz="2" w:space="0" w:color="808080"/>
              <w:right w:val="single" w:sz="4" w:space="0" w:color="808080"/>
            </w:tcBorders>
            <w:vAlign w:val="center"/>
          </w:tcPr>
          <w:p>
            <w:pPr>
              <w:pStyle w:val="TableHeading"/>
              <w:spacing w:before="0" w:after="283"/>
              <w:jc w:val="left"/>
              <w:rPr/>
            </w:pPr>
            <w:r>
              <w:rPr/>
              <w:t>Virtualization</w:t>
            </w:r>
          </w:p>
        </w:tc>
        <w:tc>
          <w:tcPr>
            <w:tcW w:w="5698" w:type="dxa"/>
            <w:tcBorders>
              <w:left w:val="single" w:sz="2" w:space="0" w:color="808080"/>
              <w:bottom w:val="single" w:sz="2" w:space="0" w:color="808080"/>
              <w:right w:val="single" w:sz="4" w:space="0" w:color="808080"/>
            </w:tcBorders>
            <w:vAlign w:val="center"/>
          </w:tcPr>
          <w:p>
            <w:pPr>
              <w:pStyle w:val="TableContents"/>
              <w:spacing w:before="0" w:after="283"/>
              <w:rPr>
                <w:b/>
                <w:b/>
                <w:bCs/>
                <w:color w:val="993330"/>
              </w:rPr>
            </w:pPr>
            <w:r>
              <w:rPr>
                <w:b/>
                <w:bCs/>
                <w:color w:val="993330"/>
              </w:rPr>
              <w:t xml:space="preserve">VMWare, VirtualBox, vSphere, vCenter </w:t>
            </w:r>
          </w:p>
        </w:tc>
      </w:tr>
      <w:tr>
        <w:trPr>
          <w:trHeight w:val="317" w:hRule="exact"/>
        </w:trPr>
        <w:tc>
          <w:tcPr>
            <w:tcW w:w="4285" w:type="dxa"/>
            <w:tcBorders>
              <w:left w:val="single" w:sz="4" w:space="0" w:color="808080"/>
              <w:bottom w:val="single" w:sz="4" w:space="0" w:color="808080"/>
              <w:right w:val="single" w:sz="4" w:space="0" w:color="808080"/>
            </w:tcBorders>
            <w:vAlign w:val="center"/>
          </w:tcPr>
          <w:p>
            <w:pPr>
              <w:pStyle w:val="TableHeading"/>
              <w:spacing w:before="0" w:after="283"/>
              <w:jc w:val="left"/>
              <w:rPr/>
            </w:pPr>
            <w:r>
              <w:rPr/>
              <w:t>Cloud Computing (Classroom Only)</w:t>
            </w:r>
          </w:p>
        </w:tc>
        <w:tc>
          <w:tcPr>
            <w:tcW w:w="5698" w:type="dxa"/>
            <w:tcBorders>
              <w:left w:val="single" w:sz="2" w:space="0" w:color="808080"/>
              <w:bottom w:val="single" w:sz="4" w:space="0" w:color="808080"/>
              <w:right w:val="single" w:sz="4" w:space="0" w:color="808080"/>
            </w:tcBorders>
            <w:vAlign w:val="center"/>
          </w:tcPr>
          <w:p>
            <w:pPr>
              <w:pStyle w:val="TableContents"/>
              <w:spacing w:before="0" w:after="283"/>
              <w:rPr>
                <w:b/>
                <w:b/>
                <w:bCs/>
                <w:color w:val="993330"/>
              </w:rPr>
            </w:pPr>
            <w:r>
              <w:rPr>
                <w:b/>
                <w:bCs/>
                <w:color w:val="993330"/>
              </w:rPr>
              <w:t xml:space="preserve">EC2, IAM, S3, CloudFront, Route53, VPC, Docker </w:t>
            </w:r>
          </w:p>
        </w:tc>
      </w:tr>
    </w:tbl>
    <w:p>
      <w:pPr>
        <w:pStyle w:val="Heading3"/>
        <w:rPr>
          <w:color w:val="993330"/>
          <w:sz w:val="24"/>
          <w:szCs w:val="24"/>
        </w:rPr>
      </w:pPr>
      <w:r>
        <w:rPr>
          <w:color w:val="993330"/>
          <w:sz w:val="24"/>
          <w:szCs w:val="24"/>
        </w:rPr>
        <w:t>Education</w:t>
      </w:r>
    </w:p>
    <w:p>
      <w:pPr>
        <w:pStyle w:val="TextBody"/>
        <w:rPr>
          <w:sz w:val="19"/>
        </w:rPr>
      </w:pPr>
      <w:r>
        <w:rPr>
          <w:sz w:val="24"/>
          <w:szCs w:val="24"/>
        </w:rPr>
        <w:t>A.A.S. in Computer Science from Union County College in Scotch Plains, New Jersey. Continued studies at Fairleigh Dickenson University, San Jose State University, Mission College and Chico State in pursuit of my degree.</w:t>
      </w:r>
    </w:p>
    <w:p>
      <w:pPr>
        <w:pStyle w:val="Heading3"/>
        <w:rPr>
          <w:sz w:val="19"/>
        </w:rPr>
      </w:pPr>
      <w:r>
        <w:rPr>
          <w:color w:val="993330"/>
          <w:sz w:val="24"/>
          <w:szCs w:val="24"/>
        </w:rPr>
        <w:t>References</w:t>
      </w:r>
    </w:p>
    <w:tbl>
      <w:tblPr>
        <w:tblW w:w="10214" w:type="dxa"/>
        <w:jc w:val="left"/>
        <w:tblInd w:w="28" w:type="dxa"/>
        <w:tblCellMar>
          <w:top w:w="28" w:type="dxa"/>
          <w:left w:w="28" w:type="dxa"/>
          <w:bottom w:w="28" w:type="dxa"/>
          <w:right w:w="28" w:type="dxa"/>
        </w:tblCellMar>
      </w:tblPr>
      <w:tblGrid>
        <w:gridCol w:w="2220"/>
        <w:gridCol w:w="1823"/>
        <w:gridCol w:w="3108"/>
        <w:gridCol w:w="3062"/>
      </w:tblGrid>
      <w:tr>
        <w:trPr>
          <w:trHeight w:val="317" w:hRule="exact"/>
        </w:trPr>
        <w:tc>
          <w:tcPr>
            <w:tcW w:w="2220" w:type="dxa"/>
            <w:tcBorders>
              <w:top w:val="single" w:sz="4" w:space="0" w:color="808080"/>
              <w:left w:val="single" w:sz="4" w:space="0" w:color="808080"/>
              <w:bottom w:val="single" w:sz="2" w:space="0" w:color="808080"/>
              <w:right w:val="single" w:sz="4" w:space="0" w:color="808080"/>
            </w:tcBorders>
            <w:vAlign w:val="center"/>
          </w:tcPr>
          <w:p>
            <w:pPr>
              <w:pStyle w:val="TableContents"/>
              <w:spacing w:before="0" w:after="283"/>
              <w:rPr/>
            </w:pPr>
            <w:hyperlink r:id="rId11">
              <w:r>
                <w:rPr>
                  <w:rStyle w:val="InternetLink"/>
                </w:rPr>
                <w:t>Charles Clarke</w:t>
              </w:r>
            </w:hyperlink>
          </w:p>
        </w:tc>
        <w:tc>
          <w:tcPr>
            <w:tcW w:w="1823"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r>
              <w:rPr/>
              <w:t>(770) 252-1500</w:t>
            </w:r>
          </w:p>
        </w:tc>
        <w:tc>
          <w:tcPr>
            <w:tcW w:w="3108"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hyperlink r:id="rId12">
              <w:r>
                <w:rPr>
                  <w:rStyle w:val="InternetLink"/>
                </w:rPr>
                <w:t>charles@abs-consulting.com</w:t>
              </w:r>
            </w:hyperlink>
          </w:p>
        </w:tc>
        <w:tc>
          <w:tcPr>
            <w:tcW w:w="3062"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r>
              <w:rPr/>
              <w:t>Owner ABS Consulting</w:t>
            </w:r>
          </w:p>
        </w:tc>
      </w:tr>
      <w:tr>
        <w:trPr>
          <w:trHeight w:val="317" w:hRule="exact"/>
        </w:trPr>
        <w:tc>
          <w:tcPr>
            <w:tcW w:w="2220" w:type="dxa"/>
            <w:tcBorders>
              <w:left w:val="single" w:sz="4" w:space="0" w:color="808080"/>
              <w:bottom w:val="single" w:sz="2" w:space="0" w:color="808080"/>
              <w:right w:val="single" w:sz="4" w:space="0" w:color="808080"/>
            </w:tcBorders>
            <w:vAlign w:val="center"/>
          </w:tcPr>
          <w:p>
            <w:pPr>
              <w:pStyle w:val="TableContents"/>
              <w:spacing w:before="0" w:after="283"/>
              <w:rPr/>
            </w:pPr>
            <w:hyperlink r:id="rId13">
              <w:r>
                <w:rPr>
                  <w:rStyle w:val="InternetLink"/>
                </w:rPr>
                <w:t>Tom Connor</w:t>
              </w:r>
            </w:hyperlink>
          </w:p>
        </w:tc>
        <w:tc>
          <w:tcPr>
            <w:tcW w:w="1823" w:type="dxa"/>
            <w:tcBorders>
              <w:left w:val="single" w:sz="2" w:space="0" w:color="808080"/>
              <w:bottom w:val="single" w:sz="2" w:space="0" w:color="808080"/>
              <w:right w:val="single" w:sz="4" w:space="0" w:color="808080"/>
            </w:tcBorders>
            <w:vAlign w:val="center"/>
          </w:tcPr>
          <w:p>
            <w:pPr>
              <w:pStyle w:val="TableContents"/>
              <w:spacing w:before="0" w:after="283"/>
              <w:rPr/>
            </w:pPr>
            <w:r>
              <w:rPr/>
              <w:t>(512)-422-1172</w:t>
            </w:r>
          </w:p>
        </w:tc>
        <w:tc>
          <w:tcPr>
            <w:tcW w:w="3108" w:type="dxa"/>
            <w:tcBorders>
              <w:left w:val="single" w:sz="2" w:space="0" w:color="808080"/>
              <w:bottom w:val="single" w:sz="2" w:space="0" w:color="808080"/>
              <w:right w:val="single" w:sz="4" w:space="0" w:color="808080"/>
            </w:tcBorders>
            <w:vAlign w:val="center"/>
          </w:tcPr>
          <w:p>
            <w:pPr>
              <w:pStyle w:val="TableContents"/>
              <w:spacing w:before="0" w:after="283"/>
              <w:rPr/>
            </w:pPr>
            <w:hyperlink r:id="rId14">
              <w:r>
                <w:rPr>
                  <w:rStyle w:val="InternetLink"/>
                </w:rPr>
                <w:t>tomhillconnor@yahoo.com</w:t>
              </w:r>
            </w:hyperlink>
          </w:p>
        </w:tc>
        <w:tc>
          <w:tcPr>
            <w:tcW w:w="3062" w:type="dxa"/>
            <w:tcBorders>
              <w:left w:val="single" w:sz="2" w:space="0" w:color="808080"/>
              <w:bottom w:val="single" w:sz="2" w:space="0" w:color="808080"/>
              <w:right w:val="single" w:sz="4" w:space="0" w:color="808080"/>
            </w:tcBorders>
            <w:vAlign w:val="center"/>
          </w:tcPr>
          <w:p>
            <w:pPr>
              <w:pStyle w:val="TableContents"/>
              <w:spacing w:before="0" w:after="283"/>
              <w:rPr/>
            </w:pPr>
            <w:r>
              <w:rPr/>
              <w:t>Coworker, Consultant</w:t>
            </w:r>
          </w:p>
        </w:tc>
      </w:tr>
      <w:tr>
        <w:trPr>
          <w:trHeight w:val="317" w:hRule="exact"/>
        </w:trPr>
        <w:tc>
          <w:tcPr>
            <w:tcW w:w="2220" w:type="dxa"/>
            <w:tcBorders>
              <w:left w:val="single" w:sz="4" w:space="0" w:color="808080"/>
              <w:bottom w:val="single" w:sz="2" w:space="0" w:color="808080"/>
              <w:right w:val="single" w:sz="4" w:space="0" w:color="808080"/>
            </w:tcBorders>
            <w:vAlign w:val="center"/>
          </w:tcPr>
          <w:p>
            <w:pPr>
              <w:pStyle w:val="TableContents"/>
              <w:spacing w:before="0" w:after="283"/>
              <w:rPr/>
            </w:pPr>
            <w:hyperlink r:id="rId15">
              <w:r>
                <w:rPr>
                  <w:rStyle w:val="InternetLink"/>
                </w:rPr>
                <w:t>James Chen</w:t>
              </w:r>
            </w:hyperlink>
          </w:p>
        </w:tc>
        <w:tc>
          <w:tcPr>
            <w:tcW w:w="1823" w:type="dxa"/>
            <w:tcBorders>
              <w:left w:val="single" w:sz="2" w:space="0" w:color="808080"/>
              <w:bottom w:val="single" w:sz="2" w:space="0" w:color="808080"/>
              <w:right w:val="single" w:sz="4" w:space="0" w:color="808080"/>
            </w:tcBorders>
            <w:vAlign w:val="center"/>
          </w:tcPr>
          <w:p>
            <w:pPr>
              <w:pStyle w:val="TableContents"/>
              <w:spacing w:before="0" w:after="283"/>
              <w:rPr/>
            </w:pPr>
            <w:r>
              <w:rPr/>
              <w:t>(408)-845-5360</w:t>
            </w:r>
          </w:p>
        </w:tc>
        <w:tc>
          <w:tcPr>
            <w:tcW w:w="3108" w:type="dxa"/>
            <w:tcBorders>
              <w:left w:val="single" w:sz="2" w:space="0" w:color="808080"/>
              <w:bottom w:val="single" w:sz="2" w:space="0" w:color="808080"/>
              <w:right w:val="single" w:sz="4" w:space="0" w:color="808080"/>
            </w:tcBorders>
            <w:vAlign w:val="center"/>
          </w:tcPr>
          <w:p>
            <w:pPr>
              <w:pStyle w:val="TableContents"/>
              <w:spacing w:before="0" w:after="283"/>
              <w:rPr/>
            </w:pPr>
            <w:hyperlink r:id="rId16">
              <w:r>
                <w:rPr>
                  <w:rStyle w:val="InternetLink"/>
                </w:rPr>
                <w:t>jchen@salira.com</w:t>
              </w:r>
            </w:hyperlink>
          </w:p>
        </w:tc>
        <w:tc>
          <w:tcPr>
            <w:tcW w:w="3062" w:type="dxa"/>
            <w:tcBorders>
              <w:left w:val="single" w:sz="2" w:space="0" w:color="808080"/>
              <w:bottom w:val="single" w:sz="2" w:space="0" w:color="808080"/>
              <w:right w:val="single" w:sz="4" w:space="0" w:color="808080"/>
            </w:tcBorders>
            <w:vAlign w:val="center"/>
          </w:tcPr>
          <w:p>
            <w:pPr>
              <w:pStyle w:val="TableContents"/>
              <w:spacing w:before="0" w:after="283"/>
              <w:rPr/>
            </w:pPr>
            <w:r>
              <w:rPr/>
              <w:t>Consultant at Specware, LLC</w:t>
            </w:r>
          </w:p>
        </w:tc>
      </w:tr>
      <w:tr>
        <w:trPr>
          <w:trHeight w:val="317" w:hRule="exact"/>
        </w:trPr>
        <w:tc>
          <w:tcPr>
            <w:tcW w:w="2220" w:type="dxa"/>
            <w:tcBorders>
              <w:left w:val="single" w:sz="4" w:space="0" w:color="808080"/>
              <w:bottom w:val="single" w:sz="4" w:space="0" w:color="808080"/>
              <w:right w:val="single" w:sz="4" w:space="0" w:color="808080"/>
            </w:tcBorders>
            <w:vAlign w:val="center"/>
          </w:tcPr>
          <w:p>
            <w:pPr>
              <w:pStyle w:val="TableContents"/>
              <w:spacing w:before="0" w:after="283"/>
              <w:rPr/>
            </w:pPr>
            <w:hyperlink r:id="rId17">
              <w:r>
                <w:rPr>
                  <w:rStyle w:val="InternetLink"/>
                </w:rPr>
                <w:t>Shivdutt Jha</w:t>
              </w:r>
            </w:hyperlink>
          </w:p>
        </w:tc>
        <w:tc>
          <w:tcPr>
            <w:tcW w:w="1823" w:type="dxa"/>
            <w:tcBorders>
              <w:left w:val="single" w:sz="2" w:space="0" w:color="808080"/>
              <w:bottom w:val="single" w:sz="4" w:space="0" w:color="808080"/>
              <w:right w:val="single" w:sz="4" w:space="0" w:color="808080"/>
            </w:tcBorders>
            <w:vAlign w:val="center"/>
          </w:tcPr>
          <w:p>
            <w:pPr>
              <w:pStyle w:val="TableContents"/>
              <w:spacing w:before="0" w:after="283"/>
              <w:rPr/>
            </w:pPr>
            <w:r>
              <w:rPr/>
              <w:t>(408)-806-3476</w:t>
            </w:r>
          </w:p>
        </w:tc>
        <w:tc>
          <w:tcPr>
            <w:tcW w:w="3108" w:type="dxa"/>
            <w:tcBorders>
              <w:left w:val="single" w:sz="2" w:space="0" w:color="808080"/>
              <w:bottom w:val="single" w:sz="4" w:space="0" w:color="808080"/>
              <w:right w:val="single" w:sz="4" w:space="0" w:color="808080"/>
            </w:tcBorders>
            <w:vAlign w:val="center"/>
          </w:tcPr>
          <w:p>
            <w:pPr>
              <w:pStyle w:val="TableContents"/>
              <w:spacing w:before="0" w:after="283"/>
              <w:rPr/>
            </w:pPr>
            <w:hyperlink r:id="rId18">
              <w:r>
                <w:rPr>
                  <w:rStyle w:val="InternetLink"/>
                </w:rPr>
                <w:t>shivdutt_jha@hotmail.com</w:t>
              </w:r>
            </w:hyperlink>
          </w:p>
        </w:tc>
        <w:tc>
          <w:tcPr>
            <w:tcW w:w="3062" w:type="dxa"/>
            <w:tcBorders>
              <w:left w:val="single" w:sz="2" w:space="0" w:color="808080"/>
              <w:bottom w:val="single" w:sz="4" w:space="0" w:color="808080"/>
              <w:right w:val="single" w:sz="4" w:space="0" w:color="808080"/>
            </w:tcBorders>
            <w:vAlign w:val="center"/>
          </w:tcPr>
          <w:p>
            <w:pPr>
              <w:pStyle w:val="TableContents"/>
              <w:spacing w:before="0" w:after="283"/>
              <w:rPr/>
            </w:pPr>
            <w:r>
              <w:rPr/>
              <w:t>Coworker, Consultant</w:t>
            </w:r>
          </w:p>
        </w:tc>
      </w:tr>
    </w:tbl>
    <w:p>
      <w:pPr>
        <w:pStyle w:val="TextBody"/>
        <w:rPr/>
      </w:pPr>
      <w:r>
        <w:rPr/>
      </w:r>
    </w:p>
    <w:p>
      <w:pPr>
        <w:pStyle w:val="Heading2"/>
        <w:rPr>
          <w:color w:val="993330"/>
          <w:sz w:val="32"/>
          <w:szCs w:val="32"/>
        </w:rPr>
      </w:pPr>
      <w:r>
        <w:rPr>
          <w:color w:val="993330"/>
          <w:sz w:val="32"/>
          <w:szCs w:val="32"/>
        </w:rPr>
        <w:t>ClearSCM, Inc</w:t>
      </w:r>
    </w:p>
    <w:p>
      <w:pPr>
        <w:pStyle w:val="TextBody"/>
        <w:rPr>
          <w:i/>
          <w:i/>
          <w:iCs/>
          <w:color w:val="000000"/>
          <w:sz w:val="24"/>
          <w:szCs w:val="24"/>
        </w:rPr>
      </w:pPr>
      <w:r>
        <w:rPr>
          <w:i/>
          <w:iCs/>
          <w:color w:val="000000"/>
          <w:sz w:val="24"/>
          <w:szCs w:val="24"/>
        </w:rPr>
        <w:t>July 2007 - Present</w:t>
      </w:r>
    </w:p>
    <w:p>
      <w:pPr>
        <w:pStyle w:val="Heading3"/>
        <w:jc w:val="both"/>
        <w:rPr>
          <w:sz w:val="19"/>
        </w:rPr>
      </w:pPr>
      <w:r>
        <w:rPr>
          <w:color w:val="993330"/>
          <w:sz w:val="24"/>
          <w:szCs w:val="24"/>
        </w:rPr>
        <w:t>Perl Develope</w:t>
      </w:r>
      <w:r>
        <w:rPr>
          <w:color w:val="993330"/>
          <w:sz w:val="24"/>
          <w:szCs w:val="24"/>
        </w:rPr>
        <w:t>r – Wells Fargo</w:t>
      </w:r>
      <w:r>
        <w:rPr>
          <w:color w:val="993330"/>
          <w:sz w:val="20"/>
          <w:szCs w:val="20"/>
        </w:rPr>
        <w:t xml:space="preserve"> </w:t>
      </w:r>
      <w:r>
        <w:rPr>
          <w:b w:val="false"/>
          <w:bCs w:val="false"/>
          <w:i/>
          <w:iCs/>
          <w:sz w:val="20"/>
          <w:szCs w:val="20"/>
        </w:rPr>
        <w:t>(J</w:t>
      </w:r>
      <w:r>
        <w:rPr>
          <w:b w:val="false"/>
          <w:bCs w:val="false"/>
          <w:i/>
          <w:iCs/>
          <w:sz w:val="20"/>
          <w:szCs w:val="20"/>
        </w:rPr>
        <w:t xml:space="preserve">uly </w:t>
      </w:r>
      <w:r>
        <w:rPr>
          <w:rFonts w:eastAsia="Noto Sans CJK SC Regular" w:cs="FreeSans" w:ascii="Arial Unicode MS" w:hAnsi="Arial Unicode MS"/>
          <w:b w:val="false"/>
          <w:bCs w:val="false"/>
          <w:i/>
          <w:iCs/>
          <w:color w:val="auto"/>
          <w:kern w:val="0"/>
          <w:sz w:val="20"/>
          <w:szCs w:val="20"/>
          <w:lang w:val="en-US" w:eastAsia="zh-CN" w:bidi="hi-IN"/>
        </w:rPr>
        <w:t>2019</w:t>
      </w:r>
      <w:r>
        <w:rPr>
          <w:b w:val="false"/>
          <w:bCs w:val="false"/>
          <w:i/>
          <w:iCs/>
          <w:sz w:val="20"/>
          <w:szCs w:val="20"/>
        </w:rPr>
        <w:t xml:space="preserve"> - Present</w:t>
      </w:r>
      <w:r>
        <w:rPr>
          <w:b w:val="false"/>
          <w:bCs w:val="false"/>
          <w:i/>
          <w:iCs/>
          <w:sz w:val="20"/>
          <w:szCs w:val="20"/>
        </w:rPr>
        <w:t>)</w:t>
      </w:r>
    </w:p>
    <w:p>
      <w:pPr>
        <w:pStyle w:val="TextBody"/>
        <w:rPr>
          <w:sz w:val="19"/>
        </w:rPr>
      </w:pPr>
      <w:r>
        <w:rPr>
          <w:sz w:val="24"/>
          <w:szCs w:val="24"/>
        </w:rPr>
        <w:t>Responsible for maintaining a Perl application written using the Dancer framework called UserPro. Tightened security by standardizing access to database as well as implemented an auditing facility for changes made to database records.</w:t>
      </w:r>
    </w:p>
    <w:p>
      <w:pPr>
        <w:pStyle w:val="Heading3"/>
        <w:rPr>
          <w:sz w:val="19"/>
        </w:rPr>
      </w:pPr>
      <w:r>
        <w:rPr>
          <w:color w:val="993330"/>
          <w:sz w:val="24"/>
          <w:szCs w:val="24"/>
        </w:rPr>
        <w:t>Solaris Administrator, PuppetMaste</w:t>
      </w:r>
      <w:r>
        <w:rPr>
          <w:color w:val="993330"/>
          <w:sz w:val="24"/>
          <w:szCs w:val="24"/>
        </w:rPr>
        <w:t xml:space="preserve">r - General Dynamics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March</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2018</w:t>
      </w:r>
      <w:r>
        <w:rPr>
          <w:b w:val="false"/>
          <w:bCs w:val="false"/>
          <w:i/>
          <w:iCs/>
          <w:color w:val="000000"/>
          <w:sz w:val="20"/>
          <w:szCs w:val="20"/>
        </w:rPr>
        <w:t xml:space="preserve"> – April 2019)</w:t>
      </w:r>
    </w:p>
    <w:p>
      <w:pPr>
        <w:pStyle w:val="TextBody"/>
        <w:rPr>
          <w:sz w:val="19"/>
        </w:rPr>
      </w:pPr>
      <w:r>
        <w:rPr>
          <w:sz w:val="24"/>
          <w:szCs w:val="24"/>
        </w:rPr>
        <w:t xml:space="preserve">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 </w:t>
      </w:r>
    </w:p>
    <w:p>
      <w:pPr>
        <w:pStyle w:val="TextBody"/>
        <w:rPr>
          <w:sz w:val="19"/>
        </w:rPr>
      </w:pPr>
      <w:r>
        <w:rPr>
          <w:sz w:val="24"/>
          <w:szCs w:val="24"/>
        </w:rPr>
        <w:t>Introduced Puppet to the group and served as the Puppet Master.</w:t>
      </w:r>
    </w:p>
    <w:p>
      <w:pPr>
        <w:pStyle w:val="TextBody"/>
        <w:rPr>
          <w:sz w:val="19"/>
        </w:rPr>
      </w:pPr>
      <w:r>
        <w:rPr>
          <w:sz w:val="24"/>
          <w:szCs w:val="24"/>
        </w:rPr>
        <w:t>Created Windows based VMs for specific roles such as , Application server, Domain Controllers, etc. These were managed under vCenter.</w:t>
      </w:r>
    </w:p>
    <w:p>
      <w:pPr>
        <w:pStyle w:val="TextBody"/>
        <w:rPr>
          <w:sz w:val="19"/>
        </w:rPr>
      </w:pPr>
      <w:r>
        <w:rPr>
          <w:sz w:val="24"/>
          <w:szCs w:val="24"/>
        </w:rPr>
        <w:t>Developed Perl scripts for validation testing of Clearcase and Clearquest. Developed a Clearcase enhanced monitoring tool to monitor servers, loadavg and filesystems as well as Clearcase objects like VOBs and views.</w:t>
      </w:r>
    </w:p>
    <w:p>
      <w:pPr>
        <w:pStyle w:val="Heading3"/>
        <w:rPr>
          <w:sz w:val="19"/>
        </w:rPr>
      </w:pPr>
      <w:r>
        <w:rPr>
          <w:color w:val="993330"/>
          <w:sz w:val="24"/>
          <w:szCs w:val="24"/>
        </w:rPr>
        <w:t>Devops Enginee</w:t>
      </w:r>
      <w:r>
        <w:rPr>
          <w:color w:val="993330"/>
          <w:sz w:val="24"/>
          <w:szCs w:val="24"/>
        </w:rPr>
        <w:t>r - B</w:t>
      </w:r>
      <w:r>
        <w:rPr>
          <w:color w:val="993330"/>
          <w:sz w:val="24"/>
          <w:szCs w:val="24"/>
        </w:rPr>
        <w:t>r</w:t>
      </w:r>
      <w:r>
        <w:rPr>
          <w:color w:val="993330"/>
          <w:sz w:val="24"/>
          <w:szCs w:val="24"/>
        </w:rPr>
        <w:t>oadcom</w:t>
      </w:r>
      <w:r>
        <w:rPr>
          <w:color w:val="993330"/>
          <w:sz w:val="19"/>
          <w:szCs w:val="24"/>
        </w:rPr>
        <w:t xml:space="preserve"> </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August</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2016</w:t>
      </w:r>
      <w:r>
        <w:rPr>
          <w:b w:val="false"/>
          <w:bCs w:val="false"/>
          <w:i/>
          <w:iCs/>
          <w:color w:val="000000"/>
          <w:sz w:val="20"/>
          <w:szCs w:val="20"/>
        </w:rPr>
        <w:t xml:space="preserve"> – January 2018)</w:t>
      </w:r>
    </w:p>
    <w:p>
      <w:pPr>
        <w:pStyle w:val="TextBody"/>
        <w:rPr>
          <w:sz w:val="19"/>
        </w:rPr>
      </w:pPr>
      <w:r>
        <w:rPr>
          <w:sz w:val="24"/>
          <w:szCs w:val="24"/>
        </w:rPr>
        <w:t>Converted an internal project from a Jenkins/ Perforce build system to the Broadcom/Avago standard of Electric Commander/ Git. Developed Perl scripts to sign executables and remotely execute commands on Windows systems using Cygwin/ssh thus streamlining and standardizing remote building and signing of executables.</w:t>
      </w:r>
    </w:p>
    <w:p>
      <w:pPr>
        <w:pStyle w:val="Heading3"/>
        <w:rPr>
          <w:sz w:val="19"/>
        </w:rPr>
      </w:pPr>
      <w:r>
        <w:rPr>
          <w:color w:val="993330"/>
          <w:sz w:val="24"/>
          <w:szCs w:val="24"/>
        </w:rPr>
        <w:t>Python Develope</w:t>
      </w:r>
      <w:r>
        <w:rPr>
          <w:color w:val="993330"/>
          <w:sz w:val="24"/>
          <w:szCs w:val="24"/>
        </w:rPr>
        <w:t xml:space="preserve">r - ICANN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May</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2016</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July</w:t>
      </w:r>
      <w:r>
        <w:rPr>
          <w:b w:val="false"/>
          <w:bCs w:val="false"/>
          <w:i/>
          <w:iCs/>
          <w:color w:val="000000"/>
          <w:sz w:val="20"/>
          <w:szCs w:val="20"/>
        </w:rPr>
        <w:t xml:space="preserve"> 2019)</w:t>
      </w:r>
    </w:p>
    <w:p>
      <w:pPr>
        <w:pStyle w:val="TextBody"/>
        <w:rPr/>
      </w:pPr>
      <w:r>
        <w:rPr>
          <w:sz w:val="24"/>
          <w:szCs w:val="24"/>
        </w:rPr>
        <w:t xml:space="preserve">Developed </w:t>
      </w:r>
      <w:hyperlink r:id="rId19">
        <w:r>
          <w:rPr>
            <w:rStyle w:val="InternetLink"/>
            <w:sz w:val="24"/>
            <w:szCs w:val="24"/>
          </w:rPr>
          <w:t>RDAP</w:t>
        </w:r>
      </w:hyperlink>
      <w:r>
        <w:rPr>
          <w:sz w:val="24"/>
          <w:szCs w:val="24"/>
        </w:rPr>
        <w:t xml:space="preserve"> server for testing SLA compliance of various TLD registrars around the world.</w:t>
      </w:r>
    </w:p>
    <w:p>
      <w:pPr>
        <w:pStyle w:val="Heading3"/>
        <w:rPr>
          <w:sz w:val="19"/>
        </w:rPr>
      </w:pPr>
      <w:r>
        <w:rPr>
          <w:color w:val="993330"/>
          <w:sz w:val="24"/>
          <w:szCs w:val="24"/>
        </w:rPr>
        <w:t>JIRA/Perforce/Linux Administrato</w:t>
      </w:r>
      <w:r>
        <w:rPr>
          <w:color w:val="993330"/>
          <w:sz w:val="24"/>
          <w:szCs w:val="24"/>
        </w:rPr>
        <w:t>r - Knowles</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March</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201</w:t>
      </w:r>
      <w:r>
        <w:rPr>
          <w:rFonts w:eastAsia="Noto Sans CJK SC Regular" w:cs="FreeSans" w:ascii="Arial Unicode MS" w:hAnsi="Arial Unicode MS"/>
          <w:b w:val="false"/>
          <w:bCs w:val="false"/>
          <w:i/>
          <w:iCs/>
          <w:color w:val="000000"/>
          <w:kern w:val="0"/>
          <w:sz w:val="20"/>
          <w:szCs w:val="20"/>
          <w:lang w:val="en-US" w:eastAsia="zh-CN" w:bidi="hi-IN"/>
        </w:rPr>
        <w:t>4</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April</w:t>
      </w:r>
      <w:r>
        <w:rPr>
          <w:b w:val="false"/>
          <w:bCs w:val="false"/>
          <w:i/>
          <w:iCs/>
          <w:color w:val="000000"/>
          <w:sz w:val="20"/>
          <w:szCs w:val="20"/>
        </w:rPr>
        <w:t xml:space="preserve"> 201</w:t>
      </w:r>
      <w:r>
        <w:rPr>
          <w:b w:val="false"/>
          <w:bCs w:val="false"/>
          <w:i/>
          <w:iCs/>
          <w:color w:val="000000"/>
          <w:sz w:val="20"/>
          <w:szCs w:val="20"/>
        </w:rPr>
        <w:t>6</w:t>
      </w:r>
      <w:r>
        <w:rPr>
          <w:b w:val="false"/>
          <w:bCs w:val="false"/>
          <w:i/>
          <w:iCs/>
          <w:color w:val="000000"/>
          <w:sz w:val="20"/>
          <w:szCs w:val="20"/>
        </w:rPr>
        <w:t>)</w:t>
      </w:r>
    </w:p>
    <w:p>
      <w:pPr>
        <w:pStyle w:val="TextBody"/>
        <w:rPr>
          <w:sz w:val="19"/>
        </w:rPr>
      </w:pPr>
      <w:r>
        <w:rPr>
          <w:sz w:val="24"/>
          <w:szCs w:val="24"/>
        </w:rPr>
        <w:t>Initially wrote scripts to import data from Bugzilla and other sources to JIRA thus automating the migration of several projects. Also administered Linux servers (Centos/Ubuntu/Redhat Enterprise) managing VM images in vSphere, Perforce, Swarm, Git Fusion.</w:t>
      </w:r>
    </w:p>
    <w:p>
      <w:pPr>
        <w:pStyle w:val="TextBody"/>
        <w:rPr>
          <w:sz w:val="19"/>
        </w:rPr>
      </w:pPr>
      <w:r>
        <w:rPr>
          <w:sz w:val="24"/>
          <w:szCs w:val="24"/>
        </w:rPr>
        <w:t>Added functionality to custom build system that utilized Perl/PHP/Apache/Linux/Windows servers to allow engineers in the field to remotely perform customized builds. Integrated Bugzilla and Perforce (P4DTG). Assisted with JIRA setup and integration of Salesforce with JIRA. Assisted in the migration for users to new Knowles domain.</w:t>
      </w:r>
    </w:p>
    <w:p>
      <w:pPr>
        <w:pStyle w:val="Heading3"/>
        <w:rPr>
          <w:sz w:val="19"/>
        </w:rPr>
      </w:pPr>
      <w:r>
        <w:rPr>
          <w:color w:val="993330"/>
          <w:sz w:val="24"/>
          <w:szCs w:val="24"/>
        </w:rPr>
        <w:t>Build Release Enginee</w:t>
      </w:r>
      <w:r>
        <w:rPr>
          <w:color w:val="993330"/>
          <w:sz w:val="24"/>
          <w:szCs w:val="24"/>
        </w:rPr>
        <w:t>r - Axcient</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July</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201</w:t>
      </w:r>
      <w:r>
        <w:rPr>
          <w:rFonts w:eastAsia="Noto Sans CJK SC Regular" w:cs="FreeSans" w:ascii="Arial Unicode MS" w:hAnsi="Arial Unicode MS"/>
          <w:b w:val="false"/>
          <w:bCs w:val="false"/>
          <w:i/>
          <w:iCs/>
          <w:color w:val="000000"/>
          <w:kern w:val="0"/>
          <w:sz w:val="20"/>
          <w:szCs w:val="20"/>
          <w:lang w:val="en-US" w:eastAsia="zh-CN" w:bidi="hi-IN"/>
        </w:rPr>
        <w:t>3</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 xml:space="preserve">December </w:t>
      </w:r>
      <w:r>
        <w:rPr>
          <w:b w:val="false"/>
          <w:bCs w:val="false"/>
          <w:i/>
          <w:iCs/>
          <w:color w:val="000000"/>
          <w:sz w:val="20"/>
          <w:szCs w:val="20"/>
        </w:rPr>
        <w:t>201</w:t>
      </w:r>
      <w:r>
        <w:rPr>
          <w:b w:val="false"/>
          <w:bCs w:val="false"/>
          <w:i/>
          <w:iCs/>
          <w:color w:val="000000"/>
          <w:sz w:val="20"/>
          <w:szCs w:val="20"/>
        </w:rPr>
        <w:t>3</w:t>
      </w:r>
      <w:r>
        <w:rPr>
          <w:b w:val="false"/>
          <w:bCs w:val="false"/>
          <w:i/>
          <w:iCs/>
          <w:color w:val="000000"/>
          <w:sz w:val="20"/>
          <w:szCs w:val="20"/>
        </w:rPr>
        <w:t>)</w:t>
      </w:r>
    </w:p>
    <w:p>
      <w:pPr>
        <w:pStyle w:val="TextBody"/>
        <w:rPr>
          <w:sz w:val="19"/>
        </w:rPr>
      </w:pPr>
      <w:r>
        <w:rPr>
          <w:sz w:val="24"/>
          <w:szCs w:val="24"/>
        </w:rPr>
        <w:t>Worked as a Build and Release Engineer for AxOS. The Axcient product is a customized derivative of Ubuntu. The SCM system being used is git. Developed and standardized procedures for performing builds.</w:t>
      </w:r>
    </w:p>
    <w:p>
      <w:pPr>
        <w:pStyle w:val="Heading3"/>
        <w:rPr>
          <w:sz w:val="19"/>
        </w:rPr>
      </w:pPr>
      <w:r>
        <w:rPr>
          <w:color w:val="993330"/>
          <w:sz w:val="24"/>
          <w:szCs w:val="24"/>
        </w:rPr>
        <w:t>Clearquest Administrato</w:t>
      </w:r>
      <w:r>
        <w:rPr>
          <w:color w:val="993330"/>
          <w:sz w:val="24"/>
          <w:szCs w:val="24"/>
        </w:rPr>
        <w:t>r - Broadcom</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 xml:space="preserve">December </w:t>
      </w:r>
      <w:r>
        <w:rPr>
          <w:rFonts w:eastAsia="Noto Sans CJK SC Regular" w:cs="FreeSans" w:ascii="Arial Unicode MS" w:hAnsi="Arial Unicode MS"/>
          <w:b w:val="false"/>
          <w:bCs w:val="false"/>
          <w:i/>
          <w:iCs/>
          <w:color w:val="000000"/>
          <w:kern w:val="0"/>
          <w:sz w:val="20"/>
          <w:szCs w:val="20"/>
          <w:lang w:val="en-US" w:eastAsia="zh-CN" w:bidi="hi-IN"/>
        </w:rPr>
        <w:t>201</w:t>
      </w:r>
      <w:r>
        <w:rPr>
          <w:rFonts w:eastAsia="Noto Sans CJK SC Regular" w:cs="FreeSans" w:ascii="Arial Unicode MS" w:hAnsi="Arial Unicode MS"/>
          <w:b w:val="false"/>
          <w:bCs w:val="false"/>
          <w:i/>
          <w:iCs/>
          <w:color w:val="000000"/>
          <w:kern w:val="0"/>
          <w:sz w:val="20"/>
          <w:szCs w:val="20"/>
          <w:lang w:val="en-US" w:eastAsia="zh-CN" w:bidi="hi-IN"/>
        </w:rPr>
        <w:t>1</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April</w:t>
      </w:r>
      <w:r>
        <w:rPr>
          <w:b w:val="false"/>
          <w:bCs w:val="false"/>
          <w:i/>
          <w:iCs/>
          <w:color w:val="000000"/>
          <w:sz w:val="20"/>
          <w:szCs w:val="20"/>
        </w:rPr>
        <w:t xml:space="preserve"> 201</w:t>
      </w:r>
      <w:r>
        <w:rPr>
          <w:b w:val="false"/>
          <w:bCs w:val="false"/>
          <w:i/>
          <w:iCs/>
          <w:color w:val="000000"/>
          <w:sz w:val="20"/>
          <w:szCs w:val="20"/>
        </w:rPr>
        <w:t>3</w:t>
      </w:r>
      <w:r>
        <w:rPr>
          <w:b w:val="false"/>
          <w:bCs w:val="false"/>
          <w:i/>
          <w:iCs/>
          <w:color w:val="000000"/>
          <w:sz w:val="20"/>
          <w:szCs w:val="20"/>
        </w:rPr>
        <w:t>)</w:t>
      </w:r>
    </w:p>
    <w:p>
      <w:pPr>
        <w:pStyle w:val="TextBody"/>
        <w:rPr/>
      </w:pPr>
      <w:r>
        <w:rPr>
          <w:sz w:val="24"/>
          <w:szCs w:val="24"/>
        </w:rPr>
        <w:t xml:space="preserve">Clearquest Designer: Maintained Clearquest instances implementing functionality with Visual Basic. Using ClearSCM's </w:t>
      </w:r>
      <w:hyperlink r:id="rId20">
        <w:r>
          <w:rPr>
            <w:rStyle w:val="InternetLink"/>
            <w:sz w:val="24"/>
            <w:szCs w:val="24"/>
          </w:rPr>
          <w:t>Clearquest</w:t>
        </w:r>
      </w:hyperlink>
      <w:r>
        <w:rPr>
          <w:sz w:val="24"/>
          <w:szCs w:val="24"/>
        </w:rPr>
        <w:t xml:space="preserve">, </w:t>
      </w:r>
      <w:hyperlink r:id="rId21">
        <w:r>
          <w:rPr>
            <w:rStyle w:val="InternetLink"/>
            <w:sz w:val="24"/>
            <w:szCs w:val="24"/>
          </w:rPr>
          <w:t>Clearquest::Server</w:t>
        </w:r>
      </w:hyperlink>
      <w:r>
        <w:rPr>
          <w:sz w:val="24"/>
          <w:szCs w:val="24"/>
        </w:rPr>
        <w:t xml:space="preserve">, </w:t>
      </w:r>
      <w:hyperlink r:id="rId22">
        <w:r>
          <w:rPr>
            <w:rStyle w:val="InternetLink"/>
            <w:sz w:val="24"/>
            <w:szCs w:val="24"/>
          </w:rPr>
          <w:t>Clearquest::Client</w:t>
        </w:r>
      </w:hyperlink>
      <w:r>
        <w:rPr>
          <w:sz w:val="24"/>
          <w:szCs w:val="24"/>
        </w:rPr>
        <w:t xml:space="preserve"> and </w:t>
      </w:r>
      <w:hyperlink r:id="rId23">
        <w:r>
          <w:rPr>
            <w:rStyle w:val="InternetLink"/>
            <w:sz w:val="24"/>
            <w:szCs w:val="24"/>
          </w:rPr>
          <w:t>Clearquest::REST</w:t>
        </w:r>
      </w:hyperlink>
      <w:r>
        <w:rPr>
          <w:sz w:val="24"/>
          <w:szCs w:val="24"/>
        </w:rPr>
        <w:t xml:space="preserve"> modules created Perforce and Git triggers to automate builds updating Clearquest in the process.</w:t>
      </w:r>
    </w:p>
    <w:p>
      <w:pPr>
        <w:pStyle w:val="TextBody"/>
        <w:rPr/>
      </w:pPr>
      <w:r>
        <w:rPr>
          <w:sz w:val="24"/>
          <w:szCs w:val="24"/>
        </w:rPr>
        <w:t xml:space="preserve">Migrated a project from their unsupported build environment into the standard </w:t>
      </w:r>
      <w:hyperlink r:id="rId24">
        <w:r>
          <w:rPr>
            <w:rStyle w:val="InternetLink"/>
            <w:sz w:val="24"/>
            <w:szCs w:val="24"/>
          </w:rPr>
          <w:t>Electric Commander</w:t>
        </w:r>
      </w:hyperlink>
      <w:r>
        <w:rPr>
          <w:sz w:val="24"/>
          <w:szCs w:val="24"/>
        </w:rPr>
        <w:t>/Perforce based solution using Cygwin, bash and LSF to farm builds out to a pool of Windows servers to perform builds. Builds were done using Visual Studio 8.0, 9.0 and 10.0 on Windows Servers triggered by Perforce triggers at code checkin.</w:t>
      </w:r>
    </w:p>
    <w:p>
      <w:pPr>
        <w:pStyle w:val="Heading3"/>
        <w:rPr>
          <w:sz w:val="19"/>
        </w:rPr>
      </w:pPr>
      <w:r>
        <w:rPr>
          <w:color w:val="993330"/>
          <w:sz w:val="24"/>
          <w:szCs w:val="24"/>
        </w:rPr>
        <w:t>Perl Develope</w:t>
      </w:r>
      <w:r>
        <w:rPr>
          <w:color w:val="993330"/>
          <w:sz w:val="24"/>
          <w:szCs w:val="24"/>
        </w:rPr>
        <w:t>r - Tellabs</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Ma</w:t>
      </w:r>
      <w:r>
        <w:rPr>
          <w:rFonts w:eastAsia="Arial Unicode MS" w:cs="Arial Unicode MS"/>
          <w:b w:val="false"/>
          <w:bCs w:val="false"/>
          <w:i/>
          <w:iCs/>
          <w:color w:val="000000"/>
          <w:kern w:val="0"/>
          <w:sz w:val="20"/>
          <w:szCs w:val="20"/>
          <w:lang w:val="en-US" w:eastAsia="zh-CN" w:bidi="hi-IN"/>
        </w:rPr>
        <w:t>rch</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201</w:t>
      </w:r>
      <w:r>
        <w:rPr>
          <w:rFonts w:eastAsia="Noto Sans CJK SC Regular" w:cs="FreeSans" w:ascii="Arial Unicode MS" w:hAnsi="Arial Unicode MS"/>
          <w:b w:val="false"/>
          <w:bCs w:val="false"/>
          <w:i/>
          <w:iCs/>
          <w:color w:val="000000"/>
          <w:kern w:val="0"/>
          <w:sz w:val="20"/>
          <w:szCs w:val="20"/>
          <w:lang w:val="en-US" w:eastAsia="zh-CN" w:bidi="hi-IN"/>
        </w:rPr>
        <w:t>1</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December</w:t>
      </w:r>
      <w:r>
        <w:rPr>
          <w:b w:val="false"/>
          <w:bCs w:val="false"/>
          <w:i/>
          <w:iCs/>
          <w:color w:val="000000"/>
          <w:sz w:val="20"/>
          <w:szCs w:val="20"/>
        </w:rPr>
        <w:t xml:space="preserve"> 201</w:t>
      </w:r>
      <w:r>
        <w:rPr>
          <w:b w:val="false"/>
          <w:bCs w:val="false"/>
          <w:i/>
          <w:iCs/>
          <w:color w:val="000000"/>
          <w:sz w:val="20"/>
          <w:szCs w:val="20"/>
        </w:rPr>
        <w:t>1</w:t>
      </w:r>
      <w:r>
        <w:rPr>
          <w:b w:val="false"/>
          <w:bCs w:val="false"/>
          <w:i/>
          <w:iCs/>
          <w:color w:val="000000"/>
          <w:sz w:val="20"/>
          <w:szCs w:val="20"/>
        </w:rPr>
        <w:t>)</w:t>
      </w:r>
    </w:p>
    <w:p>
      <w:pPr>
        <w:pStyle w:val="TextBody"/>
        <w:rPr>
          <w:sz w:val="19"/>
        </w:rPr>
      </w:pPr>
      <w:r>
        <w:rPr>
          <w:sz w:val="24"/>
          <w:szCs w:val="24"/>
        </w:rPr>
        <w:t>Automated various informational systems using Perl/MySQL/Oracle, and the web.</w:t>
      </w:r>
    </w:p>
    <w:p>
      <w:pPr>
        <w:pStyle w:val="TextBody"/>
        <w:rPr/>
      </w:pPr>
      <w:r>
        <w:rPr>
          <w:sz w:val="24"/>
          <w:szCs w:val="24"/>
        </w:rPr>
        <w:t xml:space="preserve">Developed a command line debugger called </w:t>
      </w:r>
      <w:hyperlink r:id="rId25">
        <w:r>
          <w:rPr>
            <w:rStyle w:val="InternetLink"/>
            <w:sz w:val="24"/>
            <w:szCs w:val="24"/>
          </w:rPr>
          <w:t>RAID</w:t>
        </w:r>
      </w:hyperlink>
      <w:r>
        <w:rPr>
          <w:sz w:val="24"/>
          <w:szCs w:val="24"/>
        </w:rPr>
        <w:t xml:space="preserve"> (a Real Aid In Debugging) which provided a consistent interface with complete command history and variable substitution courtesy of a Perl module that I wrote called </w:t>
      </w:r>
      <w:hyperlink r:id="rId26">
        <w:r>
          <w:rPr>
            <w:rStyle w:val="InternetLink"/>
            <w:sz w:val="24"/>
            <w:szCs w:val="24"/>
          </w:rPr>
          <w:t>Cmdline.pm</w:t>
        </w:r>
      </w:hyperlink>
      <w:r>
        <w:rPr>
          <w:sz w:val="24"/>
          <w:szCs w:val="24"/>
        </w:rPr>
        <w:t>. This Perl process utilized Inline::C to interface to the developer libraries and provide a consistent interface for the various command line debuggers developed by various different groups.</w:t>
      </w:r>
    </w:p>
    <w:p>
      <w:pPr>
        <w:pStyle w:val="Heading3"/>
        <w:rPr>
          <w:sz w:val="19"/>
        </w:rPr>
      </w:pPr>
      <w:r>
        <w:rPr>
          <w:color w:val="993330"/>
          <w:sz w:val="24"/>
          <w:szCs w:val="24"/>
        </w:rPr>
        <w:t>Clearcase/Clearquest Administrato</w:t>
      </w:r>
      <w:r>
        <w:rPr>
          <w:color w:val="993330"/>
          <w:sz w:val="24"/>
          <w:szCs w:val="24"/>
        </w:rPr>
        <w:t>r – General Electric Healthcare</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January</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201</w:t>
      </w:r>
      <w:r>
        <w:rPr>
          <w:rFonts w:eastAsia="Noto Sans CJK SC Regular" w:cs="FreeSans" w:ascii="Arial Unicode MS" w:hAnsi="Arial Unicode MS"/>
          <w:b w:val="false"/>
          <w:bCs w:val="false"/>
          <w:i/>
          <w:iCs/>
          <w:color w:val="000000"/>
          <w:kern w:val="0"/>
          <w:sz w:val="20"/>
          <w:szCs w:val="20"/>
          <w:lang w:val="en-US" w:eastAsia="zh-CN" w:bidi="hi-IN"/>
        </w:rPr>
        <w:t>0</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October</w:t>
      </w:r>
      <w:r>
        <w:rPr>
          <w:b w:val="false"/>
          <w:bCs w:val="false"/>
          <w:i/>
          <w:iCs/>
          <w:color w:val="000000"/>
          <w:sz w:val="20"/>
          <w:szCs w:val="20"/>
        </w:rPr>
        <w:t xml:space="preserve"> 201</w:t>
      </w:r>
      <w:r>
        <w:rPr>
          <w:b w:val="false"/>
          <w:bCs w:val="false"/>
          <w:i/>
          <w:iCs/>
          <w:color w:val="000000"/>
          <w:sz w:val="20"/>
          <w:szCs w:val="20"/>
        </w:rPr>
        <w:t>0</w:t>
      </w:r>
      <w:r>
        <w:rPr>
          <w:b w:val="false"/>
          <w:bCs w:val="false"/>
          <w:i/>
          <w:iCs/>
          <w:color w:val="000000"/>
          <w:sz w:val="20"/>
          <w:szCs w:val="20"/>
        </w:rPr>
        <w:t>)</w:t>
      </w:r>
    </w:p>
    <w:p>
      <w:pPr>
        <w:pStyle w:val="TextBody"/>
        <w:rPr/>
      </w:pPr>
      <w:r>
        <w:rPr>
          <w:sz w:val="24"/>
          <w:szCs w:val="24"/>
        </w:rPr>
        <w:t xml:space="preserve">Performed Clearcase/Clearquest UCM administration. Developed an </w:t>
      </w:r>
      <w:hyperlink r:id="rId27">
        <w:r>
          <w:rPr>
            <w:rStyle w:val="InternetLink"/>
            <w:sz w:val="24"/>
            <w:szCs w:val="24"/>
          </w:rPr>
          <w:t>Evil Twin Finder</w:t>
        </w:r>
      </w:hyperlink>
      <w:r>
        <w:rPr>
          <w:sz w:val="24"/>
          <w:szCs w:val="24"/>
        </w:rPr>
        <w:t xml:space="preserve"> in Perl. Worked with Build Forge (IBM's CI tool similar to Jenkins) jobs to automate work flow. Assisted in consultations with UCM concepts such as component/composite baselines and projects. Wrote Perl scripts for conversions of Clearquest data with other systems (Siebel).</w:t>
      </w:r>
    </w:p>
    <w:p>
      <w:pPr>
        <w:pStyle w:val="Heading3"/>
        <w:rPr>
          <w:sz w:val="19"/>
        </w:rPr>
      </w:pPr>
      <w:r>
        <w:rPr>
          <w:color w:val="993330"/>
          <w:sz w:val="24"/>
          <w:szCs w:val="24"/>
        </w:rPr>
        <w:t>Clearcase/Clearquest/Release Enginee</w:t>
      </w:r>
      <w:r>
        <w:rPr>
          <w:color w:val="993330"/>
          <w:sz w:val="24"/>
          <w:szCs w:val="24"/>
        </w:rPr>
        <w:t>r – General Dynamics</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June</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w:t>
      </w:r>
      <w:r>
        <w:rPr>
          <w:rFonts w:eastAsia="Noto Sans CJK SC Regular" w:cs="FreeSans" w:ascii="Arial Unicode MS" w:hAnsi="Arial Unicode MS"/>
          <w:b w:val="false"/>
          <w:bCs w:val="false"/>
          <w:i/>
          <w:iCs/>
          <w:color w:val="000000"/>
          <w:kern w:val="0"/>
          <w:sz w:val="20"/>
          <w:szCs w:val="20"/>
          <w:lang w:val="en-US" w:eastAsia="zh-CN" w:bidi="hi-IN"/>
        </w:rPr>
        <w:t>07</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October</w:t>
      </w:r>
      <w:r>
        <w:rPr>
          <w:b w:val="false"/>
          <w:bCs w:val="false"/>
          <w:i/>
          <w:iCs/>
          <w:color w:val="000000"/>
          <w:sz w:val="20"/>
          <w:szCs w:val="20"/>
        </w:rPr>
        <w:t xml:space="preserve"> 20</w:t>
      </w:r>
      <w:r>
        <w:rPr>
          <w:b w:val="false"/>
          <w:bCs w:val="false"/>
          <w:i/>
          <w:iCs/>
          <w:color w:val="000000"/>
          <w:sz w:val="20"/>
          <w:szCs w:val="20"/>
        </w:rPr>
        <w:t>09</w:t>
      </w:r>
      <w:r>
        <w:rPr>
          <w:b w:val="false"/>
          <w:bCs w:val="false"/>
          <w:i/>
          <w:iCs/>
          <w:color w:val="000000"/>
          <w:sz w:val="20"/>
          <w:szCs w:val="20"/>
        </w:rPr>
        <w:t>)</w:t>
      </w:r>
    </w:p>
    <w:p>
      <w:pPr>
        <w:pStyle w:val="TextBody"/>
        <w:rPr>
          <w:sz w:val="19"/>
        </w:rPr>
      </w:pPr>
      <w:r>
        <w:rPr>
          <w:sz w:val="24"/>
          <w:szCs w:val="24"/>
        </w:rPr>
        <w:t>Clearcase/Clearquest Administrator, Build Release and Automation using Perl scripts. Updated C++/Qt application that integrates UCM/Clearquest integrated environment into one tool and ported it to Linux.</w:t>
      </w:r>
    </w:p>
    <w:p>
      <w:pPr>
        <w:pStyle w:val="TextBody"/>
        <w:rPr/>
      </w:pPr>
      <w:r>
        <w:rPr>
          <w:sz w:val="24"/>
          <w:szCs w:val="24"/>
        </w:rPr>
        <w:t xml:space="preserve">Instrumental in establishment of Perl standards and introduction of Perl tools such as </w:t>
      </w:r>
      <w:hyperlink r:id="rId28">
        <w:r>
          <w:rPr>
            <w:rStyle w:val="InternetLink"/>
            <w:sz w:val="24"/>
            <w:szCs w:val="24"/>
          </w:rPr>
          <w:t>Perl::Critic</w:t>
        </w:r>
      </w:hyperlink>
      <w:r>
        <w:rPr>
          <w:sz w:val="24"/>
          <w:szCs w:val="24"/>
        </w:rPr>
        <w:t xml:space="preserve"> and </w:t>
      </w:r>
      <w:hyperlink r:id="rId29">
        <w:r>
          <w:rPr>
            <w:rStyle w:val="InternetLink"/>
            <w:sz w:val="24"/>
            <w:szCs w:val="24"/>
          </w:rPr>
          <w:t>Perl::Tidy</w:t>
        </w:r>
      </w:hyperlink>
      <w:r>
        <w:rPr>
          <w:sz w:val="24"/>
          <w:szCs w:val="24"/>
        </w:rPr>
        <w:t>. Worked at promoting usage of CPAN modules.</w:t>
      </w:r>
    </w:p>
    <w:p>
      <w:pPr>
        <w:pStyle w:val="TextBody"/>
        <w:rPr/>
      </w:pPr>
      <w:r>
        <w:rPr>
          <w:sz w:val="24"/>
          <w:szCs w:val="24"/>
        </w:rPr>
        <w:t xml:space="preserve">Developed an extensive test driver application in Perl to interface and drive tests using </w:t>
      </w:r>
      <w:hyperlink r:id="rId30">
        <w:r>
          <w:rPr>
            <w:rStyle w:val="InternetLink"/>
            <w:sz w:val="24"/>
            <w:szCs w:val="24"/>
          </w:rPr>
          <w:t>NetHawk EAST Simulators</w:t>
        </w:r>
      </w:hyperlink>
      <w:r>
        <w:rPr>
          <w:sz w:val="24"/>
          <w:szCs w:val="24"/>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31">
        <w:r>
          <w:rPr>
            <w:rStyle w:val="InternetLink"/>
            <w:sz w:val="24"/>
            <w:szCs w:val="24"/>
          </w:rPr>
          <w:t>MUOS</w:t>
        </w:r>
      </w:hyperlink>
      <w:r>
        <w:rPr>
          <w:sz w:val="24"/>
          <w:szCs w:val="24"/>
        </w:rPr>
        <w:t xml:space="preserve"> program. This reduced the time it took to certify testing with the military several fold.</w:t>
      </w:r>
    </w:p>
    <w:p>
      <w:pPr>
        <w:pStyle w:val="TextBody"/>
        <w:rPr>
          <w:sz w:val="19"/>
        </w:rPr>
      </w:pPr>
      <w:r>
        <w:rPr>
          <w:sz w:val="24"/>
          <w:szCs w:val="24"/>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sz w:val="19"/>
        </w:rPr>
      </w:pPr>
      <w:r>
        <w:rPr>
          <w:sz w:val="24"/>
          <w:szCs w:val="24"/>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HorizontalLine"/>
        <w:pBdr>
          <w:bottom w:val="single" w:sz="20" w:space="0" w:color="808080"/>
        </w:pBdr>
        <w:rPr>
          <w:sz w:val="24"/>
          <w:szCs w:val="24"/>
        </w:rPr>
      </w:pPr>
      <w:r>
        <w:rPr>
          <w:sz w:val="24"/>
          <w:szCs w:val="24"/>
        </w:rPr>
      </w:r>
    </w:p>
    <w:p>
      <w:pPr>
        <w:pStyle w:val="Heading2"/>
        <w:rPr>
          <w:sz w:val="19"/>
        </w:rPr>
      </w:pPr>
      <w:r>
        <w:rPr>
          <w:sz w:val="32"/>
          <w:szCs w:val="32"/>
        </w:rPr>
        <w:t>DeFaria.com</w:t>
      </w:r>
    </w:p>
    <w:p>
      <w:pPr>
        <w:pStyle w:val="TextBody"/>
        <w:rPr>
          <w:i/>
          <w:i/>
          <w:iCs/>
          <w:sz w:val="24"/>
          <w:szCs w:val="24"/>
        </w:rPr>
      </w:pPr>
      <w:r>
        <w:rPr>
          <w:i/>
          <w:iCs/>
          <w:sz w:val="24"/>
          <w:szCs w:val="24"/>
        </w:rPr>
        <w:t>February 2004 - June 2007</w:t>
      </w:r>
    </w:p>
    <w:p>
      <w:pPr>
        <w:pStyle w:val="Heading3"/>
        <w:rPr>
          <w:sz w:val="19"/>
        </w:rPr>
      </w:pPr>
      <w:r>
        <w:rPr>
          <w:color w:val="993330"/>
          <w:sz w:val="24"/>
          <w:szCs w:val="24"/>
        </w:rPr>
        <w:t>Clearcase/Clearquest Administrato</w:t>
      </w:r>
      <w:r>
        <w:rPr>
          <w:color w:val="993330"/>
          <w:sz w:val="24"/>
          <w:szCs w:val="24"/>
        </w:rPr>
        <w:t>r – Texas Instruments</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October</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w:t>
      </w:r>
      <w:r>
        <w:rPr>
          <w:rFonts w:eastAsia="Noto Sans CJK SC Regular" w:cs="FreeSans" w:ascii="Arial Unicode MS" w:hAnsi="Arial Unicode MS"/>
          <w:b w:val="false"/>
          <w:bCs w:val="false"/>
          <w:i/>
          <w:iCs/>
          <w:color w:val="000000"/>
          <w:kern w:val="0"/>
          <w:sz w:val="20"/>
          <w:szCs w:val="20"/>
          <w:lang w:val="en-US" w:eastAsia="zh-CN" w:bidi="hi-IN"/>
        </w:rPr>
        <w:t>06</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 xml:space="preserve">June </w:t>
      </w:r>
      <w:r>
        <w:rPr>
          <w:b w:val="false"/>
          <w:bCs w:val="false"/>
          <w:i/>
          <w:iCs/>
          <w:color w:val="000000"/>
          <w:sz w:val="20"/>
          <w:szCs w:val="20"/>
        </w:rPr>
        <w:t>20</w:t>
      </w:r>
      <w:r>
        <w:rPr>
          <w:b w:val="false"/>
          <w:bCs w:val="false"/>
          <w:i/>
          <w:iCs/>
          <w:color w:val="000000"/>
          <w:sz w:val="20"/>
          <w:szCs w:val="20"/>
        </w:rPr>
        <w:t>07</w:t>
      </w:r>
      <w:r>
        <w:rPr>
          <w:b w:val="false"/>
          <w:bCs w:val="false"/>
          <w:i/>
          <w:iCs/>
          <w:color w:val="000000"/>
          <w:sz w:val="20"/>
          <w:szCs w:val="20"/>
        </w:rPr>
        <w:t>)</w:t>
      </w:r>
    </w:p>
    <w:p>
      <w:pPr>
        <w:pStyle w:val="TextBody"/>
        <w:rPr>
          <w:sz w:val="19"/>
        </w:rPr>
      </w:pPr>
      <w:r>
        <w:rPr>
          <w:sz w:val="24"/>
          <w:szCs w:val="24"/>
        </w:rPr>
        <w:t>Clearcase/Clearquest Administrator. Wrote a Perl/Oracle application to track information about projects worldwide. Automated Clearcase license usage reporting and load balancing of Clearquest web servers.</w:t>
      </w:r>
    </w:p>
    <w:p>
      <w:pPr>
        <w:pStyle w:val="Heading3"/>
        <w:rPr>
          <w:sz w:val="19"/>
        </w:rPr>
      </w:pPr>
      <w:r>
        <w:rPr>
          <w:color w:val="993330"/>
          <w:sz w:val="24"/>
          <w:szCs w:val="24"/>
        </w:rPr>
        <w:t>Build Release Enginee</w:t>
      </w:r>
      <w:r>
        <w:rPr>
          <w:color w:val="993330"/>
          <w:sz w:val="24"/>
          <w:szCs w:val="24"/>
        </w:rPr>
        <w:t>r – Hewlett Packard</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February</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w:t>
      </w:r>
      <w:r>
        <w:rPr>
          <w:rFonts w:eastAsia="Noto Sans CJK SC Regular" w:cs="FreeSans" w:ascii="Arial Unicode MS" w:hAnsi="Arial Unicode MS"/>
          <w:b w:val="false"/>
          <w:bCs w:val="false"/>
          <w:i/>
          <w:iCs/>
          <w:color w:val="000000"/>
          <w:kern w:val="0"/>
          <w:sz w:val="20"/>
          <w:szCs w:val="20"/>
          <w:lang w:val="en-US" w:eastAsia="zh-CN" w:bidi="hi-IN"/>
        </w:rPr>
        <w:t>06</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October</w:t>
      </w:r>
      <w:r>
        <w:rPr>
          <w:b w:val="false"/>
          <w:bCs w:val="false"/>
          <w:i/>
          <w:iCs/>
          <w:color w:val="000000"/>
          <w:sz w:val="20"/>
          <w:szCs w:val="20"/>
        </w:rPr>
        <w:t xml:space="preserve"> 20</w:t>
      </w:r>
      <w:r>
        <w:rPr>
          <w:b w:val="false"/>
          <w:bCs w:val="false"/>
          <w:i/>
          <w:iCs/>
          <w:color w:val="000000"/>
          <w:sz w:val="20"/>
          <w:szCs w:val="20"/>
        </w:rPr>
        <w:t>06</w:t>
      </w:r>
      <w:r>
        <w:rPr>
          <w:b w:val="false"/>
          <w:bCs w:val="false"/>
          <w:i/>
          <w:iCs/>
          <w:color w:val="000000"/>
          <w:sz w:val="20"/>
          <w:szCs w:val="20"/>
        </w:rPr>
        <w:t>)</w:t>
      </w:r>
    </w:p>
    <w:p>
      <w:pPr>
        <w:pStyle w:val="TextBody"/>
        <w:rPr>
          <w:sz w:val="19"/>
        </w:rPr>
      </w:pPr>
      <w:r>
        <w:rPr>
          <w:sz w:val="24"/>
          <w:szCs w:val="24"/>
        </w:rPr>
        <w:t xml:space="preserve">Managed and executed day to day build and release duties. Served as Clearcase/Clearquest Administrator as well as overall support of systems. Assisted with creating UCM streams and handling of rebase and delivery issues for engineers and the build/release process. Wrote UCM triggers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 Wrote triggers to notify users of deliveries. Baselined official builds. Automated the build process to perform simple continuous integration. Created a dynamic web page to show Junit test history. </w:t>
      </w:r>
    </w:p>
    <w:p>
      <w:pPr>
        <w:pStyle w:val="Heading3"/>
        <w:rPr>
          <w:sz w:val="19"/>
        </w:rPr>
      </w:pPr>
      <w:r>
        <w:rPr>
          <w:color w:val="993330"/>
          <w:sz w:val="24"/>
          <w:szCs w:val="24"/>
        </w:rPr>
        <w:t xml:space="preserve">Clearcase/Clearquest </w:t>
      </w:r>
      <w:r>
        <w:rPr>
          <w:color w:val="993330"/>
          <w:sz w:val="24"/>
          <w:szCs w:val="24"/>
        </w:rPr>
        <w:t>Administrator - Broadcom</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September</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w:t>
      </w:r>
      <w:r>
        <w:rPr>
          <w:rFonts w:eastAsia="Noto Sans CJK SC Regular" w:cs="FreeSans" w:ascii="Arial Unicode MS" w:hAnsi="Arial Unicode MS"/>
          <w:b w:val="false"/>
          <w:bCs w:val="false"/>
          <w:i/>
          <w:iCs/>
          <w:color w:val="000000"/>
          <w:kern w:val="0"/>
          <w:sz w:val="20"/>
          <w:szCs w:val="20"/>
          <w:lang w:val="en-US" w:eastAsia="zh-CN" w:bidi="hi-IN"/>
        </w:rPr>
        <w:t>05</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January</w:t>
      </w:r>
      <w:r>
        <w:rPr>
          <w:b w:val="false"/>
          <w:bCs w:val="false"/>
          <w:i/>
          <w:iCs/>
          <w:color w:val="000000"/>
          <w:sz w:val="20"/>
          <w:szCs w:val="20"/>
        </w:rPr>
        <w:t xml:space="preserve"> 20</w:t>
      </w:r>
      <w:r>
        <w:rPr>
          <w:b w:val="false"/>
          <w:bCs w:val="false"/>
          <w:i/>
          <w:iCs/>
          <w:color w:val="000000"/>
          <w:sz w:val="20"/>
          <w:szCs w:val="20"/>
        </w:rPr>
        <w:t>06</w:t>
      </w:r>
      <w:r>
        <w:rPr>
          <w:b w:val="false"/>
          <w:bCs w:val="false"/>
          <w:i/>
          <w:iCs/>
          <w:color w:val="000000"/>
          <w:sz w:val="20"/>
          <w:szCs w:val="20"/>
        </w:rPr>
        <w:t>)</w:t>
      </w:r>
    </w:p>
    <w:p>
      <w:pPr>
        <w:pStyle w:val="TextBody"/>
        <w:rPr/>
      </w:pPr>
      <w:r>
        <w:rPr>
          <w:sz w:val="24"/>
          <w:szCs w:val="24"/>
        </w:rPr>
        <w:t xml:space="preserve">Served as Clearcase/Clearquest Administrator as well as overall support of systems. Developed several </w:t>
      </w:r>
      <w:hyperlink r:id="rId32">
        <w:r>
          <w:rPr>
            <w:rStyle w:val="InternetLink"/>
            <w:sz w:val="24"/>
            <w:szCs w:val="24"/>
          </w:rPr>
          <w:t>triggers</w:t>
        </w:r>
      </w:hyperlink>
      <w:r>
        <w:rPr>
          <w:sz w:val="24"/>
          <w:szCs w:val="24"/>
        </w:rPr>
        <w:t xml:space="preserve"> as well as ported my </w:t>
      </w:r>
      <w:hyperlink r:id="rId33">
        <w:r>
          <w:rPr>
            <w:rStyle w:val="InternetLink"/>
            <w:sz w:val="24"/>
            <w:szCs w:val="24"/>
          </w:rPr>
          <w:t>mktriggers</w:t>
        </w:r>
      </w:hyperlink>
      <w:r>
        <w:rPr>
          <w:sz w:val="24"/>
          <w:szCs w:val="24"/>
        </w:rPr>
        <w:t xml:space="preserve"> script which automates the maintenance of triggers.</w:t>
      </w:r>
    </w:p>
    <w:p>
      <w:pPr>
        <w:pStyle w:val="TextBody"/>
        <w:rPr>
          <w:sz w:val="19"/>
        </w:rPr>
      </w:pPr>
      <w:r>
        <w:rPr>
          <w:sz w:val="24"/>
          <w:szCs w:val="24"/>
        </w:rPr>
        <w:t>Developed a complex Perl script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sz w:val="19"/>
        </w:rPr>
      </w:pPr>
      <w:r>
        <w:rPr>
          <w:sz w:val="24"/>
          <w:szCs w:val="24"/>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sz w:val="19"/>
        </w:rPr>
      </w:pPr>
      <w:r>
        <w:rPr>
          <w:sz w:val="24"/>
          <w:szCs w:val="24"/>
        </w:rPr>
        <w:t>Designed and developed another Clearquest database for the Mobile Multimedia group.</w:t>
      </w:r>
    </w:p>
    <w:p>
      <w:pPr>
        <w:pStyle w:val="TextBody"/>
        <w:rPr>
          <w:sz w:val="19"/>
        </w:rPr>
      </w:pPr>
      <w:r>
        <w:rPr>
          <w:sz w:val="24"/>
          <w:szCs w:val="24"/>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Heading3"/>
        <w:rPr>
          <w:sz w:val="19"/>
        </w:rPr>
      </w:pPr>
      <w:r>
        <w:rPr>
          <w:color w:val="993330"/>
          <w:sz w:val="24"/>
          <w:szCs w:val="24"/>
        </w:rPr>
        <w:t>Build Enginee</w:t>
      </w:r>
      <w:r>
        <w:rPr>
          <w:color w:val="993330"/>
          <w:sz w:val="24"/>
          <w:szCs w:val="24"/>
        </w:rPr>
        <w:t>r - Lynuxworks</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December</w:t>
      </w:r>
      <w:r>
        <w:rPr>
          <w:b w:val="false"/>
          <w:bCs w:val="false"/>
          <w:i/>
          <w:iCs/>
          <w:color w:val="000000"/>
          <w:sz w:val="20"/>
          <w:szCs w:val="20"/>
        </w:rPr>
        <w:t xml:space="preserve"> </w:t>
      </w:r>
      <w:r>
        <w:rPr>
          <w:rFonts w:eastAsia="Noto Sans CJK SC Regular" w:cs="FreeSans" w:ascii="Arial Unicode MS" w:hAnsi="Arial Unicode MS"/>
          <w:b w:val="false"/>
          <w:bCs w:val="false"/>
          <w:i/>
          <w:iCs/>
          <w:color w:val="000000"/>
          <w:kern w:val="0"/>
          <w:sz w:val="20"/>
          <w:szCs w:val="20"/>
          <w:lang w:val="en-US" w:eastAsia="zh-CN" w:bidi="hi-IN"/>
        </w:rPr>
        <w:t>20</w:t>
      </w:r>
      <w:r>
        <w:rPr>
          <w:rFonts w:eastAsia="Noto Sans CJK SC Regular" w:cs="FreeSans" w:ascii="Arial Unicode MS" w:hAnsi="Arial Unicode MS"/>
          <w:b w:val="false"/>
          <w:bCs w:val="false"/>
          <w:i/>
          <w:iCs/>
          <w:color w:val="000000"/>
          <w:kern w:val="0"/>
          <w:sz w:val="20"/>
          <w:szCs w:val="20"/>
          <w:lang w:val="en-US" w:eastAsia="zh-CN" w:bidi="hi-IN"/>
        </w:rPr>
        <w:t>04</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September</w:t>
      </w:r>
      <w:r>
        <w:rPr>
          <w:b w:val="false"/>
          <w:bCs w:val="false"/>
          <w:i/>
          <w:iCs/>
          <w:color w:val="000000"/>
          <w:sz w:val="20"/>
          <w:szCs w:val="20"/>
        </w:rPr>
        <w:t xml:space="preserve"> 20</w:t>
      </w:r>
      <w:r>
        <w:rPr>
          <w:b w:val="false"/>
          <w:bCs w:val="false"/>
          <w:i/>
          <w:iCs/>
          <w:color w:val="000000"/>
          <w:sz w:val="20"/>
          <w:szCs w:val="20"/>
        </w:rPr>
        <w:t>05</w:t>
      </w:r>
      <w:r>
        <w:rPr>
          <w:b w:val="false"/>
          <w:bCs w:val="false"/>
          <w:i/>
          <w:iCs/>
          <w:color w:val="000000"/>
          <w:sz w:val="20"/>
          <w:szCs w:val="20"/>
        </w:rPr>
        <w:t>)</w:t>
      </w:r>
    </w:p>
    <w:p>
      <w:pPr>
        <w:pStyle w:val="TextBody"/>
        <w:rPr>
          <w:sz w:val="19"/>
        </w:rPr>
      </w:pPr>
      <w:r>
        <w:rPr>
          <w:sz w:val="24"/>
          <w:szCs w:val="24"/>
        </w:rPr>
        <w:t>Served as a build engineer in the Integration Group responsible for building LynxOS (Linux RTOS) as well as tool chains, testing, releasing and process improvement. LynuxWorks uses CVS for version control.</w:t>
      </w:r>
    </w:p>
    <w:p>
      <w:pPr>
        <w:pStyle w:val="TextBody"/>
        <w:rPr/>
      </w:pPr>
      <w:r>
        <w:rPr>
          <w:sz w:val="24"/>
          <w:szCs w:val="24"/>
        </w:rPr>
        <w:t xml:space="preserve">Developed a process of providing full text search of the company's defect database using Perl and Htdig (See </w:t>
      </w:r>
      <w:hyperlink r:id="rId34">
        <w:r>
          <w:rPr>
            <w:rStyle w:val="InternetLink"/>
            <w:sz w:val="24"/>
            <w:szCs w:val="24"/>
          </w:rPr>
          <w:t>ECRDig</w:t>
        </w:r>
      </w:hyperlink>
      <w:r>
        <w:rPr>
          <w:sz w:val="24"/>
          <w:szCs w:val="24"/>
        </w:rPr>
        <w:t xml:space="preserve">). Developed a web based report to show CVS activity as well as several other CVS related utilities(See </w:t>
      </w:r>
      <w:hyperlink r:id="rId35">
        <w:r>
          <w:rPr>
            <w:rStyle w:val="InternetLink"/>
            <w:sz w:val="24"/>
            <w:szCs w:val="24"/>
          </w:rPr>
          <w:t>CVS Utilities</w:t>
        </w:r>
      </w:hyperlink>
      <w:r>
        <w:rPr>
          <w:sz w:val="24"/>
          <w:szCs w:val="24"/>
        </w:rPr>
        <w:t>) as well as report on the differences between two CVS tags.</w:t>
      </w:r>
    </w:p>
    <w:p>
      <w:pPr>
        <w:pStyle w:val="TextBody"/>
        <w:rPr>
          <w:sz w:val="19"/>
        </w:rPr>
      </w:pPr>
      <w:r>
        <w:rPr>
          <w:sz w:val="24"/>
          <w:szCs w:val="24"/>
        </w:rPr>
        <w:t>Automated the build process so that nightly builds could be performed. Developed a web application that allows one to maintain CVS account information including account creation, setting/resetting of password, etc.</w:t>
      </w:r>
    </w:p>
    <w:p>
      <w:pPr>
        <w:pStyle w:val="Heading3"/>
        <w:rPr>
          <w:sz w:val="19"/>
        </w:rPr>
      </w:pPr>
      <w:r>
        <w:rPr>
          <w:color w:val="993330"/>
          <w:sz w:val="24"/>
          <w:szCs w:val="24"/>
        </w:rPr>
        <w:t>Clearcase Administrato</w:t>
      </w:r>
      <w:r>
        <w:rPr>
          <w:color w:val="993330"/>
          <w:sz w:val="24"/>
          <w:szCs w:val="24"/>
        </w:rPr>
        <w:t>r - Ameriquest</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 xml:space="preserve">March </w:t>
      </w:r>
      <w:r>
        <w:rPr>
          <w:rFonts w:eastAsia="Noto Sans CJK SC Regular" w:cs="FreeSans" w:ascii="Arial Unicode MS" w:hAnsi="Arial Unicode MS"/>
          <w:b w:val="false"/>
          <w:bCs w:val="false"/>
          <w:i/>
          <w:iCs/>
          <w:color w:val="000000"/>
          <w:kern w:val="0"/>
          <w:sz w:val="20"/>
          <w:szCs w:val="20"/>
          <w:lang w:val="en-US" w:eastAsia="zh-CN" w:bidi="hi-IN"/>
        </w:rPr>
        <w:t>20</w:t>
      </w:r>
      <w:r>
        <w:rPr>
          <w:rFonts w:eastAsia="Noto Sans CJK SC Regular" w:cs="FreeSans" w:ascii="Arial Unicode MS" w:hAnsi="Arial Unicode MS"/>
          <w:b w:val="false"/>
          <w:bCs w:val="false"/>
          <w:i/>
          <w:iCs/>
          <w:color w:val="000000"/>
          <w:kern w:val="0"/>
          <w:sz w:val="20"/>
          <w:szCs w:val="20"/>
          <w:lang w:val="en-US" w:eastAsia="zh-CN" w:bidi="hi-IN"/>
        </w:rPr>
        <w:t>04</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 xml:space="preserve">December </w:t>
      </w:r>
      <w:r>
        <w:rPr>
          <w:b w:val="false"/>
          <w:bCs w:val="false"/>
          <w:i/>
          <w:iCs/>
          <w:color w:val="000000"/>
          <w:sz w:val="20"/>
          <w:szCs w:val="20"/>
        </w:rPr>
        <w:t>20</w:t>
      </w:r>
      <w:r>
        <w:rPr>
          <w:b w:val="false"/>
          <w:bCs w:val="false"/>
          <w:i/>
          <w:iCs/>
          <w:color w:val="000000"/>
          <w:sz w:val="20"/>
          <w:szCs w:val="20"/>
        </w:rPr>
        <w:t>05</w:t>
      </w:r>
      <w:r>
        <w:rPr>
          <w:b w:val="false"/>
          <w:bCs w:val="false"/>
          <w:i/>
          <w:iCs/>
          <w:color w:val="000000"/>
          <w:sz w:val="20"/>
          <w:szCs w:val="20"/>
        </w:rPr>
        <w:t>)</w:t>
      </w:r>
    </w:p>
    <w:p>
      <w:pPr>
        <w:pStyle w:val="TextBody"/>
        <w:rPr>
          <w:sz w:val="24"/>
          <w:szCs w:val="24"/>
        </w:rPr>
      </w:pPr>
      <w:r>
        <w:rPr>
          <w:sz w:val="24"/>
          <w:szCs w:val="24"/>
        </w:rPr>
        <w:t>Served as Clearcase/Clearquest administrator to this major mortgage company. As Ameriquest is just starting out I have been busy with importing source code from flat file systems as well as PVCS and Visual Source Safe. Also setting up vobs and regions taking into account security restrictions and concerns. Assisted with designing of the Multisite scheme to India. Participated in design of UCM model to be used for Ameriquest.</w:t>
      </w:r>
    </w:p>
    <w:p>
      <w:pPr>
        <w:pStyle w:val="TextBody"/>
        <w:pBdr>
          <w:bottom w:val="single" w:sz="20" w:space="0" w:color="808080"/>
        </w:pBdr>
        <w:rPr>
          <w:sz w:val="24"/>
          <w:szCs w:val="24"/>
        </w:rPr>
      </w:pPr>
      <w:r>
        <w:rPr>
          <w:sz w:val="24"/>
          <w:szCs w:val="24"/>
        </w:rPr>
      </w:r>
    </w:p>
    <w:p>
      <w:pPr>
        <w:pStyle w:val="Heading2"/>
        <w:rPr>
          <w:color w:val="993330"/>
          <w:sz w:val="32"/>
          <w:szCs w:val="32"/>
        </w:rPr>
      </w:pPr>
      <w:r>
        <w:rPr>
          <w:color w:val="993330"/>
          <w:sz w:val="32"/>
          <w:szCs w:val="32"/>
        </w:rPr>
        <w:t>Salira</w:t>
      </w:r>
    </w:p>
    <w:p>
      <w:pPr>
        <w:pStyle w:val="TextBody"/>
        <w:rPr>
          <w:i/>
          <w:i/>
          <w:iCs/>
          <w:color w:val="000000"/>
          <w:sz w:val="24"/>
          <w:szCs w:val="24"/>
        </w:rPr>
      </w:pPr>
      <w:r>
        <w:rPr>
          <w:i/>
          <w:iCs/>
          <w:color w:val="000000"/>
          <w:sz w:val="24"/>
          <w:szCs w:val="24"/>
        </w:rPr>
        <w:t>August 2001 - February 2004</w:t>
      </w:r>
    </w:p>
    <w:p>
      <w:pPr>
        <w:pStyle w:val="Heading3"/>
        <w:rPr>
          <w:sz w:val="19"/>
        </w:rPr>
      </w:pPr>
      <w:r>
        <w:rPr>
          <w:color w:val="993330"/>
          <w:sz w:val="24"/>
          <w:szCs w:val="24"/>
        </w:rPr>
        <w:t>Clearcase/Clearquest Administrator/Build Engineer</w:t>
      </w:r>
    </w:p>
    <w:p>
      <w:pPr>
        <w:pStyle w:val="TextBody"/>
        <w:rPr>
          <w:sz w:val="19"/>
        </w:rPr>
      </w:pPr>
      <w:r>
        <w:rPr>
          <w:sz w:val="24"/>
          <w:szCs w:val="24"/>
        </w:rPr>
        <w:t>After consulting briefly with Salira Optical Network Systems I joined this startup company serving in the role of Clearcase/Clearquest Administrator for this mostly Windows shop. I helped others in setting up the Clearcase/Clearquest environment as well as provided Training.</w:t>
      </w:r>
    </w:p>
    <w:p>
      <w:pPr>
        <w:pStyle w:val="TextBody"/>
        <w:rPr/>
      </w:pPr>
      <w:r>
        <w:rPr>
          <w:sz w:val="24"/>
          <w:szCs w:val="24"/>
        </w:rPr>
        <w:t xml:space="preserve">I also served in the role of Release Engineer managing the build process. I employed wide usage of </w:t>
      </w:r>
      <w:hyperlink r:id="rId36">
        <w:r>
          <w:rPr>
            <w:rStyle w:val="InternetLink"/>
            <w:sz w:val="24"/>
            <w:szCs w:val="24"/>
          </w:rPr>
          <w:t>Cygwin</w:t>
        </w:r>
      </w:hyperlink>
      <w:r>
        <w:rPr>
          <w:sz w:val="24"/>
          <w:szCs w:val="24"/>
        </w:rPr>
        <w:t>, which is a product that provides an extremely workable Unix like environment and engineered a build environment around that using GNU make and other standard Unix and GNU utilities. When users complained that building remotely was slow I performed an analysis on build performance. I also performed Build Stress Testing where I characterized the effect of multiple simultaneous builds performed on the server.</w:t>
      </w:r>
    </w:p>
    <w:p>
      <w:pPr>
        <w:pStyle w:val="TextBody"/>
        <w:rPr>
          <w:sz w:val="19"/>
        </w:rPr>
      </w:pPr>
      <w:r>
        <w:rPr>
          <w:sz w:val="24"/>
          <w:szCs w:val="24"/>
        </w:rPr>
        <w:t>I also setup and developed their Clearquest bug tracking system as well as served as an advisor/expert on Clearcase issues, branching strategies, labeling and release management.</w:t>
      </w:r>
    </w:p>
    <w:p>
      <w:pPr>
        <w:pStyle w:val="TextBody"/>
        <w:rPr>
          <w:sz w:val="19"/>
        </w:rPr>
      </w:pPr>
      <w:r>
        <w:rPr>
          <w:sz w:val="24"/>
          <w:szCs w:val="24"/>
        </w:rPr>
        <w:t>While working at Salira I designed and developed a tool in C that packaged the product into a more compact form.</w:t>
      </w:r>
    </w:p>
    <w:p>
      <w:pPr>
        <w:pStyle w:val="TextBody"/>
        <w:rPr/>
      </w:pPr>
      <w:r>
        <w:rPr>
          <w:sz w:val="24"/>
          <w:szCs w:val="24"/>
        </w:rPr>
        <w:t xml:space="preserve">I designed and implemented a </w:t>
      </w:r>
      <w:hyperlink r:id="rId37">
        <w:r>
          <w:rPr>
            <w:rStyle w:val="InternetLink"/>
            <w:sz w:val="24"/>
            <w:szCs w:val="24"/>
          </w:rPr>
          <w:t>Clearquest Daemon</w:t>
        </w:r>
      </w:hyperlink>
      <w:r>
        <w:rPr>
          <w:sz w:val="24"/>
          <w:szCs w:val="24"/>
        </w:rPr>
        <w:t xml:space="preserve"> which served as an interface between processes and Clearquest data. This daemon serviced requests from web pages and triggers in order to get and validate data from Clearquest.</w:t>
      </w:r>
    </w:p>
    <w:p>
      <w:pPr>
        <w:pStyle w:val="TextBody"/>
        <w:rPr>
          <w:sz w:val="19"/>
        </w:rPr>
      </w:pPr>
      <w:r>
        <w:rPr>
          <w:sz w:val="24"/>
          <w:szCs w:val="24"/>
        </w:rPr>
        <w:t>Developed release web pages that managed releases and produced release notes for every release.</w:t>
      </w:r>
    </w:p>
    <w:p>
      <w:pPr>
        <w:pStyle w:val="TextBody"/>
        <w:rPr>
          <w:sz w:val="19"/>
        </w:rPr>
      </w:pPr>
      <w:r>
        <w:rPr>
          <w:sz w:val="24"/>
          <w:szCs w:val="24"/>
        </w:rPr>
        <w:t>Developed process automation scripts to perform automatic branch merging and syncing.</w:t>
      </w:r>
    </w:p>
    <w:p>
      <w:pPr>
        <w:pStyle w:val="TextBody"/>
        <w:rPr>
          <w:sz w:val="19"/>
        </w:rPr>
      </w:pPr>
      <w:r>
        <w:rPr>
          <w:sz w:val="24"/>
          <w:szCs w:val="24"/>
        </w:rPr>
        <w:t>Performed product installation testing for the web component on Linux (SuSE) and Solaris as well as browser testing (Netscape).</w:t>
      </w:r>
    </w:p>
    <w:p>
      <w:pPr>
        <w:pStyle w:val="TextBody"/>
        <w:rPr>
          <w:sz w:val="19"/>
        </w:rPr>
      </w:pPr>
      <w:r>
        <w:rPr>
          <w:sz w:val="24"/>
          <w:szCs w:val="24"/>
        </w:rPr>
        <w:t>Implemented test scaffolding in TCL/TK for test automation.</w:t>
      </w:r>
    </w:p>
    <w:p>
      <w:pPr>
        <w:pStyle w:val="HorizontalLine"/>
        <w:pBdr>
          <w:bottom w:val="single" w:sz="20" w:space="0" w:color="808080"/>
        </w:pBdr>
        <w:rPr>
          <w:sz w:val="24"/>
          <w:szCs w:val="24"/>
        </w:rPr>
      </w:pPr>
      <w:r>
        <w:rPr>
          <w:sz w:val="24"/>
          <w:szCs w:val="24"/>
        </w:rPr>
      </w:r>
    </w:p>
    <w:p>
      <w:pPr>
        <w:pStyle w:val="Heading2"/>
        <w:rPr>
          <w:sz w:val="19"/>
        </w:rPr>
      </w:pPr>
      <w:r>
        <w:rPr>
          <w:color w:val="993330"/>
          <w:sz w:val="32"/>
          <w:szCs w:val="32"/>
        </w:rPr>
        <w:t>DeFaria.com</w:t>
      </w:r>
    </w:p>
    <w:p>
      <w:pPr>
        <w:pStyle w:val="TextBody"/>
        <w:rPr>
          <w:i/>
          <w:i/>
          <w:iCs/>
          <w:color w:val="000000"/>
          <w:sz w:val="24"/>
          <w:szCs w:val="24"/>
        </w:rPr>
      </w:pPr>
      <w:r>
        <w:rPr>
          <w:i/>
          <w:iCs/>
          <w:color w:val="000000"/>
          <w:sz w:val="24"/>
          <w:szCs w:val="24"/>
        </w:rPr>
        <w:t>December 1998 - February 2001</w:t>
      </w:r>
    </w:p>
    <w:p>
      <w:pPr>
        <w:pStyle w:val="Heading3"/>
        <w:rPr>
          <w:sz w:val="19"/>
        </w:rPr>
      </w:pPr>
      <w:r>
        <w:rPr>
          <w:color w:val="993330"/>
          <w:sz w:val="24"/>
          <w:szCs w:val="24"/>
        </w:rPr>
        <w:t>Unix Systems Administrato</w:t>
      </w:r>
      <w:r>
        <w:rPr>
          <w:color w:val="993330"/>
          <w:sz w:val="24"/>
          <w:szCs w:val="24"/>
        </w:rPr>
        <w:t>r – Hewlett Packard</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August</w:t>
      </w:r>
      <w:r>
        <w:rPr>
          <w:rFonts w:eastAsia="Arial Unicode MS" w:cs="Arial Unicode MS"/>
          <w:b w:val="false"/>
          <w:bCs w:val="false"/>
          <w:i/>
          <w:iCs/>
          <w:color w:val="000000"/>
          <w:kern w:val="0"/>
          <w:sz w:val="20"/>
          <w:szCs w:val="20"/>
          <w:lang w:val="en-US" w:eastAsia="zh-CN" w:bidi="hi-IN"/>
        </w:rPr>
        <w:t xml:space="preserve"> </w:t>
      </w:r>
      <w:r>
        <w:rPr>
          <w:rFonts w:eastAsia="Noto Sans CJK SC Regular" w:cs="FreeSans" w:ascii="Arial Unicode MS" w:hAnsi="Arial Unicode MS"/>
          <w:b w:val="false"/>
          <w:bCs w:val="false"/>
          <w:i/>
          <w:iCs/>
          <w:color w:val="000000"/>
          <w:kern w:val="0"/>
          <w:sz w:val="20"/>
          <w:szCs w:val="20"/>
          <w:lang w:val="en-US" w:eastAsia="zh-CN" w:bidi="hi-IN"/>
        </w:rPr>
        <w:t>1999</w:t>
      </w:r>
      <w:r>
        <w:rPr>
          <w:b w:val="false"/>
          <w:bCs w:val="false"/>
          <w:i/>
          <w:iCs/>
          <w:color w:val="000000"/>
          <w:sz w:val="20"/>
          <w:szCs w:val="20"/>
        </w:rPr>
        <w:t xml:space="preserve"> – </w:t>
      </w:r>
      <w:r>
        <w:rPr>
          <w:b w:val="false"/>
          <w:bCs w:val="false"/>
          <w:i/>
          <w:iCs/>
          <w:color w:val="000000"/>
          <w:sz w:val="20"/>
          <w:szCs w:val="20"/>
        </w:rPr>
        <w:t>February</w:t>
      </w:r>
      <w:r>
        <w:rPr>
          <w:rFonts w:eastAsia="Arial Unicode MS" w:cs="Arial Unicode MS"/>
          <w:b w:val="false"/>
          <w:bCs w:val="false"/>
          <w:i/>
          <w:iCs/>
          <w:color w:val="000000"/>
          <w:kern w:val="0"/>
          <w:sz w:val="20"/>
          <w:szCs w:val="20"/>
          <w:lang w:val="en-US" w:eastAsia="zh-CN" w:bidi="hi-IN"/>
        </w:rPr>
        <w:t xml:space="preserve"> </w:t>
      </w:r>
      <w:r>
        <w:rPr>
          <w:b w:val="false"/>
          <w:bCs w:val="false"/>
          <w:i/>
          <w:iCs/>
          <w:color w:val="000000"/>
          <w:sz w:val="20"/>
          <w:szCs w:val="20"/>
        </w:rPr>
        <w:t>20</w:t>
      </w:r>
      <w:r>
        <w:rPr>
          <w:b w:val="false"/>
          <w:bCs w:val="false"/>
          <w:i/>
          <w:iCs/>
          <w:color w:val="000000"/>
          <w:sz w:val="20"/>
          <w:szCs w:val="20"/>
        </w:rPr>
        <w:t>0</w:t>
      </w:r>
      <w:r>
        <w:rPr>
          <w:b w:val="false"/>
          <w:bCs w:val="false"/>
          <w:i/>
          <w:iCs/>
          <w:color w:val="000000"/>
          <w:sz w:val="20"/>
          <w:szCs w:val="20"/>
        </w:rPr>
        <w:t>1</w:t>
      </w:r>
      <w:r>
        <w:rPr>
          <w:b w:val="false"/>
          <w:bCs w:val="false"/>
          <w:i/>
          <w:iCs/>
          <w:color w:val="000000"/>
          <w:sz w:val="20"/>
          <w:szCs w:val="20"/>
        </w:rPr>
        <w:t>)</w:t>
      </w:r>
    </w:p>
    <w:p>
      <w:pPr>
        <w:pStyle w:val="TextBody"/>
        <w:rPr>
          <w:sz w:val="19"/>
        </w:rPr>
      </w:pPr>
      <w:r>
        <w:rPr>
          <w:sz w:val="24"/>
          <w:szCs w:val="24"/>
        </w:rPr>
        <w:t>Setup security system automating the running of Medusa (an internal security audit tool) on approximately 100 machines. Reports are generated automatically and are viewable on the web. Setup and maintained security related patch depots.</w:t>
      </w:r>
    </w:p>
    <w:p>
      <w:pPr>
        <w:pStyle w:val="TextBody"/>
        <w:rPr>
          <w:sz w:val="19"/>
        </w:rPr>
      </w:pPr>
      <w:r>
        <w:rPr>
          <w:sz w:val="24"/>
          <w:szCs w:val="24"/>
        </w:rPr>
        <w:t>Implemented nightly automation for the lab's machines including security checks, automatic installation of line printer models, etc. This automation was bundled into an SD-UX bundle.</w:t>
      </w:r>
    </w:p>
    <w:p>
      <w:pPr>
        <w:pStyle w:val="TextBody"/>
        <w:rPr>
          <w:sz w:val="19"/>
        </w:rPr>
      </w:pPr>
      <w:r>
        <w:rPr>
          <w:sz w:val="24"/>
          <w:szCs w:val="24"/>
        </w:rPr>
        <w:t>Migrated user data to HP NetStorage 6000. Worked extensively with HP NetStorage 6000 Support on problems with this machines OS and interfacing with Windows 2000.</w:t>
      </w:r>
    </w:p>
    <w:p>
      <w:pPr>
        <w:pStyle w:val="TextBody"/>
        <w:rPr>
          <w:sz w:val="19"/>
        </w:rPr>
      </w:pPr>
      <w:r>
        <w:rPr>
          <w:sz w:val="24"/>
          <w:szCs w:val="24"/>
        </w:rPr>
        <w:t xml:space="preserve">Migrated HP-UX applications from one application server to another. </w:t>
      </w:r>
    </w:p>
    <w:p>
      <w:pPr>
        <w:pStyle w:val="TextBody"/>
        <w:rPr>
          <w:sz w:val="19"/>
        </w:rPr>
      </w:pPr>
      <w:r>
        <w:rPr>
          <w:sz w:val="24"/>
          <w:szCs w:val="24"/>
        </w:rPr>
        <w:t>Participated in several critical planned networked down times where the team was able to implement changes to the infrastructure, including migration to Clearcase 4.0, migration of project and user data to HP NetStorage 6000's and other such changes.</w:t>
      </w:r>
    </w:p>
    <w:p>
      <w:pPr>
        <w:pStyle w:val="TextBody"/>
        <w:rPr>
          <w:sz w:val="19"/>
        </w:rPr>
      </w:pPr>
      <w:r>
        <w:rPr>
          <w:sz w:val="24"/>
          <w:szCs w:val="24"/>
        </w:rPr>
        <w:t>Set up Netscape Enterprise Web Server and iPlanet 4.1 Web Server.</w:t>
      </w:r>
    </w:p>
    <w:p>
      <w:pPr>
        <w:pStyle w:val="Heading3"/>
        <w:rPr>
          <w:sz w:val="19"/>
        </w:rPr>
      </w:pPr>
      <w:r>
        <w:rPr>
          <w:color w:val="993330"/>
          <w:sz w:val="24"/>
          <w:szCs w:val="24"/>
        </w:rPr>
        <w:t>Clearcase Administrato</w:t>
      </w:r>
      <w:r>
        <w:rPr>
          <w:color w:val="993330"/>
          <w:sz w:val="24"/>
          <w:szCs w:val="24"/>
        </w:rPr>
        <w:t>r – Cisco</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March</w:t>
      </w:r>
      <w:r>
        <w:rPr>
          <w:rFonts w:eastAsia="Arial Unicode MS" w:cs="Arial Unicode MS"/>
          <w:b w:val="false"/>
          <w:bCs w:val="false"/>
          <w:i/>
          <w:iCs/>
          <w:color w:val="000000"/>
          <w:kern w:val="0"/>
          <w:sz w:val="20"/>
          <w:szCs w:val="20"/>
          <w:lang w:val="en-US" w:eastAsia="zh-CN" w:bidi="hi-IN"/>
        </w:rPr>
        <w:t xml:space="preserve"> </w:t>
      </w:r>
      <w:r>
        <w:rPr>
          <w:rFonts w:eastAsia="Noto Sans CJK SC Regular" w:cs="FreeSans" w:ascii="Arial Unicode MS" w:hAnsi="Arial Unicode MS"/>
          <w:b w:val="false"/>
          <w:bCs w:val="false"/>
          <w:i/>
          <w:iCs/>
          <w:color w:val="000000"/>
          <w:kern w:val="0"/>
          <w:sz w:val="20"/>
          <w:szCs w:val="20"/>
          <w:lang w:val="en-US" w:eastAsia="zh-CN" w:bidi="hi-IN"/>
        </w:rPr>
        <w:t>1999</w:t>
      </w:r>
      <w:r>
        <w:rPr>
          <w:b w:val="false"/>
          <w:bCs w:val="false"/>
          <w:i/>
          <w:iCs/>
          <w:color w:val="000000"/>
          <w:sz w:val="20"/>
          <w:szCs w:val="20"/>
        </w:rPr>
        <w:t xml:space="preserve"> – </w:t>
      </w:r>
      <w:r>
        <w:rPr>
          <w:b w:val="false"/>
          <w:bCs w:val="false"/>
          <w:i/>
          <w:iCs/>
          <w:color w:val="000000"/>
          <w:sz w:val="20"/>
          <w:szCs w:val="20"/>
        </w:rPr>
        <w:t>August</w:t>
      </w:r>
      <w:r>
        <w:rPr>
          <w:rFonts w:eastAsia="Arial Unicode MS" w:cs="Arial Unicode MS"/>
          <w:b w:val="false"/>
          <w:bCs w:val="false"/>
          <w:i/>
          <w:iCs/>
          <w:color w:val="000000"/>
          <w:kern w:val="0"/>
          <w:sz w:val="20"/>
          <w:szCs w:val="20"/>
          <w:lang w:val="en-US" w:eastAsia="zh-CN" w:bidi="hi-IN"/>
        </w:rPr>
        <w:t xml:space="preserve"> </w:t>
      </w:r>
      <w:r>
        <w:rPr>
          <w:rFonts w:eastAsia="Arial Unicode MS" w:cs="Arial Unicode MS"/>
          <w:b w:val="false"/>
          <w:bCs w:val="false"/>
          <w:i/>
          <w:iCs/>
          <w:color w:val="000000"/>
          <w:kern w:val="0"/>
          <w:sz w:val="20"/>
          <w:szCs w:val="20"/>
          <w:lang w:val="en-US" w:eastAsia="zh-CN" w:bidi="hi-IN"/>
        </w:rPr>
        <w:t>1999</w:t>
      </w:r>
      <w:r>
        <w:rPr>
          <w:b w:val="false"/>
          <w:bCs w:val="false"/>
          <w:i/>
          <w:iCs/>
          <w:color w:val="000000"/>
          <w:sz w:val="20"/>
          <w:szCs w:val="20"/>
        </w:rPr>
        <w:t>)</w:t>
      </w:r>
    </w:p>
    <w:p>
      <w:pPr>
        <w:pStyle w:val="TextBody"/>
        <w:rPr>
          <w:sz w:val="19"/>
        </w:rPr>
      </w:pPr>
      <w:r>
        <w:rPr>
          <w:sz w:val="24"/>
          <w:szCs w:val="24"/>
        </w:rPr>
        <w:t>Served as Clearcase/Unix Systems Administrator. Responsible for all Clearcase operations in CNS/AD on Sun Solaris, HP-UX, Windows NT 4.0 and Windows 2000. Assisted in creating additional View and Vob servers and balancing the Clearcase load amongst them. Participated in Rational's Beta program for Windows 2000. Installed, tested and documented Clearcase on Windows 2000 as well as Windows NT 4.0.</w:t>
      </w:r>
    </w:p>
    <w:p>
      <w:pPr>
        <w:pStyle w:val="TextBody"/>
        <w:rPr>
          <w:sz w:val="19"/>
        </w:rPr>
      </w:pPr>
      <w:r>
        <w:rPr>
          <w:sz w:val="24"/>
          <w:szCs w:val="24"/>
        </w:rPr>
        <w:t>Assisted in recovery of a catastrophic disk failure in a critical vob. Assisted with implementing a backup strategy with Arcserve Open. Helped evaluate system monitoring packages.</w:t>
      </w:r>
    </w:p>
    <w:p>
      <w:pPr>
        <w:pStyle w:val="TextBody"/>
        <w:rPr>
          <w:sz w:val="19"/>
        </w:rPr>
      </w:pPr>
      <w:r>
        <w:rPr>
          <w:sz w:val="24"/>
          <w:szCs w:val="24"/>
        </w:rPr>
        <w:t>As CNS/AD was in a secured and isolated network, learned and assisted users with ssh/scp.</w:t>
      </w:r>
    </w:p>
    <w:p>
      <w:pPr>
        <w:pStyle w:val="Heading3"/>
        <w:rPr>
          <w:sz w:val="19"/>
        </w:rPr>
      </w:pPr>
      <w:r>
        <w:rPr>
          <w:color w:val="993330"/>
          <w:sz w:val="24"/>
          <w:szCs w:val="24"/>
        </w:rPr>
        <w:t>Build Enginee</w:t>
      </w:r>
      <w:r>
        <w:rPr>
          <w:color w:val="993330"/>
          <w:sz w:val="24"/>
          <w:szCs w:val="24"/>
        </w:rPr>
        <w:t>r – Sun Microsystems</w:t>
      </w:r>
      <w:r>
        <w:rPr>
          <w:color w:val="993330"/>
          <w:sz w:val="24"/>
          <w:szCs w:val="24"/>
        </w:rPr>
        <w:t xml:space="preserve"> </w:t>
      </w:r>
      <w:r>
        <w:rPr>
          <w:b w:val="false"/>
          <w:bCs w:val="false"/>
          <w:i/>
          <w:iCs/>
          <w:color w:val="000000"/>
          <w:sz w:val="20"/>
          <w:szCs w:val="20"/>
        </w:rPr>
        <w:t>(</w:t>
      </w:r>
      <w:r>
        <w:rPr>
          <w:rFonts w:eastAsia="Arial Unicode MS" w:cs="Arial Unicode MS"/>
          <w:b w:val="false"/>
          <w:bCs w:val="false"/>
          <w:i/>
          <w:iCs/>
          <w:color w:val="000000"/>
          <w:kern w:val="0"/>
          <w:sz w:val="20"/>
          <w:szCs w:val="20"/>
          <w:lang w:val="en-US" w:eastAsia="zh-CN" w:bidi="hi-IN"/>
        </w:rPr>
        <w:t>December</w:t>
      </w:r>
      <w:r>
        <w:rPr>
          <w:rFonts w:eastAsia="Arial Unicode MS" w:cs="Arial Unicode MS"/>
          <w:b w:val="false"/>
          <w:bCs w:val="false"/>
          <w:i/>
          <w:iCs/>
          <w:color w:val="000000"/>
          <w:kern w:val="0"/>
          <w:sz w:val="20"/>
          <w:szCs w:val="20"/>
          <w:lang w:val="en-US" w:eastAsia="zh-CN" w:bidi="hi-IN"/>
        </w:rPr>
        <w:t xml:space="preserve"> </w:t>
      </w:r>
      <w:r>
        <w:rPr>
          <w:rFonts w:eastAsia="Noto Sans CJK SC Regular" w:cs="FreeSans" w:ascii="Arial Unicode MS" w:hAnsi="Arial Unicode MS"/>
          <w:b w:val="false"/>
          <w:bCs w:val="false"/>
          <w:i/>
          <w:iCs/>
          <w:color w:val="000000"/>
          <w:kern w:val="0"/>
          <w:sz w:val="20"/>
          <w:szCs w:val="20"/>
          <w:lang w:val="en-US" w:eastAsia="zh-CN" w:bidi="hi-IN"/>
        </w:rPr>
        <w:t>199</w:t>
      </w:r>
      <w:r>
        <w:rPr>
          <w:rFonts w:eastAsia="Noto Sans CJK SC Regular" w:cs="FreeSans" w:ascii="Arial Unicode MS" w:hAnsi="Arial Unicode MS"/>
          <w:b w:val="false"/>
          <w:bCs w:val="false"/>
          <w:i/>
          <w:iCs/>
          <w:color w:val="000000"/>
          <w:kern w:val="0"/>
          <w:sz w:val="20"/>
          <w:szCs w:val="20"/>
          <w:lang w:val="en-US" w:eastAsia="zh-CN" w:bidi="hi-IN"/>
        </w:rPr>
        <w:t>8</w:t>
      </w:r>
      <w:r>
        <w:rPr>
          <w:b w:val="false"/>
          <w:bCs w:val="false"/>
          <w:i/>
          <w:iCs/>
          <w:color w:val="000000"/>
          <w:sz w:val="20"/>
          <w:szCs w:val="20"/>
        </w:rPr>
        <w:t xml:space="preserve"> – </w:t>
      </w:r>
      <w:r>
        <w:rPr>
          <w:rFonts w:eastAsia="Arial Unicode MS" w:cs="Arial Unicode MS"/>
          <w:b w:val="false"/>
          <w:bCs w:val="false"/>
          <w:i/>
          <w:iCs/>
          <w:color w:val="000000"/>
          <w:kern w:val="0"/>
          <w:sz w:val="20"/>
          <w:szCs w:val="20"/>
          <w:lang w:val="en-US" w:eastAsia="zh-CN" w:bidi="hi-IN"/>
        </w:rPr>
        <w:t>March</w:t>
      </w:r>
      <w:r>
        <w:rPr>
          <w:rFonts w:eastAsia="Arial Unicode MS" w:cs="Arial Unicode MS"/>
          <w:b w:val="false"/>
          <w:bCs w:val="false"/>
          <w:i/>
          <w:iCs/>
          <w:color w:val="000000"/>
          <w:kern w:val="0"/>
          <w:sz w:val="20"/>
          <w:szCs w:val="20"/>
          <w:lang w:val="en-US" w:eastAsia="zh-CN" w:bidi="hi-IN"/>
        </w:rPr>
        <w:t xml:space="preserve"> </w:t>
      </w:r>
      <w:r>
        <w:rPr>
          <w:rFonts w:eastAsia="Arial Unicode MS" w:cs="Arial Unicode MS"/>
          <w:b w:val="false"/>
          <w:bCs w:val="false"/>
          <w:i/>
          <w:iCs/>
          <w:color w:val="000000"/>
          <w:kern w:val="0"/>
          <w:sz w:val="20"/>
          <w:szCs w:val="20"/>
          <w:lang w:val="en-US" w:eastAsia="zh-CN" w:bidi="hi-IN"/>
        </w:rPr>
        <w:t>1999</w:t>
      </w:r>
      <w:r>
        <w:rPr>
          <w:b w:val="false"/>
          <w:bCs w:val="false"/>
          <w:i/>
          <w:iCs/>
          <w:color w:val="000000"/>
          <w:sz w:val="20"/>
          <w:szCs w:val="20"/>
        </w:rPr>
        <w:t>)</w:t>
      </w:r>
    </w:p>
    <w:p>
      <w:pPr>
        <w:pStyle w:val="TextBody"/>
        <w:rPr>
          <w:sz w:val="19"/>
        </w:rPr>
      </w:pPr>
      <w:r>
        <w:rPr>
          <w:sz w:val="24"/>
          <w:szCs w:val="24"/>
        </w:rPr>
        <w:t>Worked on the Sunpeak Configuration Management team performing promotions of code updates into test and production environments. Also worked on improving the process flow of promotions utilizing make and rdist.</w:t>
      </w:r>
    </w:p>
    <w:p>
      <w:pPr>
        <w:pStyle w:val="HorizontalLine"/>
        <w:pBdr>
          <w:bottom w:val="single" w:sz="20" w:space="0" w:color="808080"/>
        </w:pBdr>
        <w:rPr>
          <w:sz w:val="24"/>
          <w:szCs w:val="24"/>
        </w:rPr>
      </w:pPr>
      <w:r>
        <w:rPr>
          <w:sz w:val="24"/>
          <w:szCs w:val="24"/>
        </w:rPr>
      </w:r>
    </w:p>
    <w:p>
      <w:pPr>
        <w:pStyle w:val="Heading2"/>
        <w:rPr>
          <w:sz w:val="19"/>
        </w:rPr>
      </w:pPr>
      <w:r>
        <w:rPr>
          <w:color w:val="993330"/>
          <w:sz w:val="32"/>
          <w:szCs w:val="32"/>
        </w:rPr>
        <w:t>Hewlett Packard Company</w:t>
      </w:r>
    </w:p>
    <w:p>
      <w:pPr>
        <w:pStyle w:val="Standard"/>
        <w:rPr>
          <w:sz w:val="19"/>
        </w:rPr>
      </w:pPr>
      <w:r>
        <w:rPr>
          <w:color w:val="993330"/>
          <w:sz w:val="32"/>
          <w:szCs w:val="32"/>
        </w:rPr>
      </w:r>
    </w:p>
    <w:p>
      <w:pPr>
        <w:pStyle w:val="TextBody"/>
        <w:rPr>
          <w:i/>
          <w:i/>
          <w:iCs/>
          <w:color w:val="000000"/>
          <w:sz w:val="24"/>
          <w:szCs w:val="24"/>
        </w:rPr>
      </w:pPr>
      <w:r>
        <w:rPr>
          <w:i/>
          <w:iCs/>
          <w:color w:val="000000"/>
          <w:sz w:val="24"/>
          <w:szCs w:val="24"/>
        </w:rPr>
        <w:t>February 1988 - November 1998</w:t>
      </w:r>
    </w:p>
    <w:p>
      <w:pPr>
        <w:pStyle w:val="Heading3"/>
        <w:rPr>
          <w:sz w:val="19"/>
        </w:rPr>
      </w:pPr>
      <w:r>
        <w:rPr>
          <w:color w:val="993330"/>
          <w:sz w:val="24"/>
          <w:szCs w:val="24"/>
        </w:rPr>
        <w:t>Clearcase/Unix Systems Administrator</w:t>
      </w:r>
    </w:p>
    <w:p>
      <w:pPr>
        <w:pStyle w:val="TextBody"/>
        <w:rPr>
          <w:sz w:val="19"/>
        </w:rPr>
      </w:pPr>
      <w:r>
        <w:rPr>
          <w:sz w:val="24"/>
          <w:szCs w:val="24"/>
        </w:rPr>
        <w:t>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 in the design and restructuring the network topology and Clearcase topology by bring in many Kittyhawks, Mohawks and Bravehawks (about 40 of them) for use as Clearcase Vob, View and Build, Mail, Application, X Terminal and Web servers. Assist in documenting setup and configuration as well as trouble shooting and handling of patches for all lab wide shared resources.</w:t>
      </w:r>
    </w:p>
    <w:p>
      <w:pPr>
        <w:pStyle w:val="TextBody"/>
        <w:rPr>
          <w:sz w:val="19"/>
        </w:rPr>
      </w:pPr>
      <w:r>
        <w:rPr>
          <w:sz w:val="24"/>
          <w:szCs w:val="24"/>
        </w:rPr>
        <w:t>Responsible for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 solving in the lab. Also sought after by many people in Hewlett Packard relating to both PC and Unix configurations and problem solving.</w:t>
      </w:r>
    </w:p>
    <w:p>
      <w:pPr>
        <w:pStyle w:val="TextBody"/>
        <w:rPr/>
      </w:pPr>
      <w:r>
        <w:rPr>
          <w:sz w:val="24"/>
          <w:szCs w:val="24"/>
        </w:rPr>
        <w:t xml:space="preserve">Also served as webmaster for the lab as well as consult on HTML questions and design issues. Installed, configured and maintain the </w:t>
      </w:r>
      <w:hyperlink r:id="rId38">
        <w:r>
          <w:rPr>
            <w:rStyle w:val="InternetLink"/>
            <w:sz w:val="24"/>
            <w:szCs w:val="24"/>
          </w:rPr>
          <w:t>Netscape</w:t>
        </w:r>
      </w:hyperlink>
      <w:r>
        <w:rPr>
          <w:sz w:val="24"/>
          <w:szCs w:val="24"/>
        </w:rPr>
        <w:t xml:space="preserve"> Suitespot Servers including the Enterprise and Directory servers. Developed several web pages and forms for the lab as well as run </w:t>
      </w:r>
      <w:hyperlink r:id="rId39">
        <w:r>
          <w:rPr>
            <w:rStyle w:val="InternetLink"/>
            <w:sz w:val="24"/>
            <w:szCs w:val="24"/>
          </w:rPr>
          <w:t>The Unofficial Quicken® Web Page.</w:t>
        </w:r>
      </w:hyperlink>
    </w:p>
    <w:p>
      <w:pPr>
        <w:pStyle w:val="TextBody"/>
        <w:rPr>
          <w:sz w:val="19"/>
        </w:rPr>
      </w:pPr>
      <w:r>
        <w:rPr>
          <w:sz w:val="24"/>
          <w:szCs w:val="24"/>
        </w:rPr>
        <w:t>I developed an Application Server providing many machines with many software packages without the need for individual system administration utilizing scripting and NFS heavily.</w:t>
      </w:r>
    </w:p>
    <w:p>
      <w:pPr>
        <w:pStyle w:val="TextBody"/>
        <w:rPr>
          <w:sz w:val="19"/>
        </w:rPr>
      </w:pPr>
      <w:r>
        <w:rPr>
          <w:sz w:val="24"/>
          <w:szCs w:val="24"/>
        </w:rPr>
        <w:t>Prior to the Productivity Project I worked on COBOL/SoftBench product which consists of encapsulating some core HP Micro Focus COBOL tools using C++ 3.0 and the SoftBench Encapsulator libraries. Also, working on porting an X/Motif application to MS Windows 3.1. The code is written using C++ 3.0 on both the HP workstation and the PC (Borland C++ 3.1).</w:t>
      </w:r>
    </w:p>
    <w:p>
      <w:pPr>
        <w:pStyle w:val="TextBody"/>
        <w:rPr>
          <w:sz w:val="19"/>
        </w:rPr>
      </w:pPr>
      <w:r>
        <w:rPr>
          <w:sz w:val="24"/>
          <w:szCs w:val="24"/>
        </w:rPr>
        <w:t>Worked in the Ada project on Ada/SoftBench. This project was similar to COBOL/SoftBench in that it involved some SoftBench encapsulations using a language called edl.</w:t>
      </w:r>
    </w:p>
    <w:p>
      <w:pPr>
        <w:pStyle w:val="TextBody"/>
        <w:rPr>
          <w:sz w:val="19"/>
        </w:rPr>
      </w:pPr>
      <w:r>
        <w:rPr>
          <w:sz w:val="24"/>
          <w:szCs w:val="24"/>
        </w:rPr>
        <w:t>Worked producing Ada Bindings to Xlib, Xt and Motif. This involved using a modified C compiler to translate C header and source files to Ada declarations and function prototypes. Using this methodology we were able to migrate our product from X11 R3 and Motif 1.0 to X11 R4 and Motif 1.1 in one week!</w:t>
      </w:r>
    </w:p>
    <w:p>
      <w:pPr>
        <w:pStyle w:val="TextBody"/>
        <w:rPr>
          <w:sz w:val="19"/>
        </w:rPr>
      </w:pPr>
      <w:r>
        <w:rPr>
          <w:sz w:val="24"/>
          <w:szCs w:val="24"/>
        </w:rPr>
        <w:t>Worked on a project that produced Ada Bindings to HP-UX, which enabled me to get good breath knowledge into all system calls, and another binding to Starbase graphical subsystem.</w:t>
      </w:r>
    </w:p>
    <w:p>
      <w:pPr>
        <w:pStyle w:val="TextBody"/>
        <w:rPr>
          <w:sz w:val="19"/>
        </w:rPr>
      </w:pPr>
      <w:r>
        <w:rPr>
          <w:sz w:val="24"/>
          <w:szCs w:val="24"/>
        </w:rPr>
        <w:t>Performed destructive testing on MPE/XL 1.0-1.3. Wrote several programs to stress the OS. Submitted 300+ Service Requests many of which appeared on Must Fix lists.</w:t>
      </w:r>
    </w:p>
    <w:p>
      <w:pPr>
        <w:pStyle w:val="Heading2"/>
        <w:rPr>
          <w:sz w:val="19"/>
        </w:rPr>
      </w:pPr>
      <w:r>
        <w:rPr>
          <w:sz w:val="24"/>
          <w:szCs w:val="24"/>
        </w:rPr>
      </w:r>
      <w:r>
        <w:br w:type="page"/>
      </w:r>
    </w:p>
    <w:p>
      <w:pPr>
        <w:pStyle w:val="Heading2"/>
        <w:rPr>
          <w:color w:val="993330"/>
          <w:sz w:val="32"/>
          <w:szCs w:val="32"/>
        </w:rPr>
      </w:pPr>
      <w:r>
        <w:rPr>
          <w:color w:val="993330"/>
          <w:sz w:val="32"/>
          <w:szCs w:val="32"/>
        </w:rPr>
        <w:t>Copyright (GPL)</w:t>
      </w:r>
    </w:p>
    <w:p>
      <w:pPr>
        <w:pStyle w:val="TextBody"/>
        <w:rPr/>
      </w:pPr>
      <w:bookmarkStart w:id="0" w:name="copyleft"/>
      <w:bookmarkEnd w:id="0"/>
      <w:r>
        <w:rPr>
          <w:color w:val="666666"/>
          <w:sz w:val="24"/>
          <w:szCs w:val="24"/>
        </w:rPr>
        <w:t xml:space="preserve">This resume is freely available; you can redistribute it and/or modify it under the terms of the GNU General Public License as published by the Free Software Foundation; either version 2 of the License, or (at your option) any later version. This </w:t>
      </w:r>
      <w:r>
        <w:rPr>
          <w:color w:val="666666"/>
          <w:sz w:val="24"/>
          <w:szCs w:val="24"/>
          <w:u w:val="none"/>
        </w:rPr>
        <w:t>means</w:t>
      </w:r>
      <w:r>
        <w:rPr>
          <w:color w:val="666666"/>
          <w:sz w:val="24"/>
          <w:szCs w:val="24"/>
        </w:rPr>
        <w:t xml:space="preserve"> that if you modify this resume you must include a copy of the original source or refer to its origin at </w:t>
      </w:r>
      <w:hyperlink r:id="rId40">
        <w:r>
          <w:rPr>
            <w:rStyle w:val="InternetLink"/>
            <w:color w:val="666666"/>
            <w:sz w:val="24"/>
            <w:szCs w:val="24"/>
          </w:rPr>
          <w:t>http://clearscm.com/Resumes/Andrew</w:t>
        </w:r>
      </w:hyperlink>
      <w:r>
        <w:rPr>
          <w:color w:val="666666"/>
          <w:sz w:val="24"/>
          <w:szCs w:val="24"/>
        </w:rPr>
        <w:t>.</w:t>
      </w:r>
    </w:p>
    <w:p>
      <w:pPr>
        <w:pStyle w:val="TextBody"/>
        <w:rPr>
          <w:color w:val="666666"/>
          <w:sz w:val="19"/>
        </w:rPr>
      </w:pPr>
      <w:r>
        <w:rPr>
          <w:color w:val="666666"/>
          <w:sz w:val="24"/>
          <w:szCs w:val="24"/>
        </w:rPr>
        <w:t>This resume is distributed in the hope that it will be useful, but WITHOUT ANY WARRANTY; without even the implied warranty of MERCHANTABILITY or FITNESS FOR A PARTICULAR PURPOSE. See the GNU General Public License for more details.</w:t>
      </w:r>
    </w:p>
    <w:p>
      <w:pPr>
        <w:pStyle w:val="TextBody"/>
        <w:rPr>
          <w:color w:val="666666"/>
          <w:sz w:val="19"/>
        </w:rPr>
      </w:pPr>
      <w:r>
        <w:rPr>
          <w:color w:val="666666"/>
          <w:sz w:val="24"/>
          <w:szCs w:val="24"/>
        </w:rPr>
        <w:t>You should have received a copy of the GNU General Public License along with this resume; if not, write to the Free Software Foundation, Inc., 59 Temple Place - Suite 330, Boston, MA 02111-1307, USA.</w:t>
      </w:r>
    </w:p>
    <w:p>
      <w:pPr>
        <w:pStyle w:val="TextBody"/>
        <w:spacing w:before="0" w:after="0"/>
        <w:jc w:val="center"/>
        <w:rPr>
          <w:color w:val="999999"/>
        </w:rPr>
      </w:pPr>
      <w:r>
        <w:rPr>
          <w:rFonts w:cs="Times New Roman" w:ascii="Veranda" w:hAnsi="Veranda"/>
          <w:b/>
          <w:bCs/>
          <w:color w:val="999999"/>
          <w:sz w:val="18"/>
          <w:szCs w:val="18"/>
          <w:u w:val="none"/>
        </w:rPr>
        <w:t>Last modified: February 15 2021 @ 3:53 pm</w:t>
        <w:br/>
        <w:t xml:space="preserve">Copyright © 1988-2021, ClearSCM Inc. - All rights reserved </w:t>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trebuchet MS">
    <w:altName w:val="trebuchet"/>
    <w:charset w:val="01"/>
    <w:family w:val="roman"/>
    <w:pitch w:val="variable"/>
  </w:font>
  <w:font w:name="Arial Unicode MS">
    <w:charset w:val="01"/>
    <w:family w:val="swiss"/>
    <w:pitch w:val="default"/>
  </w:font>
  <w:font w:name="Veranda">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textAlignment w:val="baseline"/>
    </w:pPr>
    <w:rPr>
      <w:rFonts w:ascii="Liberation Serif" w:hAnsi="Liberation Serif" w:eastAsia="Noto Sans CJK SC Regular" w:cs="FreeSans"/>
      <w:color w:val="auto"/>
      <w:kern w:val="0"/>
      <w:sz w:val="20"/>
      <w:szCs w:val="24"/>
      <w:lang w:val="en-US" w:eastAsia="zh-CN" w:bidi="hi-IN"/>
    </w:rPr>
  </w:style>
  <w:style w:type="paragraph" w:styleId="Heading1">
    <w:name w:val="Heading 1"/>
    <w:next w:val="Standard"/>
    <w:qFormat/>
    <w:pPr>
      <w:keepNext w:val="true"/>
      <w:widowControl w:val="false"/>
      <w:suppressAutoHyphens w:val="true"/>
      <w:overflowPunct w:val="true"/>
      <w:bidi w:val="0"/>
      <w:spacing w:before="0" w:after="0"/>
      <w:jc w:val="left"/>
      <w:textAlignment w:val="baseline"/>
      <w:outlineLvl w:val="0"/>
    </w:pPr>
    <w:rPr>
      <w:rFonts w:ascii="Liberation Serif" w:hAnsi="Liberation Serif" w:eastAsia="Noto Sans CJK SC Regular" w:cs="FreeSans"/>
      <w:b/>
      <w:bCs/>
      <w:color w:val="auto"/>
      <w:kern w:val="0"/>
      <w:sz w:val="20"/>
      <w:szCs w:val="24"/>
      <w:lang w:val="en-US" w:eastAsia="zh-CN" w:bidi="hi-IN"/>
    </w:rPr>
  </w:style>
  <w:style w:type="paragraph" w:styleId="Heading2">
    <w:name w:val="Heading 2"/>
    <w:next w:val="Standard"/>
    <w:qFormat/>
    <w:pPr>
      <w:keepNext w:val="true"/>
      <w:widowControl w:val="false"/>
      <w:suppressAutoHyphens w:val="true"/>
      <w:overflowPunct w:val="true"/>
      <w:bidi w:val="0"/>
      <w:spacing w:before="0" w:after="0"/>
      <w:jc w:val="center"/>
      <w:textAlignment w:val="baseline"/>
      <w:outlineLvl w:val="1"/>
    </w:pPr>
    <w:rPr>
      <w:rFonts w:ascii="Liberation Serif" w:hAnsi="Liberation Serif" w:eastAsia="Noto Sans CJK SC Regular" w:cs="FreeSans"/>
      <w:b/>
      <w:bCs/>
      <w:color w:val="auto"/>
      <w:kern w:val="0"/>
      <w:sz w:val="20"/>
      <w:szCs w:val="24"/>
      <w:lang w:val="en-US" w:eastAsia="zh-CN" w:bidi="hi-IN"/>
    </w:rPr>
  </w:style>
  <w:style w:type="paragraph" w:styleId="Heading3">
    <w:name w:val="Heading 3"/>
    <w:qFormat/>
    <w:pPr>
      <w:widowControl w:val="false"/>
      <w:suppressAutoHyphens w:val="true"/>
      <w:overflowPunct w:val="true"/>
      <w:bidi w:val="0"/>
      <w:spacing w:before="280" w:after="280"/>
      <w:jc w:val="left"/>
      <w:textAlignment w:val="baseline"/>
      <w:outlineLvl w:val="2"/>
    </w:pPr>
    <w:rPr>
      <w:rFonts w:ascii="Arial Unicode MS" w:hAnsi="Arial Unicode MS" w:eastAsia="Arial Unicode MS" w:cs="Arial Unicode MS"/>
      <w:b/>
      <w:bCs/>
      <w:color w:val="auto"/>
      <w:kern w:val="0"/>
      <w:sz w:val="27"/>
      <w:szCs w:val="27"/>
      <w:lang w:val="en-US"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Hyperlink"/>
    <w:qFormat/>
    <w:rPr>
      <w:color w:val="000080"/>
      <w:u w:val="single"/>
      <w:lang w:val="zxx" w:eastAsia="zxx" w:bidi="zxx"/>
    </w:rPr>
  </w:style>
  <w:style w:type="character" w:styleId="Standout">
    <w:name w:val="standout"/>
    <w:basedOn w:val="WWDefaultParagraphFont"/>
    <w:qFormat/>
    <w:rPr/>
  </w:style>
  <w:style w:type="character" w:styleId="VisitedInternetLink">
    <w:name w:val="FollowedHyperlink"/>
    <w:rPr>
      <w:color w:val="800080"/>
      <w:u w:val="single"/>
    </w:rPr>
  </w:style>
  <w:style w:type="paragraph" w:styleId="Heading">
    <w:name w:val="Heading"/>
    <w:next w:val="Textbody1"/>
    <w:qFormat/>
    <w:pPr>
      <w:keepNext w:val="true"/>
      <w:widowControl/>
      <w:suppressAutoHyphens w:val="true"/>
      <w:overflowPunct w:val="true"/>
      <w:bidi w:val="0"/>
      <w:spacing w:before="240" w:after="120"/>
      <w:jc w:val="left"/>
    </w:pPr>
    <w:rPr>
      <w:rFonts w:ascii="Liberation Sans" w:hAnsi="Liberation Sans" w:eastAsia="DejaVu Sans" w:cs="DejaVu Sans"/>
      <w:color w:val="auto"/>
      <w:kern w:val="0"/>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suppressAutoHyphens w:val="true"/>
      <w:overflowPunct w:val="true"/>
      <w:bidi w:val="0"/>
      <w:spacing w:before="0" w:after="0"/>
      <w:jc w:val="left"/>
    </w:pPr>
    <w:rPr>
      <w:rFonts w:ascii="Liberation Serif" w:hAnsi="Liberation Serif" w:eastAsia="Noto Sans CJK SC Regular" w:cs="FreeSans"/>
      <w:color w:val="auto"/>
      <w:kern w:val="0"/>
      <w:sz w:val="20"/>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qFormat/>
    <w:pPr>
      <w:widowControl/>
      <w:suppressLineNumbers/>
      <w:suppressAutoHyphens w:val="true"/>
      <w:overflowPunct w:val="true"/>
      <w:bidi w:val="0"/>
      <w:spacing w:before="0" w:after="0"/>
      <w:jc w:val="left"/>
    </w:pPr>
    <w:rPr>
      <w:rFonts w:ascii="Liberation Serif" w:hAnsi="Liberation Serif" w:eastAsia="Noto Sans CJK SC Regular" w:cs="FreeSans"/>
      <w:color w:val="auto"/>
      <w:kern w:val="0"/>
      <w:sz w:val="20"/>
      <w:szCs w:val="24"/>
      <w:lang w:val="en-US" w:eastAsia="zh-CN" w:bidi="hi-IN"/>
    </w:rPr>
  </w:style>
  <w:style w:type="paragraph" w:styleId="Standard">
    <w:name w:val="Standard"/>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00000A"/>
      <w:kern w:val="0"/>
      <w:sz w:val="24"/>
      <w:szCs w:val="24"/>
      <w:lang w:val="en-US" w:eastAsia="zh-CN" w:bidi="ar-SA"/>
    </w:rPr>
  </w:style>
  <w:style w:type="paragraph" w:styleId="Textbody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NormalWeb">
    <w:name w:val="Normal (Web)"/>
    <w:basedOn w:val="Standard"/>
    <w:qFormat/>
    <w:pPr>
      <w:spacing w:before="280" w:after="280"/>
    </w:pPr>
    <w:rPr>
      <w:rFonts w:ascii="Arial Unicode MS" w:hAnsi="Arial Unicode MS" w:eastAsia="Arial Unicode MS" w:cs="Arial Unicode MS"/>
    </w:rPr>
  </w:style>
  <w:style w:type="paragraph" w:styleId="TableContents">
    <w:name w:val="Table Contents"/>
    <w:basedOn w:val="Textbody1"/>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Standard"/>
    <w:pPr/>
    <w:rPr>
      <w:i/>
    </w:rPr>
  </w:style>
  <w:style w:type="paragraph" w:styleId="HorizontalLine">
    <w:name w:val="Horizontal Line"/>
    <w:basedOn w:val="Standard"/>
    <w:qFormat/>
    <w:pPr>
      <w:suppressLineNumbers/>
      <w:spacing w:before="0" w:after="283"/>
    </w:pPr>
    <w:rPr>
      <w:sz w:val="12"/>
      <w:szCs w:val="12"/>
    </w:rPr>
  </w:style>
  <w:style w:type="paragraph" w:styleId="HeaderandFooter">
    <w:name w:val="Header and Footer"/>
    <w:basedOn w:val="Normal"/>
    <w:qFormat/>
    <w:pPr/>
    <w:rPr/>
  </w:style>
  <w:style w:type="paragraph" w:styleId="Header">
    <w:name w:val="Header"/>
    <w:basedOn w:val="Standard"/>
    <w:pPr/>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faria.com/" TargetMode="External"/><Relationship Id="rId3" Type="http://schemas.openxmlformats.org/officeDocument/2006/relationships/hyperlink" Target="mailto:Andrew@DeFaria.com" TargetMode="External"/><Relationship Id="rId4" Type="http://schemas.openxmlformats.org/officeDocument/2006/relationships/hyperlink" Target="" TargetMode="External"/><Relationship Id="rId5" Type="http://schemas.openxmlformats.org/officeDocument/2006/relationships/hyperlink" Target="https://defaria.com/resume" TargetMode="External"/><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hyperlink" Target="http://clearscm.com/Resumes/Andrew/Docker Certified Associate (DCA).pdf" TargetMode="External"/><Relationship Id="rId8" Type="http://schemas.openxmlformats.org/officeDocument/2006/relationships/hyperlink" Target="http://clearscm.com/Resumes/Andrew/Docker Certified Associate (DCA).pdf" TargetMode="External"/><Relationship Id="rId9" Type="http://schemas.openxmlformats.org/officeDocument/2006/relationships/hyperlink" Target="http://clearscm.com/Resumes/Andrew/Docker Certified Associate (DCA).pdf" TargetMode="External"/><Relationship Id="rId10" Type="http://schemas.openxmlformats.org/officeDocument/2006/relationships/hyperlink" Target="http://cygwin.com/" TargetMode="External"/><Relationship Id="rId11" Type="http://schemas.openxmlformats.org/officeDocument/2006/relationships/hyperlink" Target="https://www.linkedin.com/in/charles-clarke-30853132/" TargetMode="External"/><Relationship Id="rId12" Type="http://schemas.openxmlformats.org/officeDocument/2006/relationships/hyperlink" Target="mailto:charles@abs-consulting.com" TargetMode="External"/><Relationship Id="rId13" Type="http://schemas.openxmlformats.org/officeDocument/2006/relationships/hyperlink" Target="https://www.linkedin.com/in/tom-connor-285114/" TargetMode="External"/><Relationship Id="rId14" Type="http://schemas.openxmlformats.org/officeDocument/2006/relationships/hyperlink" Target="mailto:tomhillconnor@yahoo.com" TargetMode="External"/><Relationship Id="rId15" Type="http://schemas.openxmlformats.org/officeDocument/2006/relationships/hyperlink" Target="https://www.linkedin.com/in/specware/" TargetMode="External"/><Relationship Id="rId16" Type="http://schemas.openxmlformats.org/officeDocument/2006/relationships/hyperlink" Target="mailto:jchen@salira.com" TargetMode="External"/><Relationship Id="rId17" Type="http://schemas.openxmlformats.org/officeDocument/2006/relationships/hyperlink" Target="https://www.linkedin.com/in/shivdutt-jha-032414/" TargetMode="External"/><Relationship Id="rId18" Type="http://schemas.openxmlformats.org/officeDocument/2006/relationships/hyperlink" Target="mailto:shivdutt_jha@hotmail.com" TargetMode="External"/><Relationship Id="rId19" Type="http://schemas.openxmlformats.org/officeDocument/2006/relationships/hyperlink" Target="https://en.wikipedia.org/wiki/Registration_Data_Access_Protocol" TargetMode="External"/><Relationship Id="rId20" Type="http://schemas.openxmlformats.org/officeDocument/2006/relationships/hyperlink" Target="http://clearscm.com/php/scm_man.php?file=lib/Clearcase.pm" TargetMode="External"/><Relationship Id="rId21" Type="http://schemas.openxmlformats.org/officeDocument/2006/relationships/hyperlink" Target="http://clearscm.com/php/scm_man.php?file=lib/Clearquest/Server.pm" TargetMode="External"/><Relationship Id="rId22" Type="http://schemas.openxmlformats.org/officeDocument/2006/relationships/hyperlink" Target="http://clearscm.com/php/scm_man.php?file=lib/Clearquest/Client.pm" TargetMode="External"/><Relationship Id="rId23" Type="http://schemas.openxmlformats.org/officeDocument/2006/relationships/hyperlink" Target="http://clearscm.com/php/scm_man.php?file=lib/Clearquest/REST.pm" TargetMode="External"/><Relationship Id="rId24" Type="http://schemas.openxmlformats.org/officeDocument/2006/relationships/hyperlink" Target="http://www.electric-cloud.com/products/electriccommander.php" TargetMode="External"/><Relationship Id="rId25" Type="http://schemas.openxmlformats.org/officeDocument/2006/relationships/hyperlink" Target="http://clearscm.com/php/scm_man.php?file=bin/raid" TargetMode="External"/><Relationship Id="rId26" Type="http://schemas.openxmlformats.org/officeDocument/2006/relationships/hyperlink" Target="http://clearscm.com/php/scm_man.php?file=lib/CmdLine.pm" TargetMode="External"/><Relationship Id="rId27" Type="http://schemas.openxmlformats.org/officeDocument/2006/relationships/hyperlink" Target="http://clearscm.com/php/scm_man.php?file=cc/etf.pl" TargetMode="External"/><Relationship Id="rId28" Type="http://schemas.openxmlformats.org/officeDocument/2006/relationships/hyperlink" Target="http://perlcritic.com/" TargetMode="External"/><Relationship Id="rId29" Type="http://schemas.openxmlformats.org/officeDocument/2006/relationships/hyperlink" Target="http://perltidy.sourceforge.net/" TargetMode="External"/><Relationship Id="rId30" Type="http://schemas.openxmlformats.org/officeDocument/2006/relationships/hyperlink" Target="https://www.nethawk.fi/products/nethawk_simulators/" TargetMode="External"/><Relationship Id="rId31" Type="http://schemas.openxmlformats.org/officeDocument/2006/relationships/hyperlink" Target="http://en.wikipedia.org/wiki/Mobile_User_Objective_System" TargetMode="External"/><Relationship Id="rId32" Type="http://schemas.openxmlformats.org/officeDocument/2006/relationships/hyperlink" Target="http://clearscm.com/clearcase/triggers.php" TargetMode="External"/><Relationship Id="rId33" Type="http://schemas.openxmlformats.org/officeDocument/2006/relationships/hyperlink" Target="http://clearscm.com/clearcase/triggers.php" TargetMode="External"/><Relationship Id="rId34" Type="http://schemas.openxmlformats.org/officeDocument/2006/relationships/hyperlink" Target="http://clearscm.com/scripts/ecrd" TargetMode="External"/><Relationship Id="rId35" Type="http://schemas.openxmlformats.org/officeDocument/2006/relationships/hyperlink" Target="http://defaria.com/Resume/cvs_utilities" TargetMode="External"/><Relationship Id="rId36" Type="http://schemas.openxmlformats.org/officeDocument/2006/relationships/hyperlink" Target="http://cygwin.com/" TargetMode="External"/><Relationship Id="rId37" Type="http://schemas.openxmlformats.org/officeDocument/2006/relationships/hyperlink" Target="http://clearscm.com/clearquest/cqd" TargetMode="External"/><Relationship Id="rId38" Type="http://schemas.openxmlformats.org/officeDocument/2006/relationships/hyperlink" Target="http://home.netscape.com/" TargetMode="External"/><Relationship Id="rId39" Type="http://schemas.openxmlformats.org/officeDocument/2006/relationships/hyperlink" Target="https://web.archive.org/web/20001109171100/http://defaria.com/Quicken" TargetMode="External"/><Relationship Id="rId40" Type="http://schemas.openxmlformats.org/officeDocument/2006/relationships/hyperlink" Target="http://clearscm.com/Resumes/Andrew" TargetMode="Externa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72</TotalTime>
  <Application>LibreOffice/6.4.6.2$Linux_X86_64 LibreOffice_project/40$Build-2</Application>
  <Pages>10</Pages>
  <Words>2963</Words>
  <Characters>17076</Characters>
  <CharactersWithSpaces>19926</CharactersWithSpaces>
  <Paragraphs>155</Paragraphs>
  <Company>Wells Fargo 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2019-09-12T17:32:00Z</dcterms:created>
  <dc:creator>Andrew DeFaria</dc:creator>
  <dc:description/>
  <dc:language>en-US</dc:language>
  <cp:lastModifiedBy/>
  <dcterms:modified xsi:type="dcterms:W3CDTF">2021-02-17T12:14:45Z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Wells Fargo 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