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6.png" ContentType="image/png"/>
  <Override PartName="/word/media/image15.png" ContentType="image/png"/>
  <Override PartName="/word/media/image13.png" ContentType="image/png"/>
  <Override PartName="/word/media/image12.png" ContentType="image/png"/>
  <Override PartName="/word/media/image11.jpeg" ContentType="image/jpe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14.png" ContentType="image/png"/>
  <Override PartName="/word/media/image10.jpeg" ContentType="image/jpeg"/>
  <Override PartName="/word/media/image8.png" ContentType="image/png"/>
  <Override PartName="/word/media/image9.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Web"/>
        <w:spacing w:before="0" w:after="0"/>
        <w:jc w:val="center"/>
        <w:rPr>
          <w:rFonts w:ascii="Times New Roman" w:hAnsi="Times New Roman" w:cs="Times New Roman"/>
          <w:b/>
          <w:b/>
          <w:bCs/>
        </w:rPr>
      </w:pPr>
      <w:r>
        <w:rPr>
          <w:rFonts w:cs="Times New Roman" w:ascii="Times New Roman" w:hAnsi="Times New Roman"/>
          <w:b/>
          <w:bCs/>
          <w:sz w:val="40"/>
          <w:szCs w:val="40"/>
        </w:rPr>
        <w:t>Andrew DeFaria</w:t>
      </w:r>
    </w:p>
    <w:p>
      <w:pPr>
        <w:pStyle w:val="NormalWeb"/>
        <w:spacing w:before="0" w:after="0"/>
        <w:jc w:val="center"/>
        <w:rPr>
          <w:rFonts w:ascii="Times New Roman" w:hAnsi="Times New Roman" w:cs="Times New Roman"/>
          <w:b/>
          <w:b/>
          <w:bCs/>
        </w:rPr>
      </w:pPr>
      <w:r>
        <w:rPr>
          <w:rFonts w:cs="Times New Roman" w:ascii="Times New Roman" w:hAnsi="Times New Roman"/>
          <w:b/>
          <w:bCs/>
        </w:rPr>
      </w:r>
    </w:p>
    <w:p>
      <w:pPr>
        <w:pStyle w:val="Sender"/>
        <w:jc w:val="center"/>
        <w:rPr/>
      </w:pPr>
      <w:r>
        <w:rPr/>
        <w:t>11727 Stoney Peak Dr #65</w:t>
      </w:r>
    </w:p>
    <w:p>
      <w:pPr>
        <w:pStyle w:val="Sender"/>
        <w:jc w:val="center"/>
        <w:rPr/>
      </w:pPr>
      <w:r>
        <w:rPr/>
        <w:t>San Diego, California 92128-6440</w:t>
      </w:r>
    </w:p>
    <w:p>
      <w:pPr>
        <w:pStyle w:val="TextBody"/>
        <w:spacing w:before="0" w:after="0"/>
        <w:jc w:val="center"/>
        <w:rPr/>
      </w:pPr>
      <w:r>
        <w:rPr>
          <w:b/>
          <w:bCs/>
        </w:rPr>
        <w:t>Phone: 408-596-4937</w:t>
        <w:br/>
        <w:t xml:space="preserve">Email: </w:t>
      </w:r>
      <w:hyperlink r:id="rId2">
        <w:r>
          <w:rPr>
            <w:rStyle w:val="InternetLink"/>
            <w:b/>
            <w:bCs/>
          </w:rPr>
          <w:t>Andrew@DeFaria.com</w:t>
        </w:r>
      </w:hyperlink>
    </w:p>
    <w:p>
      <w:pPr>
        <w:pStyle w:val="TextBody"/>
        <w:spacing w:before="0" w:after="0"/>
        <w:jc w:val="center"/>
        <w:rPr/>
      </w:pPr>
      <w:r>
        <w:rPr/>
      </w:r>
    </w:p>
    <w:p>
      <w:pPr>
        <w:pStyle w:val="Normal"/>
        <w:jc w:val="center"/>
        <w:rPr/>
      </w:pPr>
      <w:r>
        <w:rPr>
          <w:rFonts w:cs="Verdana" w:ascii="Verdana" w:hAnsi="Verdana"/>
          <w:sz w:val="18"/>
          <w:szCs w:val="18"/>
        </w:rPr>
        <w:t xml:space="preserve">For the most up to date copy of this resume see </w:t>
      </w:r>
      <w:hyperlink r:id="rId3">
        <w:r>
          <w:rPr>
            <w:rStyle w:val="InternetLink"/>
            <w:rFonts w:cs="Verdana" w:ascii="Verdana" w:hAnsi="Verdana"/>
            <w:sz w:val="18"/>
            <w:szCs w:val="18"/>
          </w:rPr>
          <w:t>http://clearscm.com/resume</w:t>
        </w:r>
      </w:hyperlink>
    </w:p>
    <w:p>
      <w:pPr>
        <w:pStyle w:val="Normal"/>
        <w:rPr/>
      </w:pPr>
      <w:r>
        <w:rPr/>
      </w:r>
    </w:p>
    <w:tbl>
      <w:tblPr>
        <w:tblW w:w="5130" w:type="dxa"/>
        <w:jc w:val="left"/>
        <w:tblInd w:w="2250" w:type="dxa"/>
        <w:tblBorders/>
        <w:tblCellMar>
          <w:top w:w="0" w:type="dxa"/>
          <w:left w:w="0" w:type="dxa"/>
          <w:bottom w:w="0" w:type="dxa"/>
          <w:right w:w="0" w:type="dxa"/>
        </w:tblCellMar>
      </w:tblPr>
      <w:tblGrid>
        <w:gridCol w:w="5130"/>
      </w:tblGrid>
      <w:tr>
        <w:trPr/>
        <w:tc>
          <w:tcPr>
            <w:tcW w:w="5130" w:type="dxa"/>
            <w:tcBorders/>
            <w:shd w:fill="auto" w:val="clear"/>
          </w:tcPr>
          <w:p>
            <w:pPr>
              <w:pStyle w:val="TableContents"/>
              <w:spacing w:before="0" w:after="0"/>
              <w:jc w:val="center"/>
              <w:rPr/>
            </w:pPr>
            <w:r>
              <w:rPr/>
              <w:drawing>
                <wp:inline distT="0" distB="0" distL="0" distR="0">
                  <wp:extent cx="2743200" cy="4191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2743200" cy="419100"/>
                          </a:xfrm>
                          <a:prstGeom prst="rect">
                            <a:avLst/>
                          </a:prstGeom>
                        </pic:spPr>
                      </pic:pic>
                    </a:graphicData>
                  </a:graphic>
                </wp:inline>
              </w:drawing>
            </w:r>
            <w:hyperlink r:id="rId5">
              <w:r>
                <w:rPr>
                  <w:rStyle w:val="InternetLink"/>
                  <w:b/>
                  <w:color w:val="0000FF"/>
                  <w:highlight w:val="yellow"/>
                  <w:u w:val="single"/>
                </w:rPr>
                <w:br/>
              </w:r>
              <w:r>
                <w:rPr>
                  <w:rStyle w:val="InternetLink"/>
                  <w:b/>
                  <w:color w:val="0000FF"/>
                  <w:highlight w:val="yellow"/>
                  <w:u w:val="single"/>
                </w:rPr>
                <w:drawing>
                  <wp:inline distT="0" distB="0" distL="0" distR="0">
                    <wp:extent cx="2286000" cy="18097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6"/>
                            <a:stretch>
                              <a:fillRect/>
                            </a:stretch>
                          </pic:blipFill>
                          <pic:spPr bwMode="auto">
                            <a:xfrm>
                              <a:off x="0" y="0"/>
                              <a:ext cx="2286000" cy="180975"/>
                            </a:xfrm>
                            <a:prstGeom prst="rect">
                              <a:avLst/>
                            </a:prstGeom>
                          </pic:spPr>
                        </pic:pic>
                      </a:graphicData>
                    </a:graphic>
                  </wp:inline>
                </w:drawing>
              </w:r>
              <w:r>
                <w:rPr>
                  <w:rStyle w:val="InternetLink"/>
                  <w:b/>
                  <w:color w:val="0000FF"/>
                  <w:u w:val="single"/>
                </w:rPr>
                <w:br/>
              </w:r>
            </w:hyperlink>
            <w:hyperlink r:id="rId7">
              <w:r>
                <w:rPr>
                  <w:rStyle w:val="InternetLink"/>
                  <w:b/>
                  <w:color w:val="0000FF"/>
                  <w:u w:val="single"/>
                </w:rPr>
                <w:t> Validation Number: 4Q2XDJDCK1EE1HC5</w:t>
              </w:r>
            </w:hyperlink>
          </w:p>
        </w:tc>
      </w:tr>
    </w:tbl>
    <w:p>
      <w:pPr>
        <w:pStyle w:val="TextBody"/>
        <w:rPr/>
      </w:pPr>
      <w:r>
        <w:rPr/>
      </w:r>
    </w:p>
    <w:p>
      <w:pPr>
        <w:pStyle w:val="Heading1"/>
        <w:numPr>
          <w:ilvl w:val="0"/>
          <w:numId w:val="2"/>
        </w:numPr>
        <w:rPr>
          <w:rFonts w:ascii="Verdana" w:hAnsi="Verdana" w:cs="Verdana"/>
          <w:sz w:val="18"/>
          <w:szCs w:val="18"/>
        </w:rPr>
      </w:pPr>
      <w:r>
        <w:rPr>
          <w:color w:val="993300"/>
        </w:rPr>
        <w:t>Objective</w:t>
      </w:r>
    </w:p>
    <w:p>
      <w:pPr>
        <w:pStyle w:val="Normal"/>
        <w:ind w:left="720" w:hanging="0"/>
        <w:rPr>
          <w:rFonts w:ascii="Verdana" w:hAnsi="Verdana" w:cs="Verdana"/>
          <w:sz w:val="18"/>
          <w:szCs w:val="18"/>
        </w:rPr>
      </w:pPr>
      <w:r>
        <w:rPr>
          <w:rFonts w:cs="Verdana" w:ascii="Verdana" w:hAnsi="Verdana"/>
          <w:sz w:val="18"/>
          <w:szCs w:val="18"/>
        </w:rPr>
        <w:t>To work with state of the art operating systems and networks to insure the smooth running of an organization's information flow.</w:t>
      </w:r>
    </w:p>
    <w:p>
      <w:pPr>
        <w:pStyle w:val="Normal"/>
        <w:rPr>
          <w:rFonts w:ascii="Verdana" w:hAnsi="Verdana" w:cs="Verdana"/>
          <w:sz w:val="18"/>
          <w:szCs w:val="18"/>
        </w:rPr>
      </w:pPr>
      <w:r>
        <w:rPr>
          <w:rFonts w:cs="Verdana" w:ascii="Verdana" w:hAnsi="Verdana"/>
          <w:sz w:val="18"/>
          <w:szCs w:val="18"/>
        </w:rPr>
      </w:r>
    </w:p>
    <w:p>
      <w:pPr>
        <w:pStyle w:val="Heading1"/>
        <w:numPr>
          <w:ilvl w:val="0"/>
          <w:numId w:val="2"/>
        </w:numPr>
        <w:rPr>
          <w:rFonts w:ascii="Verdana" w:hAnsi="Verdana" w:cs="Verdana"/>
          <w:sz w:val="18"/>
          <w:szCs w:val="18"/>
        </w:rPr>
      </w:pPr>
      <w:r>
        <w:rPr>
          <w:color w:val="993300"/>
        </w:rPr>
        <w:t>Hardware</w:t>
      </w:r>
    </w:p>
    <w:p>
      <w:pPr>
        <w:pStyle w:val="Normal"/>
        <w:ind w:left="720" w:hanging="0"/>
        <w:rPr/>
      </w:pPr>
      <w:r>
        <w:rPr>
          <w:rFonts w:cs="Verdana" w:ascii="Verdana" w:hAnsi="Verdana"/>
          <w:sz w:val="18"/>
          <w:szCs w:val="18"/>
        </w:rPr>
        <w:t>Workstations and servers from Sun, HP as well as various other manufactures of Linux systems.</w:t>
      </w:r>
      <w:r>
        <w:rPr/>
        <w:t xml:space="preserve"> </w:t>
      </w:r>
    </w:p>
    <w:p>
      <w:pPr>
        <w:pStyle w:val="Normal"/>
        <w:rPr/>
      </w:pPr>
      <w:r>
        <w:rPr/>
      </w:r>
    </w:p>
    <w:p>
      <w:pPr>
        <w:pStyle w:val="Heading1"/>
        <w:numPr>
          <w:ilvl w:val="0"/>
          <w:numId w:val="2"/>
        </w:numPr>
        <w:rPr>
          <w:rFonts w:ascii="Verdana" w:hAnsi="Verdana" w:cs="Verdana"/>
          <w:sz w:val="18"/>
          <w:szCs w:val="18"/>
        </w:rPr>
      </w:pPr>
      <w:r>
        <w:rPr>
          <w:color w:val="993300"/>
        </w:rPr>
        <w:t>Operating Systems</w:t>
      </w:r>
    </w:p>
    <w:p>
      <w:pPr>
        <w:pStyle w:val="Normal"/>
        <w:ind w:left="720" w:hanging="0"/>
        <w:rPr/>
      </w:pPr>
      <w:r>
        <w:rPr>
          <w:rFonts w:cs="Verdana" w:ascii="Verdana" w:hAnsi="Verdana"/>
          <w:b/>
          <w:bCs/>
          <w:color w:val="993300"/>
          <w:sz w:val="18"/>
          <w:szCs w:val="18"/>
        </w:rPr>
        <w:t>Unix</w:t>
      </w:r>
      <w:r>
        <w:rPr>
          <w:rFonts w:cs="Verdana" w:ascii="Verdana" w:hAnsi="Verdana"/>
          <w:color w:val="993300"/>
          <w:sz w:val="18"/>
          <w:szCs w:val="18"/>
        </w:rPr>
        <w:t xml:space="preserve"> </w:t>
      </w:r>
      <w:r>
        <w:rPr>
          <w:rFonts w:cs="Verdana" w:ascii="Verdana" w:hAnsi="Verdana"/>
          <w:sz w:val="18"/>
          <w:szCs w:val="18"/>
        </w:rPr>
        <w:t xml:space="preserve">(Solaris, HP-UX), </w:t>
      </w:r>
      <w:r>
        <w:rPr>
          <w:rFonts w:cs="Verdana" w:ascii="Verdana" w:hAnsi="Verdana"/>
          <w:b/>
          <w:bCs/>
          <w:color w:val="993300"/>
          <w:sz w:val="18"/>
          <w:szCs w:val="18"/>
        </w:rPr>
        <w:t>Windows</w:t>
      </w:r>
      <w:r>
        <w:rPr>
          <w:rFonts w:cs="Verdana" w:ascii="Verdana" w:hAnsi="Verdana"/>
          <w:b/>
          <w:bCs/>
          <w:sz w:val="18"/>
          <w:szCs w:val="18"/>
        </w:rPr>
        <w:t xml:space="preserve">, </w:t>
      </w:r>
      <w:r>
        <w:rPr>
          <w:rFonts w:cs="Verdana" w:ascii="Verdana" w:hAnsi="Verdana"/>
          <w:b/>
          <w:bCs/>
          <w:color w:val="993300"/>
          <w:sz w:val="18"/>
          <w:szCs w:val="18"/>
        </w:rPr>
        <w:t>Linux</w:t>
      </w:r>
      <w:r>
        <w:rPr>
          <w:rFonts w:cs="Verdana" w:ascii="Verdana" w:hAnsi="Verdana"/>
          <w:sz w:val="18"/>
          <w:szCs w:val="18"/>
        </w:rPr>
        <w:t xml:space="preserve"> (Redhat, Centos, Ubuntu), </w:t>
      </w:r>
      <w:hyperlink r:id="rId8">
        <w:r>
          <w:rPr>
            <w:rStyle w:val="InternetLink"/>
            <w:rFonts w:cs="Verdana" w:ascii="Verdana" w:hAnsi="Verdana"/>
            <w:b/>
            <w:bCs/>
            <w:color w:val="990000"/>
            <w:sz w:val="18"/>
            <w:szCs w:val="18"/>
          </w:rPr>
          <w:t>Cygwin</w:t>
        </w:r>
      </w:hyperlink>
    </w:p>
    <w:p>
      <w:pPr>
        <w:pStyle w:val="Normal"/>
        <w:rPr/>
      </w:pPr>
      <w:r>
        <w:rPr/>
      </w:r>
    </w:p>
    <w:p>
      <w:pPr>
        <w:pStyle w:val="Heading1"/>
        <w:numPr>
          <w:ilvl w:val="0"/>
          <w:numId w:val="2"/>
        </w:numPr>
        <w:rPr>
          <w:rFonts w:ascii="Verdana" w:hAnsi="Verdana" w:cs="Verdana"/>
          <w:sz w:val="18"/>
          <w:szCs w:val="18"/>
        </w:rPr>
      </w:pPr>
      <w:r>
        <w:rPr>
          <w:color w:val="993300"/>
        </w:rPr>
        <w:t>Networking</w:t>
      </w:r>
    </w:p>
    <w:p>
      <w:pPr>
        <w:pStyle w:val="Normal"/>
        <w:ind w:left="720" w:hanging="0"/>
        <w:rPr/>
      </w:pPr>
      <w:r>
        <w:rPr>
          <w:rFonts w:cs="Verdana" w:ascii="Verdana" w:hAnsi="Verdana"/>
          <w:sz w:val="18"/>
          <w:szCs w:val="18"/>
        </w:rPr>
        <w:t xml:space="preserve">TCP/IP, Windows and Linux Networking, </w:t>
      </w:r>
      <w:r>
        <w:rPr>
          <w:rFonts w:cs="Verdana" w:ascii="Verdana" w:hAnsi="Verdana"/>
          <w:b/>
          <w:bCs/>
          <w:color w:val="993300"/>
          <w:sz w:val="18"/>
          <w:szCs w:val="18"/>
        </w:rPr>
        <w:t>Active Directory/LDAP,</w:t>
      </w:r>
      <w:r>
        <w:rPr>
          <w:rFonts w:cs="Verdana" w:ascii="Verdana" w:hAnsi="Verdana"/>
          <w:sz w:val="18"/>
          <w:szCs w:val="18"/>
        </w:rPr>
        <w:t xml:space="preserve"> </w:t>
      </w:r>
      <w:r>
        <w:rPr>
          <w:rFonts w:cs="Verdana" w:ascii="Verdana" w:hAnsi="Verdana"/>
          <w:b/>
          <w:bCs/>
          <w:color w:val="993300"/>
          <w:sz w:val="18"/>
          <w:szCs w:val="18"/>
        </w:rPr>
        <w:t>Samba</w:t>
      </w:r>
    </w:p>
    <w:p>
      <w:pPr>
        <w:pStyle w:val="Normal"/>
        <w:ind w:left="0" w:hanging="0"/>
        <w:rPr>
          <w:rFonts w:ascii="Verdana" w:hAnsi="Verdana" w:cs="Verdana"/>
          <w:b/>
          <w:b/>
          <w:bCs/>
          <w:color w:val="993300"/>
          <w:sz w:val="18"/>
          <w:szCs w:val="18"/>
        </w:rPr>
      </w:pPr>
      <w:r>
        <w:rPr>
          <w:rFonts w:cs="Verdana" w:ascii="Verdana" w:hAnsi="Verdana"/>
          <w:b/>
          <w:bCs/>
          <w:color w:val="993300"/>
          <w:sz w:val="18"/>
          <w:szCs w:val="18"/>
        </w:rPr>
      </w:r>
    </w:p>
    <w:p>
      <w:pPr>
        <w:pStyle w:val="Heading1"/>
        <w:numPr>
          <w:ilvl w:val="0"/>
          <w:numId w:val="2"/>
        </w:numPr>
        <w:rPr/>
      </w:pPr>
      <w:r>
        <w:rPr>
          <w:color w:val="993300"/>
        </w:rPr>
        <w:t>Software</w:t>
      </w:r>
    </w:p>
    <w:p>
      <w:pPr>
        <w:pStyle w:val="Normal"/>
        <w:numPr>
          <w:ilvl w:val="0"/>
          <w:numId w:val="2"/>
        </w:numPr>
        <w:rPr>
          <w:rFonts w:ascii="Verdana" w:hAnsi="Verdana" w:cs="Verdana"/>
          <w:b w:val="false"/>
          <w:b w:val="false"/>
          <w:bCs w:val="false"/>
          <w:color w:val="993300"/>
          <w:sz w:val="18"/>
          <w:szCs w:val="18"/>
        </w:rPr>
      </w:pPr>
      <w:r>
        <w:rPr>
          <w:rFonts w:cs="Verdana" w:ascii="Verdana" w:hAnsi="Verdana"/>
          <w:b w:val="false"/>
          <w:bCs w:val="false"/>
          <w:color w:val="993300"/>
          <w:sz w:val="18"/>
          <w:szCs w:val="18"/>
        </w:rPr>
      </w:r>
    </w:p>
    <w:tbl>
      <w:tblPr>
        <w:tblW w:w="8651" w:type="dxa"/>
        <w:jc w:val="left"/>
        <w:tblInd w:w="762" w:type="dxa"/>
        <w:tblBorders>
          <w:top w:val="single" w:sz="2" w:space="0" w:color="000001"/>
          <w:left w:val="single" w:sz="2" w:space="0" w:color="000001"/>
          <w:bottom w:val="single" w:sz="2" w:space="0" w:color="000001"/>
          <w:insideH w:val="single" w:sz="2" w:space="0" w:color="000001"/>
        </w:tblBorders>
        <w:tblCellMar>
          <w:top w:w="55" w:type="dxa"/>
          <w:left w:w="38" w:type="dxa"/>
          <w:bottom w:w="55" w:type="dxa"/>
          <w:right w:w="55" w:type="dxa"/>
        </w:tblCellMar>
      </w:tblPr>
      <w:tblGrid>
        <w:gridCol w:w="3059"/>
        <w:gridCol w:w="5591"/>
      </w:tblGrid>
      <w:tr>
        <w:trPr/>
        <w:tc>
          <w:tcPr>
            <w:tcW w:w="3059" w:type="dxa"/>
            <w:tcBorders>
              <w:top w:val="single" w:sz="2" w:space="0" w:color="000001"/>
              <w:left w:val="single" w:sz="2" w:space="0" w:color="000001"/>
              <w:bottom w:val="single" w:sz="2" w:space="0" w:color="000001"/>
              <w:insideH w:val="single" w:sz="2" w:space="0" w:color="000001"/>
            </w:tcBorders>
            <w:shd w:fill="auto" w:val="clear"/>
            <w:tcMar>
              <w:left w:w="38" w:type="dxa"/>
            </w:tcMar>
          </w:tcPr>
          <w:p>
            <w:pPr>
              <w:pStyle w:val="Normal"/>
              <w:rPr>
                <w:rFonts w:ascii="Verdana" w:hAnsi="Verdana" w:cs="Verdana"/>
                <w:sz w:val="18"/>
                <w:szCs w:val="18"/>
              </w:rPr>
            </w:pPr>
            <w:r>
              <w:rPr>
                <w:rFonts w:cs="Verdana" w:ascii="Verdana" w:hAnsi="Verdana"/>
                <w:b/>
                <w:bCs/>
                <w:sz w:val="18"/>
                <w:szCs w:val="18"/>
              </w:rPr>
              <w:t>Version Control Systems</w:t>
            </w:r>
          </w:p>
        </w:tc>
        <w:tc>
          <w:tcPr>
            <w:tcW w:w="55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8" w:type="dxa"/>
            </w:tcMar>
          </w:tcPr>
          <w:p>
            <w:pPr>
              <w:pStyle w:val="Normal"/>
              <w:rPr/>
            </w:pPr>
            <w:r>
              <w:rPr>
                <w:rFonts w:cs="Verdana" w:ascii="Verdana" w:hAnsi="Verdana"/>
                <w:b/>
                <w:bCs/>
                <w:color w:val="993300"/>
                <w:sz w:val="18"/>
                <w:szCs w:val="18"/>
              </w:rPr>
              <w:t>Git</w:t>
            </w:r>
            <w:r>
              <w:rPr>
                <w:rFonts w:cs="Verdana" w:ascii="Verdana" w:hAnsi="Verdana"/>
                <w:sz w:val="18"/>
                <w:szCs w:val="18"/>
              </w:rPr>
              <w:t xml:space="preserve">, </w:t>
            </w:r>
            <w:r>
              <w:rPr>
                <w:rFonts w:cs="Verdana" w:ascii="Verdana" w:hAnsi="Verdana"/>
                <w:b/>
                <w:bCs/>
                <w:color w:val="993300"/>
                <w:sz w:val="18"/>
                <w:szCs w:val="18"/>
              </w:rPr>
              <w:t>Perforce</w:t>
            </w:r>
            <w:r>
              <w:rPr>
                <w:rFonts w:cs="Verdana" w:ascii="Verdana" w:hAnsi="Verdana"/>
                <w:sz w:val="18"/>
                <w:szCs w:val="18"/>
              </w:rPr>
              <w:t xml:space="preserve">, </w:t>
            </w:r>
            <w:r>
              <w:rPr>
                <w:rFonts w:cs="Verdana" w:ascii="Verdana" w:hAnsi="Verdana"/>
                <w:b/>
                <w:bCs/>
                <w:color w:val="993300"/>
                <w:sz w:val="18"/>
                <w:szCs w:val="18"/>
              </w:rPr>
              <w:t>Clearcase</w:t>
            </w:r>
            <w:r>
              <w:rPr>
                <w:rFonts w:cs="Verdana" w:ascii="Verdana" w:hAnsi="Verdana"/>
                <w:sz w:val="18"/>
                <w:szCs w:val="18"/>
              </w:rPr>
              <w:t xml:space="preserve"> </w:t>
            </w:r>
          </w:p>
        </w:tc>
      </w:tr>
      <w:tr>
        <w:trPr/>
        <w:tc>
          <w:tcPr>
            <w:tcW w:w="3059" w:type="dxa"/>
            <w:tcBorders>
              <w:top w:val="single" w:sz="2" w:space="0" w:color="000001"/>
              <w:left w:val="single" w:sz="2" w:space="0" w:color="000001"/>
              <w:bottom w:val="single" w:sz="2" w:space="0" w:color="000001"/>
              <w:insideH w:val="single" w:sz="2" w:space="0" w:color="000001"/>
            </w:tcBorders>
            <w:shd w:fill="auto" w:val="clear"/>
            <w:tcMar>
              <w:left w:w="38" w:type="dxa"/>
            </w:tcMar>
          </w:tcPr>
          <w:p>
            <w:pPr>
              <w:pStyle w:val="Normal"/>
              <w:rPr>
                <w:rFonts w:ascii="Verdana" w:hAnsi="Verdana" w:cs="Verdana"/>
                <w:sz w:val="18"/>
                <w:szCs w:val="18"/>
              </w:rPr>
            </w:pPr>
            <w:r>
              <w:rPr>
                <w:rFonts w:cs="Verdana" w:ascii="Verdana" w:hAnsi="Verdana"/>
                <w:b/>
                <w:bCs/>
                <w:sz w:val="18"/>
                <w:szCs w:val="18"/>
              </w:rPr>
              <w:t>Issue Tracking</w:t>
            </w:r>
          </w:p>
        </w:tc>
        <w:tc>
          <w:tcPr>
            <w:tcW w:w="55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8" w:type="dxa"/>
            </w:tcMar>
          </w:tcPr>
          <w:p>
            <w:pPr>
              <w:pStyle w:val="Normal"/>
              <w:rPr/>
            </w:pPr>
            <w:r>
              <w:rPr>
                <w:rFonts w:cs="Verdana" w:ascii="Verdana" w:hAnsi="Verdana"/>
                <w:b/>
                <w:bCs/>
                <w:color w:val="993300"/>
                <w:sz w:val="18"/>
                <w:szCs w:val="18"/>
              </w:rPr>
              <w:t>JIRA</w:t>
            </w:r>
            <w:r>
              <w:rPr>
                <w:rFonts w:cs="Verdana" w:ascii="Verdana" w:hAnsi="Verdana"/>
                <w:sz w:val="18"/>
                <w:szCs w:val="18"/>
              </w:rPr>
              <w:t xml:space="preserve">, </w:t>
            </w:r>
            <w:r>
              <w:rPr>
                <w:rFonts w:cs="Verdana" w:ascii="Verdana" w:hAnsi="Verdana"/>
                <w:b/>
                <w:bCs/>
                <w:color w:val="993300"/>
                <w:sz w:val="18"/>
                <w:szCs w:val="18"/>
              </w:rPr>
              <w:t>Clearquest</w:t>
            </w:r>
            <w:r>
              <w:rPr>
                <w:rFonts w:cs="Verdana" w:ascii="Verdana" w:hAnsi="Verdana"/>
                <w:b/>
                <w:bCs/>
                <w:sz w:val="18"/>
                <w:szCs w:val="18"/>
              </w:rPr>
              <w:t>,</w:t>
            </w:r>
            <w:r>
              <w:rPr>
                <w:rFonts w:cs="Verdana" w:ascii="Verdana" w:hAnsi="Verdana"/>
                <w:b/>
                <w:bCs/>
                <w:color w:val="993300"/>
                <w:sz w:val="18"/>
                <w:szCs w:val="18"/>
              </w:rPr>
              <w:t xml:space="preserve"> Bugzilla</w:t>
            </w:r>
          </w:p>
        </w:tc>
      </w:tr>
      <w:tr>
        <w:trPr/>
        <w:tc>
          <w:tcPr>
            <w:tcW w:w="3059" w:type="dxa"/>
            <w:tcBorders>
              <w:top w:val="single" w:sz="2" w:space="0" w:color="000001"/>
              <w:left w:val="single" w:sz="2" w:space="0" w:color="000001"/>
              <w:bottom w:val="single" w:sz="2" w:space="0" w:color="000001"/>
              <w:insideH w:val="single" w:sz="2" w:space="0" w:color="000001"/>
            </w:tcBorders>
            <w:shd w:fill="auto" w:val="clear"/>
            <w:tcMar>
              <w:left w:w="38" w:type="dxa"/>
            </w:tcMar>
          </w:tcPr>
          <w:p>
            <w:pPr>
              <w:pStyle w:val="Normal"/>
              <w:rPr>
                <w:rFonts w:ascii="Verdana" w:hAnsi="Verdana" w:cs="Verdana"/>
                <w:sz w:val="18"/>
                <w:szCs w:val="18"/>
              </w:rPr>
            </w:pPr>
            <w:r>
              <w:rPr>
                <w:rFonts w:cs="Verdana" w:ascii="Verdana" w:hAnsi="Verdana"/>
                <w:b/>
                <w:bCs/>
                <w:sz w:val="18"/>
                <w:szCs w:val="18"/>
              </w:rPr>
              <w:t>Languages</w:t>
            </w:r>
          </w:p>
        </w:tc>
        <w:tc>
          <w:tcPr>
            <w:tcW w:w="55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8" w:type="dxa"/>
            </w:tcMar>
          </w:tcPr>
          <w:p>
            <w:pPr>
              <w:pStyle w:val="Normal"/>
              <w:rPr/>
            </w:pPr>
            <w:r>
              <w:rPr>
                <w:rFonts w:cs="Verdana" w:ascii="Verdana" w:hAnsi="Verdana"/>
                <w:b/>
                <w:bCs/>
                <w:color w:val="993300"/>
                <w:sz w:val="18"/>
                <w:szCs w:val="18"/>
              </w:rPr>
              <w:t>Perl</w:t>
            </w:r>
            <w:r>
              <w:rPr>
                <w:rFonts w:cs="Verdana" w:ascii="Verdana" w:hAnsi="Verdana"/>
                <w:b/>
                <w:bCs/>
                <w:sz w:val="18"/>
                <w:szCs w:val="18"/>
              </w:rPr>
              <w:t>,</w:t>
            </w:r>
            <w:r>
              <w:rPr>
                <w:rFonts w:cs="Verdana" w:ascii="Verdana" w:hAnsi="Verdana"/>
                <w:b/>
                <w:bCs/>
                <w:color w:val="993300"/>
                <w:sz w:val="18"/>
                <w:szCs w:val="18"/>
              </w:rPr>
              <w:t xml:space="preserve"> Bash</w:t>
            </w:r>
            <w:r>
              <w:rPr>
                <w:rFonts w:cs="Verdana" w:ascii="Verdana" w:hAnsi="Verdana"/>
                <w:b/>
                <w:bCs/>
                <w:sz w:val="18"/>
                <w:szCs w:val="18"/>
              </w:rPr>
              <w:t>,</w:t>
            </w:r>
            <w:r>
              <w:rPr>
                <w:rFonts w:cs="Verdana" w:ascii="Verdana" w:hAnsi="Verdana"/>
                <w:b/>
                <w:bCs/>
                <w:color w:val="993300"/>
                <w:sz w:val="18"/>
                <w:szCs w:val="18"/>
              </w:rPr>
              <w:t xml:space="preserve"> PHP</w:t>
            </w:r>
            <w:r>
              <w:rPr>
                <w:rFonts w:cs="Verdana" w:ascii="Verdana" w:hAnsi="Verdana"/>
                <w:b/>
                <w:bCs/>
                <w:sz w:val="18"/>
                <w:szCs w:val="18"/>
              </w:rPr>
              <w:t>,</w:t>
            </w:r>
            <w:r>
              <w:rPr>
                <w:rFonts w:cs="Verdana" w:ascii="Verdana" w:hAnsi="Verdana"/>
                <w:b/>
                <w:bCs/>
                <w:color w:val="993300"/>
                <w:sz w:val="18"/>
                <w:szCs w:val="18"/>
              </w:rPr>
              <w:t xml:space="preserve"> C++, C, Ada, TCL</w:t>
            </w:r>
          </w:p>
        </w:tc>
      </w:tr>
      <w:tr>
        <w:trPr/>
        <w:tc>
          <w:tcPr>
            <w:tcW w:w="3059" w:type="dxa"/>
            <w:tcBorders>
              <w:top w:val="single" w:sz="2" w:space="0" w:color="000001"/>
              <w:left w:val="single" w:sz="2" w:space="0" w:color="000001"/>
              <w:bottom w:val="single" w:sz="2" w:space="0" w:color="000001"/>
              <w:insideH w:val="single" w:sz="2" w:space="0" w:color="000001"/>
            </w:tcBorders>
            <w:shd w:fill="auto" w:val="clear"/>
            <w:tcMar>
              <w:left w:w="38" w:type="dxa"/>
            </w:tcMar>
          </w:tcPr>
          <w:p>
            <w:pPr>
              <w:pStyle w:val="Normal"/>
              <w:rPr>
                <w:rFonts w:ascii="Verdana" w:hAnsi="Verdana" w:cs="Verdana"/>
                <w:sz w:val="18"/>
                <w:szCs w:val="18"/>
              </w:rPr>
            </w:pPr>
            <w:r>
              <w:rPr>
                <w:rFonts w:cs="Verdana" w:ascii="Verdana" w:hAnsi="Verdana"/>
                <w:b/>
                <w:bCs/>
                <w:sz w:val="18"/>
                <w:szCs w:val="18"/>
              </w:rPr>
              <w:t>Middleware</w:t>
            </w:r>
          </w:p>
        </w:tc>
        <w:tc>
          <w:tcPr>
            <w:tcW w:w="55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8" w:type="dxa"/>
            </w:tcMar>
          </w:tcPr>
          <w:p>
            <w:pPr>
              <w:pStyle w:val="Normal"/>
              <w:rPr/>
            </w:pPr>
            <w:r>
              <w:rPr>
                <w:rFonts w:cs="Verdana" w:ascii="Verdana" w:hAnsi="Verdana"/>
                <w:b/>
                <w:bCs/>
                <w:color w:val="990000"/>
                <w:sz w:val="18"/>
                <w:szCs w:val="18"/>
              </w:rPr>
              <w:t>Apache</w:t>
            </w:r>
            <w:r>
              <w:rPr>
                <w:rFonts w:cs="Verdana" w:ascii="Verdana" w:hAnsi="Verdana"/>
                <w:b/>
                <w:bCs/>
                <w:sz w:val="18"/>
                <w:szCs w:val="18"/>
              </w:rPr>
              <w:t>,</w:t>
            </w:r>
            <w:r>
              <w:rPr>
                <w:rFonts w:cs="Verdana" w:ascii="Verdana" w:hAnsi="Verdana"/>
                <w:b/>
                <w:bCs/>
                <w:color w:val="993300"/>
                <w:sz w:val="18"/>
                <w:szCs w:val="18"/>
              </w:rPr>
              <w:t xml:space="preserve"> Tomcat</w:t>
            </w:r>
            <w:r>
              <w:rPr>
                <w:rFonts w:cs="Verdana" w:ascii="Verdana" w:hAnsi="Verdana"/>
                <w:b/>
                <w:bCs/>
                <w:sz w:val="18"/>
                <w:szCs w:val="18"/>
              </w:rPr>
              <w:t>,</w:t>
            </w:r>
            <w:r>
              <w:rPr>
                <w:rFonts w:cs="Verdana" w:ascii="Verdana" w:hAnsi="Verdana"/>
                <w:b/>
                <w:bCs/>
                <w:color w:val="993300"/>
                <w:sz w:val="18"/>
                <w:szCs w:val="18"/>
              </w:rPr>
              <w:t xml:space="preserve"> Samba</w:t>
            </w:r>
            <w:r>
              <w:rPr>
                <w:rFonts w:cs="Verdana" w:ascii="Verdana" w:hAnsi="Verdana"/>
                <w:b/>
                <w:bCs/>
                <w:sz w:val="18"/>
                <w:szCs w:val="18"/>
              </w:rPr>
              <w:t>,</w:t>
            </w:r>
            <w:r>
              <w:rPr>
                <w:rFonts w:cs="Verdana" w:ascii="Verdana" w:hAnsi="Verdana"/>
                <w:b/>
                <w:bCs/>
                <w:color w:val="993300"/>
                <w:sz w:val="18"/>
                <w:szCs w:val="18"/>
              </w:rPr>
              <w:t xml:space="preserve"> Winbind</w:t>
            </w:r>
            <w:r>
              <w:rPr>
                <w:rFonts w:cs="Verdana" w:ascii="Verdana" w:hAnsi="Verdana"/>
                <w:b/>
                <w:bCs/>
                <w:sz w:val="18"/>
                <w:szCs w:val="18"/>
              </w:rPr>
              <w:t>,</w:t>
            </w:r>
            <w:r>
              <w:rPr>
                <w:rFonts w:cs="Verdana" w:ascii="Verdana" w:hAnsi="Verdana"/>
                <w:b/>
                <w:bCs/>
                <w:color w:val="993300"/>
                <w:sz w:val="18"/>
                <w:szCs w:val="18"/>
              </w:rPr>
              <w:t xml:space="preserve"> LDAP, REST</w:t>
            </w:r>
          </w:p>
        </w:tc>
      </w:tr>
      <w:tr>
        <w:trPr/>
        <w:tc>
          <w:tcPr>
            <w:tcW w:w="3059" w:type="dxa"/>
            <w:tcBorders>
              <w:top w:val="single" w:sz="2" w:space="0" w:color="000001"/>
              <w:left w:val="single" w:sz="2" w:space="0" w:color="000001"/>
              <w:bottom w:val="single" w:sz="2" w:space="0" w:color="000001"/>
              <w:insideH w:val="single" w:sz="2" w:space="0" w:color="000001"/>
            </w:tcBorders>
            <w:shd w:fill="auto" w:val="clear"/>
            <w:tcMar>
              <w:left w:w="38" w:type="dxa"/>
            </w:tcMar>
          </w:tcPr>
          <w:p>
            <w:pPr>
              <w:pStyle w:val="Normal"/>
              <w:rPr>
                <w:rFonts w:ascii="Verdana" w:hAnsi="Verdana" w:cs="Verdana"/>
                <w:sz w:val="18"/>
                <w:szCs w:val="18"/>
              </w:rPr>
            </w:pPr>
            <w:r>
              <w:rPr>
                <w:rFonts w:cs="Verdana" w:ascii="Verdana" w:hAnsi="Verdana"/>
                <w:b/>
                <w:bCs/>
                <w:sz w:val="18"/>
                <w:szCs w:val="18"/>
              </w:rPr>
              <w:t>Web apps</w:t>
            </w:r>
          </w:p>
        </w:tc>
        <w:tc>
          <w:tcPr>
            <w:tcW w:w="55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8" w:type="dxa"/>
            </w:tcMar>
          </w:tcPr>
          <w:p>
            <w:pPr>
              <w:pStyle w:val="Normal"/>
              <w:rPr/>
            </w:pPr>
            <w:r>
              <w:rPr>
                <w:rFonts w:cs="Verdana" w:ascii="Verdana" w:hAnsi="Verdana"/>
                <w:b/>
                <w:bCs/>
                <w:color w:val="993300"/>
                <w:sz w:val="18"/>
                <w:szCs w:val="18"/>
              </w:rPr>
              <w:t>JIRA</w:t>
            </w:r>
            <w:r>
              <w:rPr>
                <w:rFonts w:cs="Verdana" w:ascii="Verdana" w:hAnsi="Verdana"/>
                <w:b/>
                <w:bCs/>
                <w:sz w:val="18"/>
                <w:szCs w:val="18"/>
              </w:rPr>
              <w:t>,</w:t>
            </w:r>
            <w:r>
              <w:rPr>
                <w:rFonts w:cs="Verdana" w:ascii="Verdana" w:hAnsi="Verdana"/>
                <w:b/>
                <w:bCs/>
                <w:color w:val="993300"/>
                <w:sz w:val="18"/>
                <w:szCs w:val="18"/>
              </w:rPr>
              <w:t xml:space="preserve"> Confluence</w:t>
            </w:r>
            <w:r>
              <w:rPr>
                <w:rFonts w:cs="Verdana" w:ascii="Verdana" w:hAnsi="Verdana"/>
                <w:b/>
                <w:bCs/>
                <w:sz w:val="18"/>
                <w:szCs w:val="18"/>
              </w:rPr>
              <w:t>,</w:t>
            </w:r>
            <w:r>
              <w:rPr>
                <w:rFonts w:cs="Verdana" w:ascii="Verdana" w:hAnsi="Verdana"/>
                <w:b/>
                <w:bCs/>
                <w:color w:val="993300"/>
                <w:sz w:val="18"/>
                <w:szCs w:val="18"/>
              </w:rPr>
              <w:t xml:space="preserve"> Swarm</w:t>
            </w:r>
          </w:p>
        </w:tc>
      </w:tr>
      <w:tr>
        <w:trPr/>
        <w:tc>
          <w:tcPr>
            <w:tcW w:w="3059" w:type="dxa"/>
            <w:tcBorders>
              <w:top w:val="single" w:sz="2" w:space="0" w:color="000001"/>
              <w:left w:val="single" w:sz="2" w:space="0" w:color="000001"/>
              <w:bottom w:val="single" w:sz="2" w:space="0" w:color="000001"/>
              <w:insideH w:val="single" w:sz="2" w:space="0" w:color="000001"/>
            </w:tcBorders>
            <w:shd w:fill="auto" w:val="clear"/>
            <w:tcMar>
              <w:left w:w="38" w:type="dxa"/>
            </w:tcMar>
          </w:tcPr>
          <w:p>
            <w:pPr>
              <w:pStyle w:val="Normal"/>
              <w:rPr>
                <w:rFonts w:ascii="Verdana" w:hAnsi="Verdana" w:cs="Verdana"/>
                <w:sz w:val="18"/>
                <w:szCs w:val="18"/>
              </w:rPr>
            </w:pPr>
            <w:r>
              <w:rPr>
                <w:rFonts w:cs="Verdana" w:ascii="Verdana" w:hAnsi="Verdana"/>
                <w:b/>
                <w:bCs/>
                <w:sz w:val="18"/>
                <w:szCs w:val="18"/>
              </w:rPr>
              <w:t>Databases</w:t>
            </w:r>
          </w:p>
        </w:tc>
        <w:tc>
          <w:tcPr>
            <w:tcW w:w="55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8" w:type="dxa"/>
            </w:tcMar>
          </w:tcPr>
          <w:p>
            <w:pPr>
              <w:pStyle w:val="Normal"/>
              <w:rPr>
                <w:rFonts w:ascii="Verdana" w:hAnsi="Verdana" w:cs="Verdana"/>
                <w:b/>
                <w:b/>
                <w:bCs/>
                <w:color w:val="993300"/>
                <w:sz w:val="18"/>
                <w:szCs w:val="18"/>
              </w:rPr>
            </w:pPr>
            <w:r>
              <w:rPr>
                <w:rFonts w:cs="Verdana" w:ascii="Verdana" w:hAnsi="Verdana"/>
                <w:b/>
                <w:bCs/>
                <w:color w:val="993300"/>
                <w:sz w:val="18"/>
                <w:szCs w:val="18"/>
              </w:rPr>
              <w:t>MySQL, Oracle</w:t>
            </w:r>
          </w:p>
        </w:tc>
      </w:tr>
      <w:tr>
        <w:trPr/>
        <w:tc>
          <w:tcPr>
            <w:tcW w:w="3059" w:type="dxa"/>
            <w:tcBorders>
              <w:top w:val="single" w:sz="2" w:space="0" w:color="000001"/>
              <w:left w:val="single" w:sz="2" w:space="0" w:color="000001"/>
              <w:bottom w:val="single" w:sz="2" w:space="0" w:color="000001"/>
              <w:insideH w:val="single" w:sz="2" w:space="0" w:color="000001"/>
            </w:tcBorders>
            <w:shd w:fill="auto" w:val="clear"/>
            <w:tcMar>
              <w:left w:w="38" w:type="dxa"/>
            </w:tcMar>
          </w:tcPr>
          <w:p>
            <w:pPr>
              <w:pStyle w:val="Normal"/>
              <w:rPr>
                <w:rFonts w:ascii="Verdana" w:hAnsi="Verdana" w:cs="Verdana"/>
                <w:sz w:val="18"/>
                <w:szCs w:val="18"/>
              </w:rPr>
            </w:pPr>
            <w:r>
              <w:rPr>
                <w:rFonts w:cs="Verdana" w:ascii="Verdana" w:hAnsi="Verdana"/>
                <w:b/>
                <w:bCs/>
                <w:sz w:val="18"/>
                <w:szCs w:val="18"/>
              </w:rPr>
              <w:t>Continuous Integration</w:t>
            </w:r>
          </w:p>
        </w:tc>
        <w:tc>
          <w:tcPr>
            <w:tcW w:w="55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8" w:type="dxa"/>
            </w:tcMar>
          </w:tcPr>
          <w:p>
            <w:pPr>
              <w:pStyle w:val="Normal"/>
              <w:rPr>
                <w:rFonts w:ascii="Verdana" w:hAnsi="Verdana" w:cs="Verdana"/>
                <w:b/>
                <w:b/>
                <w:bCs/>
                <w:color w:val="993300"/>
                <w:sz w:val="18"/>
                <w:szCs w:val="18"/>
              </w:rPr>
            </w:pPr>
            <w:r>
              <w:rPr>
                <w:rFonts w:cs="Verdana" w:ascii="Verdana" w:hAnsi="Verdana"/>
                <w:b/>
                <w:bCs/>
                <w:color w:val="993300"/>
                <w:sz w:val="18"/>
                <w:szCs w:val="18"/>
              </w:rPr>
              <w:t>Build Forge, Electric Commander, Jenkins</w:t>
            </w:r>
          </w:p>
        </w:tc>
      </w:tr>
      <w:tr>
        <w:trPr/>
        <w:tc>
          <w:tcPr>
            <w:tcW w:w="3059" w:type="dxa"/>
            <w:tcBorders>
              <w:top w:val="single" w:sz="2" w:space="0" w:color="000001"/>
              <w:left w:val="single" w:sz="2" w:space="0" w:color="000001"/>
              <w:bottom w:val="single" w:sz="2" w:space="0" w:color="000001"/>
              <w:insideH w:val="single" w:sz="2" w:space="0" w:color="000001"/>
            </w:tcBorders>
            <w:shd w:fill="auto" w:val="clear"/>
            <w:tcMar>
              <w:left w:w="38" w:type="dxa"/>
            </w:tcMar>
          </w:tcPr>
          <w:p>
            <w:pPr>
              <w:pStyle w:val="Normal"/>
              <w:rPr>
                <w:rFonts w:ascii="Verdana" w:hAnsi="Verdana" w:cs="Verdana"/>
                <w:sz w:val="18"/>
                <w:szCs w:val="18"/>
              </w:rPr>
            </w:pPr>
            <w:r>
              <w:rPr>
                <w:rFonts w:cs="Verdana" w:ascii="Verdana" w:hAnsi="Verdana"/>
                <w:b/>
                <w:bCs/>
                <w:sz w:val="18"/>
                <w:szCs w:val="18"/>
              </w:rPr>
              <w:t>Virtualization</w:t>
            </w:r>
          </w:p>
        </w:tc>
        <w:tc>
          <w:tcPr>
            <w:tcW w:w="55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8" w:type="dxa"/>
            </w:tcMar>
          </w:tcPr>
          <w:p>
            <w:pPr>
              <w:pStyle w:val="Normal"/>
              <w:rPr>
                <w:rFonts w:ascii="Verdana" w:hAnsi="Verdana" w:cs="Verdana"/>
                <w:b/>
                <w:b/>
                <w:bCs/>
                <w:color w:val="993300"/>
                <w:sz w:val="18"/>
                <w:szCs w:val="18"/>
              </w:rPr>
            </w:pPr>
            <w:r>
              <w:rPr>
                <w:rFonts w:cs="Verdana" w:ascii="Verdana" w:hAnsi="Verdana"/>
                <w:b/>
                <w:bCs/>
                <w:color w:val="993300"/>
                <w:sz w:val="18"/>
                <w:szCs w:val="18"/>
              </w:rPr>
              <w:t>VMWare, VirtualBox</w:t>
            </w:r>
          </w:p>
        </w:tc>
      </w:tr>
      <w:tr>
        <w:trPr/>
        <w:tc>
          <w:tcPr>
            <w:tcW w:w="3059" w:type="dxa"/>
            <w:tcBorders>
              <w:top w:val="single" w:sz="2" w:space="0" w:color="000001"/>
              <w:left w:val="single" w:sz="2" w:space="0" w:color="000001"/>
              <w:bottom w:val="single" w:sz="2" w:space="0" w:color="000001"/>
              <w:insideH w:val="single" w:sz="2" w:space="0" w:color="000001"/>
            </w:tcBorders>
            <w:shd w:fill="auto" w:val="clear"/>
            <w:tcMar>
              <w:left w:w="38" w:type="dxa"/>
            </w:tcMar>
          </w:tcPr>
          <w:p>
            <w:pPr>
              <w:pStyle w:val="Normal"/>
              <w:rPr>
                <w:rFonts w:ascii="URW Palladio L" w:hAnsi="URW Palladio L"/>
                <w:b/>
                <w:b/>
                <w:bCs/>
              </w:rPr>
            </w:pPr>
            <w:r>
              <w:rPr>
                <w:rFonts w:cs="Verdana" w:ascii="Verdana" w:hAnsi="Verdana"/>
                <w:b/>
                <w:bCs/>
                <w:sz w:val="18"/>
                <w:szCs w:val="18"/>
              </w:rPr>
              <w:t>Cloud Computing</w:t>
            </w:r>
          </w:p>
        </w:tc>
        <w:tc>
          <w:tcPr>
            <w:tcW w:w="55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8" w:type="dxa"/>
            </w:tcMar>
          </w:tcPr>
          <w:p>
            <w:pPr>
              <w:pStyle w:val="Normal"/>
              <w:rPr/>
            </w:pPr>
            <w:r>
              <w:rPr>
                <w:rFonts w:cs="Verdana" w:ascii="Verdana" w:hAnsi="Verdana"/>
                <w:b/>
                <w:bCs/>
                <w:color w:val="993300"/>
                <w:sz w:val="18"/>
                <w:szCs w:val="18"/>
              </w:rPr>
              <w:t>AWS: EC2, IAM, S3, Glacier, CloudFront, Route53, VPC</w:t>
            </w:r>
          </w:p>
        </w:tc>
      </w:tr>
    </w:tbl>
    <w:p>
      <w:pPr>
        <w:pStyle w:val="Normal"/>
        <w:rPr/>
      </w:pPr>
      <w:r>
        <w:rPr/>
      </w:r>
    </w:p>
    <w:p>
      <w:pPr>
        <w:pStyle w:val="Heading1"/>
        <w:numPr>
          <w:ilvl w:val="0"/>
          <w:numId w:val="2"/>
        </w:numPr>
        <w:jc w:val="left"/>
        <w:rPr/>
      </w:pPr>
      <w:r>
        <w:rPr>
          <w:color w:val="993300"/>
        </w:rPr>
        <w:t>Education</w:t>
      </w:r>
    </w:p>
    <w:p>
      <w:pPr>
        <w:pStyle w:val="Normal"/>
        <w:ind w:left="720" w:hanging="0"/>
        <w:rPr>
          <w:rFonts w:ascii="Verdana" w:hAnsi="Verdana" w:cs="Verdana"/>
          <w:sz w:val="18"/>
          <w:szCs w:val="18"/>
        </w:rPr>
      </w:pPr>
      <w:r>
        <w:rPr>
          <w:rFonts w:cs="Verdana" w:ascii="Verdana" w:hAnsi="Verdana"/>
          <w:sz w:val="18"/>
          <w:szCs w:val="18"/>
        </w:rPr>
        <w:t>A.A.S. in Computer Science from Union County College in Scotch Plains, New Jersey. Continued studies at Fairleigh Dickenson University,  San Jose State University, Mission College and Chico State in pursuit of my degree.</w:t>
      </w:r>
    </w:p>
    <w:p>
      <w:pPr>
        <w:pStyle w:val="Normal"/>
        <w:rPr>
          <w:rFonts w:ascii="Verdana" w:hAnsi="Verdana" w:cs="Verdana"/>
          <w:sz w:val="18"/>
          <w:szCs w:val="18"/>
        </w:rPr>
      </w:pPr>
      <w:r>
        <w:rPr>
          <w:rFonts w:cs="Verdana" w:ascii="Verdana" w:hAnsi="Verdana"/>
          <w:sz w:val="18"/>
          <w:szCs w:val="18"/>
        </w:rPr>
      </w:r>
    </w:p>
    <w:p>
      <w:pPr>
        <w:pStyle w:val="Heading1"/>
        <w:numPr>
          <w:ilvl w:val="0"/>
          <w:numId w:val="2"/>
        </w:numPr>
        <w:rPr/>
      </w:pPr>
      <w:r>
        <w:rPr>
          <w:color w:val="993300"/>
        </w:rPr>
        <w:t>References</w:t>
      </w:r>
    </w:p>
    <w:tbl>
      <w:tblPr>
        <w:tblW w:w="8550" w:type="dxa"/>
        <w:jc w:val="right"/>
        <w:tblInd w:w="0" w:type="dxa"/>
        <w:tblBorders>
          <w:top w:val="single" w:sz="8" w:space="0" w:color="808080"/>
          <w:left w:val="single" w:sz="8" w:space="0" w:color="808080"/>
          <w:bottom w:val="single" w:sz="8" w:space="0" w:color="808080"/>
          <w:insideH w:val="single" w:sz="8" w:space="0" w:color="808080"/>
        </w:tblBorders>
        <w:tblCellMar>
          <w:top w:w="30" w:type="dxa"/>
          <w:left w:w="-10" w:type="dxa"/>
          <w:bottom w:w="30" w:type="dxa"/>
          <w:right w:w="30" w:type="dxa"/>
        </w:tblCellMar>
      </w:tblPr>
      <w:tblGrid>
        <w:gridCol w:w="1079"/>
        <w:gridCol w:w="1531"/>
        <w:gridCol w:w="2070"/>
        <w:gridCol w:w="3869"/>
      </w:tblGrid>
      <w:tr>
        <w:trPr/>
        <w:tc>
          <w:tcPr>
            <w:tcW w:w="1079" w:type="dxa"/>
            <w:tcBorders>
              <w:top w:val="single" w:sz="8" w:space="0" w:color="808080"/>
              <w:left w:val="single" w:sz="8" w:space="0" w:color="808080"/>
              <w:bottom w:val="single" w:sz="8" w:space="0" w:color="808080"/>
              <w:insideH w:val="single" w:sz="8" w:space="0" w:color="808080"/>
            </w:tcBorders>
            <w:shd w:fill="auto" w:val="clear"/>
            <w:tcMar>
              <w:left w:w="-10" w:type="dxa"/>
            </w:tcMar>
            <w:vAlign w:val="center"/>
          </w:tcPr>
          <w:p>
            <w:pPr>
              <w:pStyle w:val="TextBody"/>
              <w:snapToGrid w:val="false"/>
              <w:spacing w:before="0" w:after="120"/>
              <w:rPr/>
            </w:pPr>
            <w:hyperlink r:id="rId9">
              <w:r>
                <w:rPr>
                  <w:rStyle w:val="InternetLink"/>
                  <w:rFonts w:cs="Verdana" w:ascii="Verdana" w:hAnsi="Verdana"/>
                  <w:sz w:val="14"/>
                  <w:szCs w:val="14"/>
                </w:rPr>
                <w:t>Tom Connor</w:t>
              </w:r>
            </w:hyperlink>
          </w:p>
        </w:tc>
        <w:tc>
          <w:tcPr>
            <w:tcW w:w="1531" w:type="dxa"/>
            <w:tcBorders>
              <w:top w:val="single" w:sz="8" w:space="0" w:color="808080"/>
              <w:left w:val="single" w:sz="8" w:space="0" w:color="808080"/>
              <w:bottom w:val="single" w:sz="8" w:space="0" w:color="808080"/>
              <w:insideH w:val="single" w:sz="8" w:space="0" w:color="808080"/>
            </w:tcBorders>
            <w:shd w:fill="auto" w:val="clear"/>
            <w:tcMar>
              <w:left w:w="-10" w:type="dxa"/>
            </w:tcMar>
            <w:vAlign w:val="center"/>
          </w:tcPr>
          <w:p>
            <w:pPr>
              <w:pStyle w:val="TextBody"/>
              <w:snapToGrid w:val="false"/>
              <w:spacing w:before="0" w:after="120"/>
              <w:rPr>
                <w:rFonts w:ascii="Verdana" w:hAnsi="Verdana" w:cs="Verdana"/>
                <w:sz w:val="14"/>
                <w:szCs w:val="14"/>
              </w:rPr>
            </w:pPr>
            <w:bookmarkStart w:id="0" w:name="gc-number-1"/>
            <w:bookmarkEnd w:id="0"/>
            <w:r>
              <w:rPr>
                <w:rFonts w:cs="Verdana" w:ascii="Verdana" w:hAnsi="Verdana"/>
                <w:sz w:val="14"/>
                <w:szCs w:val="14"/>
              </w:rPr>
              <w:t>(512)-422-1172</w:t>
            </w:r>
          </w:p>
        </w:tc>
        <w:tc>
          <w:tcPr>
            <w:tcW w:w="2070" w:type="dxa"/>
            <w:tcBorders>
              <w:top w:val="single" w:sz="8" w:space="0" w:color="808080"/>
              <w:left w:val="single" w:sz="8" w:space="0" w:color="808080"/>
              <w:bottom w:val="single" w:sz="8" w:space="0" w:color="808080"/>
              <w:insideH w:val="single" w:sz="8" w:space="0" w:color="808080"/>
            </w:tcBorders>
            <w:shd w:fill="auto" w:val="clear"/>
            <w:tcMar>
              <w:left w:w="-10" w:type="dxa"/>
            </w:tcMar>
            <w:vAlign w:val="center"/>
          </w:tcPr>
          <w:p>
            <w:pPr>
              <w:pStyle w:val="TextBody"/>
              <w:snapToGrid w:val="false"/>
              <w:spacing w:before="0" w:after="120"/>
              <w:rPr/>
            </w:pPr>
            <w:hyperlink r:id="rId10">
              <w:r>
                <w:rPr>
                  <w:rStyle w:val="InternetLink"/>
                  <w:rFonts w:cs="Verdana" w:ascii="Verdana" w:hAnsi="Verdana"/>
                  <w:sz w:val="14"/>
                  <w:szCs w:val="14"/>
                </w:rPr>
                <w:t>@yahoo.com</w:t>
              </w:r>
            </w:hyperlink>
            <w:hyperlink r:id="rId11">
              <w:r>
                <w:rPr>
                  <w:rStyle w:val="InternetLink"/>
                  <w:rFonts w:cs="Verdana" w:ascii="Verdana" w:hAnsi="Verdana"/>
                  <w:sz w:val="14"/>
                  <w:szCs w:val="14"/>
                </w:rPr>
                <w:t>tomhillconnor</w:t>
              </w:r>
            </w:hyperlink>
          </w:p>
        </w:tc>
        <w:tc>
          <w:tcPr>
            <w:tcW w:w="3869" w:type="dxa"/>
            <w:tcBorders>
              <w:top w:val="single" w:sz="8" w:space="0" w:color="808080"/>
              <w:left w:val="single" w:sz="8" w:space="0" w:color="808080"/>
              <w:bottom w:val="single" w:sz="8" w:space="0" w:color="808080"/>
              <w:right w:val="single" w:sz="8" w:space="0" w:color="808080"/>
              <w:insideH w:val="single" w:sz="8" w:space="0" w:color="808080"/>
              <w:insideV w:val="single" w:sz="8" w:space="0" w:color="808080"/>
            </w:tcBorders>
            <w:shd w:fill="auto" w:val="clear"/>
            <w:tcMar>
              <w:left w:w="-10" w:type="dxa"/>
            </w:tcMar>
            <w:vAlign w:val="center"/>
          </w:tcPr>
          <w:p>
            <w:pPr>
              <w:pStyle w:val="TextBody"/>
              <w:snapToGrid w:val="false"/>
              <w:spacing w:before="0" w:after="120"/>
              <w:rPr>
                <w:rFonts w:ascii="Verdana" w:hAnsi="Verdana" w:cs="Verdana"/>
                <w:sz w:val="14"/>
                <w:szCs w:val="14"/>
              </w:rPr>
            </w:pPr>
            <w:r>
              <w:rPr>
                <w:rFonts w:cs="Verdana" w:ascii="Verdana" w:hAnsi="Verdana"/>
                <w:sz w:val="14"/>
                <w:szCs w:val="14"/>
              </w:rPr>
              <w:t>Coworker, Consultant</w:t>
            </w:r>
          </w:p>
        </w:tc>
      </w:tr>
      <w:tr>
        <w:trPr/>
        <w:tc>
          <w:tcPr>
            <w:tcW w:w="1079" w:type="dxa"/>
            <w:tcBorders>
              <w:top w:val="single" w:sz="8" w:space="0" w:color="808080"/>
              <w:left w:val="single" w:sz="8" w:space="0" w:color="808080"/>
              <w:bottom w:val="single" w:sz="8" w:space="0" w:color="808080"/>
              <w:insideH w:val="single" w:sz="8" w:space="0" w:color="808080"/>
            </w:tcBorders>
            <w:shd w:fill="auto" w:val="clear"/>
            <w:tcMar>
              <w:left w:w="-10" w:type="dxa"/>
            </w:tcMar>
            <w:vAlign w:val="center"/>
          </w:tcPr>
          <w:p>
            <w:pPr>
              <w:pStyle w:val="TextBody"/>
              <w:snapToGrid w:val="false"/>
              <w:spacing w:before="0" w:after="120"/>
              <w:rPr/>
            </w:pPr>
            <w:hyperlink r:id="rId12">
              <w:r>
                <w:rPr>
                  <w:rStyle w:val="InternetLink"/>
                  <w:rFonts w:cs="Verdana" w:ascii="Verdana" w:hAnsi="Verdana"/>
                  <w:sz w:val="14"/>
                  <w:szCs w:val="14"/>
                </w:rPr>
                <w:t>Jame hen</w:t>
              </w:r>
            </w:hyperlink>
          </w:p>
        </w:tc>
        <w:tc>
          <w:tcPr>
            <w:tcW w:w="1531" w:type="dxa"/>
            <w:tcBorders>
              <w:top w:val="single" w:sz="8" w:space="0" w:color="808080"/>
              <w:left w:val="single" w:sz="8" w:space="0" w:color="808080"/>
              <w:bottom w:val="single" w:sz="8" w:space="0" w:color="808080"/>
              <w:insideH w:val="single" w:sz="8" w:space="0" w:color="808080"/>
            </w:tcBorders>
            <w:shd w:fill="auto" w:val="clear"/>
            <w:tcMar>
              <w:left w:w="-10" w:type="dxa"/>
            </w:tcMar>
            <w:vAlign w:val="center"/>
          </w:tcPr>
          <w:p>
            <w:pPr>
              <w:pStyle w:val="TextBody"/>
              <w:snapToGrid w:val="false"/>
              <w:spacing w:before="0" w:after="120"/>
              <w:rPr>
                <w:rFonts w:ascii="Verdana" w:hAnsi="Verdana" w:cs="Verdana"/>
                <w:sz w:val="14"/>
                <w:szCs w:val="14"/>
              </w:rPr>
            </w:pPr>
            <w:bookmarkStart w:id="1" w:name="gc-number-2"/>
            <w:bookmarkEnd w:id="1"/>
            <w:r>
              <w:rPr>
                <w:rFonts w:cs="Verdana" w:ascii="Verdana" w:hAnsi="Verdana"/>
                <w:sz w:val="14"/>
                <w:szCs w:val="14"/>
              </w:rPr>
              <w:t>(408)-845-5360</w:t>
            </w:r>
          </w:p>
        </w:tc>
        <w:tc>
          <w:tcPr>
            <w:tcW w:w="2070" w:type="dxa"/>
            <w:tcBorders>
              <w:top w:val="single" w:sz="8" w:space="0" w:color="808080"/>
              <w:left w:val="single" w:sz="8" w:space="0" w:color="808080"/>
              <w:bottom w:val="single" w:sz="8" w:space="0" w:color="808080"/>
              <w:insideH w:val="single" w:sz="8" w:space="0" w:color="808080"/>
            </w:tcBorders>
            <w:shd w:fill="auto" w:val="clear"/>
            <w:tcMar>
              <w:left w:w="-10" w:type="dxa"/>
            </w:tcMar>
            <w:vAlign w:val="center"/>
          </w:tcPr>
          <w:p>
            <w:pPr>
              <w:pStyle w:val="TextBody"/>
              <w:snapToGrid w:val="false"/>
              <w:spacing w:before="0" w:after="120"/>
              <w:rPr/>
            </w:pPr>
            <w:hyperlink r:id="rId13">
              <w:r>
                <w:rPr>
                  <w:rStyle w:val="InternetLink"/>
                  <w:rFonts w:cs="Verdana" w:ascii="Verdana" w:hAnsi="Verdana"/>
                  <w:sz w:val="14"/>
                  <w:szCs w:val="14"/>
                </w:rPr>
                <w:t>jchen@salira.com</w:t>
              </w:r>
            </w:hyperlink>
          </w:p>
        </w:tc>
        <w:tc>
          <w:tcPr>
            <w:tcW w:w="3869" w:type="dxa"/>
            <w:tcBorders>
              <w:top w:val="single" w:sz="8" w:space="0" w:color="808080"/>
              <w:left w:val="single" w:sz="8" w:space="0" w:color="808080"/>
              <w:bottom w:val="single" w:sz="8" w:space="0" w:color="808080"/>
              <w:right w:val="single" w:sz="8" w:space="0" w:color="808080"/>
              <w:insideH w:val="single" w:sz="8" w:space="0" w:color="808080"/>
              <w:insideV w:val="single" w:sz="8" w:space="0" w:color="808080"/>
            </w:tcBorders>
            <w:shd w:fill="auto" w:val="clear"/>
            <w:tcMar>
              <w:left w:w="-10" w:type="dxa"/>
            </w:tcMar>
            <w:vAlign w:val="center"/>
          </w:tcPr>
          <w:p>
            <w:pPr>
              <w:pStyle w:val="TextBody"/>
              <w:snapToGrid w:val="false"/>
              <w:spacing w:before="0" w:after="120"/>
              <w:rPr/>
            </w:pPr>
            <w:r>
              <w:rPr>
                <w:rFonts w:cs="Verdana" w:ascii="Verdana" w:hAnsi="Verdana"/>
                <w:sz w:val="14"/>
                <w:szCs w:val="14"/>
              </w:rPr>
              <w:t>Vice President of Engineering, Salira Optical Network Systems</w:t>
            </w:r>
          </w:p>
        </w:tc>
      </w:tr>
      <w:tr>
        <w:trPr/>
        <w:tc>
          <w:tcPr>
            <w:tcW w:w="1079" w:type="dxa"/>
            <w:tcBorders>
              <w:top w:val="single" w:sz="8" w:space="0" w:color="808080"/>
              <w:left w:val="single" w:sz="8" w:space="0" w:color="808080"/>
              <w:bottom w:val="single" w:sz="8" w:space="0" w:color="808080"/>
              <w:insideH w:val="single" w:sz="8" w:space="0" w:color="808080"/>
            </w:tcBorders>
            <w:shd w:fill="auto" w:val="clear"/>
            <w:tcMar>
              <w:left w:w="-10" w:type="dxa"/>
            </w:tcMar>
            <w:vAlign w:val="center"/>
          </w:tcPr>
          <w:p>
            <w:pPr>
              <w:pStyle w:val="TextBody"/>
              <w:snapToGrid w:val="false"/>
              <w:spacing w:before="0" w:after="120"/>
              <w:rPr/>
            </w:pPr>
            <w:hyperlink r:id="rId14">
              <w:r>
                <w:rPr>
                  <w:rStyle w:val="InternetLink"/>
                  <w:rFonts w:cs="Verdana" w:ascii="Verdana" w:hAnsi="Verdana"/>
                  <w:sz w:val="14"/>
                  <w:szCs w:val="14"/>
                </w:rPr>
                <w:t>Omair Ahmed</w:t>
              </w:r>
            </w:hyperlink>
          </w:p>
        </w:tc>
        <w:tc>
          <w:tcPr>
            <w:tcW w:w="1531" w:type="dxa"/>
            <w:tcBorders>
              <w:top w:val="single" w:sz="8" w:space="0" w:color="808080"/>
              <w:left w:val="single" w:sz="8" w:space="0" w:color="808080"/>
              <w:bottom w:val="single" w:sz="8" w:space="0" w:color="808080"/>
              <w:insideH w:val="single" w:sz="8" w:space="0" w:color="808080"/>
            </w:tcBorders>
            <w:shd w:fill="auto" w:val="clear"/>
            <w:tcMar>
              <w:left w:w="-10" w:type="dxa"/>
            </w:tcMar>
            <w:vAlign w:val="center"/>
          </w:tcPr>
          <w:p>
            <w:pPr>
              <w:pStyle w:val="TextBody"/>
              <w:snapToGrid w:val="false"/>
              <w:spacing w:before="0" w:after="120"/>
              <w:rPr>
                <w:rFonts w:ascii="Verdana" w:hAnsi="Verdana" w:cs="Verdana"/>
                <w:sz w:val="14"/>
                <w:szCs w:val="14"/>
              </w:rPr>
            </w:pPr>
            <w:r>
              <w:rPr>
                <w:rFonts w:cs="Verdana" w:ascii="Verdana" w:hAnsi="Verdana"/>
                <w:sz w:val="14"/>
                <w:szCs w:val="14"/>
              </w:rPr>
              <w:t>(224) 715-9786</w:t>
            </w:r>
          </w:p>
        </w:tc>
        <w:tc>
          <w:tcPr>
            <w:tcW w:w="2070" w:type="dxa"/>
            <w:tcBorders>
              <w:top w:val="single" w:sz="8" w:space="0" w:color="808080"/>
              <w:left w:val="single" w:sz="8" w:space="0" w:color="808080"/>
              <w:bottom w:val="single" w:sz="8" w:space="0" w:color="808080"/>
              <w:insideH w:val="single" w:sz="8" w:space="0" w:color="808080"/>
            </w:tcBorders>
            <w:shd w:fill="auto" w:val="clear"/>
            <w:tcMar>
              <w:left w:w="-10" w:type="dxa"/>
            </w:tcMar>
            <w:vAlign w:val="center"/>
          </w:tcPr>
          <w:p>
            <w:pPr>
              <w:pStyle w:val="TextBody"/>
              <w:snapToGrid w:val="false"/>
              <w:spacing w:before="0" w:after="120"/>
              <w:rPr/>
            </w:pPr>
            <w:hyperlink r:id="rId15">
              <w:r>
                <w:rPr>
                  <w:rStyle w:val="InternetLink"/>
                  <w:rFonts w:cs="Verdana" w:ascii="Verdana" w:hAnsi="Verdana"/>
                  <w:sz w:val="14"/>
                  <w:szCs w:val="14"/>
                </w:rPr>
                <w:t>omair.ahmed@ge.com</w:t>
              </w:r>
            </w:hyperlink>
          </w:p>
        </w:tc>
        <w:tc>
          <w:tcPr>
            <w:tcW w:w="3869" w:type="dxa"/>
            <w:tcBorders>
              <w:top w:val="single" w:sz="8" w:space="0" w:color="808080"/>
              <w:left w:val="single" w:sz="8" w:space="0" w:color="808080"/>
              <w:bottom w:val="single" w:sz="8" w:space="0" w:color="808080"/>
              <w:right w:val="single" w:sz="8" w:space="0" w:color="808080"/>
              <w:insideH w:val="single" w:sz="8" w:space="0" w:color="808080"/>
              <w:insideV w:val="single" w:sz="8" w:space="0" w:color="808080"/>
            </w:tcBorders>
            <w:shd w:fill="auto" w:val="clear"/>
            <w:tcMar>
              <w:left w:w="-10" w:type="dxa"/>
            </w:tcMar>
            <w:vAlign w:val="center"/>
          </w:tcPr>
          <w:p>
            <w:pPr>
              <w:pStyle w:val="TextBody"/>
              <w:snapToGrid w:val="false"/>
              <w:spacing w:before="0" w:after="120"/>
              <w:rPr>
                <w:rFonts w:ascii="Verdana" w:hAnsi="Verdana" w:cs="Verdana"/>
                <w:sz w:val="14"/>
                <w:szCs w:val="14"/>
              </w:rPr>
            </w:pPr>
            <w:r>
              <w:rPr>
                <w:rFonts w:cs="Verdana" w:ascii="Verdana" w:hAnsi="Verdana"/>
                <w:sz w:val="14"/>
                <w:szCs w:val="14"/>
              </w:rPr>
              <w:t>Coworker, General Electric</w:t>
            </w:r>
          </w:p>
        </w:tc>
      </w:tr>
      <w:tr>
        <w:trPr/>
        <w:tc>
          <w:tcPr>
            <w:tcW w:w="1079" w:type="dxa"/>
            <w:tcBorders>
              <w:top w:val="single" w:sz="8" w:space="0" w:color="808080"/>
              <w:left w:val="single" w:sz="8" w:space="0" w:color="808080"/>
              <w:bottom w:val="single" w:sz="8" w:space="0" w:color="808080"/>
              <w:insideH w:val="single" w:sz="8" w:space="0" w:color="808080"/>
            </w:tcBorders>
            <w:shd w:fill="auto" w:val="clear"/>
            <w:tcMar>
              <w:left w:w="-10" w:type="dxa"/>
            </w:tcMar>
            <w:vAlign w:val="center"/>
          </w:tcPr>
          <w:p>
            <w:pPr>
              <w:pStyle w:val="TextBody"/>
              <w:snapToGrid w:val="false"/>
              <w:spacing w:before="0" w:after="120"/>
              <w:rPr/>
            </w:pPr>
            <w:hyperlink r:id="rId16">
              <w:r>
                <w:rPr>
                  <w:rStyle w:val="InternetLink"/>
                  <w:rFonts w:cs="Verdana" w:ascii="Verdana" w:hAnsi="Verdana"/>
                  <w:sz w:val="14"/>
                  <w:szCs w:val="14"/>
                </w:rPr>
                <w:t>Shivdutt Jha</w:t>
              </w:r>
            </w:hyperlink>
          </w:p>
        </w:tc>
        <w:tc>
          <w:tcPr>
            <w:tcW w:w="1531" w:type="dxa"/>
            <w:tcBorders>
              <w:top w:val="single" w:sz="8" w:space="0" w:color="808080"/>
              <w:left w:val="single" w:sz="8" w:space="0" w:color="808080"/>
              <w:bottom w:val="single" w:sz="8" w:space="0" w:color="808080"/>
              <w:insideH w:val="single" w:sz="8" w:space="0" w:color="808080"/>
            </w:tcBorders>
            <w:shd w:fill="auto" w:val="clear"/>
            <w:tcMar>
              <w:left w:w="-10" w:type="dxa"/>
            </w:tcMar>
            <w:vAlign w:val="center"/>
          </w:tcPr>
          <w:p>
            <w:pPr>
              <w:pStyle w:val="TextBody"/>
              <w:snapToGrid w:val="false"/>
              <w:spacing w:before="0" w:after="120"/>
              <w:rPr>
                <w:rFonts w:ascii="Verdana" w:hAnsi="Verdana" w:cs="Verdana"/>
                <w:sz w:val="14"/>
                <w:szCs w:val="14"/>
              </w:rPr>
            </w:pPr>
            <w:bookmarkStart w:id="2" w:name="gc-number-3"/>
            <w:bookmarkEnd w:id="2"/>
            <w:r>
              <w:rPr>
                <w:rFonts w:cs="Verdana" w:ascii="Verdana" w:hAnsi="Verdana"/>
                <w:sz w:val="14"/>
                <w:szCs w:val="14"/>
              </w:rPr>
              <w:t>(408)-806-3476</w:t>
            </w:r>
          </w:p>
        </w:tc>
        <w:tc>
          <w:tcPr>
            <w:tcW w:w="2070" w:type="dxa"/>
            <w:tcBorders>
              <w:top w:val="single" w:sz="8" w:space="0" w:color="808080"/>
              <w:left w:val="single" w:sz="8" w:space="0" w:color="808080"/>
              <w:bottom w:val="single" w:sz="8" w:space="0" w:color="808080"/>
              <w:insideH w:val="single" w:sz="8" w:space="0" w:color="808080"/>
            </w:tcBorders>
            <w:shd w:fill="auto" w:val="clear"/>
            <w:tcMar>
              <w:left w:w="-10" w:type="dxa"/>
            </w:tcMar>
            <w:vAlign w:val="center"/>
          </w:tcPr>
          <w:p>
            <w:pPr>
              <w:pStyle w:val="TextBody"/>
              <w:snapToGrid w:val="false"/>
              <w:spacing w:before="0" w:after="120"/>
              <w:rPr/>
            </w:pPr>
            <w:hyperlink r:id="rId17">
              <w:r>
                <w:rPr>
                  <w:rStyle w:val="InternetLink"/>
                  <w:rFonts w:cs="Verdana" w:ascii="Verdana" w:hAnsi="Verdana"/>
                  <w:sz w:val="14"/>
                  <w:szCs w:val="14"/>
                </w:rPr>
                <w:t>shivdutt_jha@hotmail.com</w:t>
              </w:r>
            </w:hyperlink>
          </w:p>
        </w:tc>
        <w:tc>
          <w:tcPr>
            <w:tcW w:w="3869" w:type="dxa"/>
            <w:tcBorders>
              <w:top w:val="single" w:sz="8" w:space="0" w:color="808080"/>
              <w:left w:val="single" w:sz="8" w:space="0" w:color="808080"/>
              <w:bottom w:val="single" w:sz="8" w:space="0" w:color="808080"/>
              <w:right w:val="single" w:sz="8" w:space="0" w:color="808080"/>
              <w:insideH w:val="single" w:sz="8" w:space="0" w:color="808080"/>
              <w:insideV w:val="single" w:sz="8" w:space="0" w:color="808080"/>
            </w:tcBorders>
            <w:shd w:fill="auto" w:val="clear"/>
            <w:tcMar>
              <w:left w:w="-10" w:type="dxa"/>
            </w:tcMar>
            <w:vAlign w:val="center"/>
          </w:tcPr>
          <w:p>
            <w:pPr>
              <w:pStyle w:val="TextBody"/>
              <w:snapToGrid w:val="false"/>
              <w:spacing w:before="0" w:after="120"/>
              <w:rPr>
                <w:rFonts w:ascii="Verdana" w:hAnsi="Verdana" w:cs="Verdana"/>
                <w:sz w:val="14"/>
                <w:szCs w:val="14"/>
              </w:rPr>
            </w:pPr>
            <w:r>
              <w:rPr>
                <w:rFonts w:cs="Verdana" w:ascii="Verdana" w:hAnsi="Verdana"/>
                <w:sz w:val="14"/>
                <w:szCs w:val="14"/>
              </w:rPr>
              <w:t>Coworker, Consultant</w:t>
            </w:r>
          </w:p>
        </w:tc>
      </w:tr>
    </w:tbl>
    <w:p>
      <w:pPr>
        <w:pStyle w:val="Normal"/>
        <w:rPr/>
      </w:pPr>
      <w:r>
        <w:rPr/>
      </w:r>
    </w:p>
    <w:p>
      <w:pPr>
        <w:pStyle w:val="Heading2"/>
        <w:numPr>
          <w:ilvl w:val="1"/>
          <w:numId w:val="2"/>
        </w:numPr>
        <w:rPr/>
      </w:pPr>
      <w:r>
        <w:rPr>
          <w:color w:val="993300"/>
          <w:sz w:val="40"/>
          <w:szCs w:val="40"/>
        </w:rPr>
        <w:t>Clients</w:t>
      </w:r>
    </w:p>
    <w:p>
      <w:pPr>
        <w:pStyle w:val="Normal"/>
        <w:rPr/>
      </w:pPr>
      <w:r>
        <w:rPr/>
        <mc:AlternateContent>
          <mc:Choice Requires="wps">
            <w:drawing>
              <wp:inline distT="0" distB="0" distL="0" distR="0">
                <wp:extent cx="41619170" cy="5715"/>
                <wp:effectExtent l="0" t="0" r="0" b="0"/>
                <wp:docPr id="3" name=""/>
                <a:graphic xmlns:a="http://schemas.openxmlformats.org/drawingml/2006/main">
                  <a:graphicData uri="http://schemas.microsoft.com/office/word/2010/wordprocessingShape">
                    <wps:wsp>
                      <wps:cNvSpPr/>
                      <wps:spPr>
                        <a:xfrm>
                          <a:off x="0" y="0"/>
                          <a:ext cx="41618520" cy="504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pt;width:3277pt;height:0.35pt">
                <w10:wrap type="none"/>
                <v:fill o:detectmouseclick="t" type="solid" color2="#535766"/>
                <v:stroke color="#3465a4" joinstyle="round" endcap="flat"/>
              </v:rect>
            </w:pict>
          </mc:Fallback>
        </mc:AlternateContent>
      </w:r>
    </w:p>
    <w:p>
      <w:pPr>
        <w:pStyle w:val="Normal"/>
        <w:rPr>
          <w:sz w:val="36"/>
        </w:rPr>
      </w:pPr>
      <w:r>
        <w:rPr>
          <w:sz w:val="36"/>
        </w:rPr>
        <w:drawing>
          <wp:anchor behindDoc="0" distT="0" distB="0" distL="0" distR="0" simplePos="0" locked="0" layoutInCell="1" allowOverlap="1" relativeHeight="2">
            <wp:simplePos x="0" y="0"/>
            <wp:positionH relativeFrom="column">
              <wp:posOffset>62230</wp:posOffset>
            </wp:positionH>
            <wp:positionV relativeFrom="paragraph">
              <wp:posOffset>4445</wp:posOffset>
            </wp:positionV>
            <wp:extent cx="1685925" cy="92392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18"/>
                    <a:stretch>
                      <a:fillRect/>
                    </a:stretch>
                  </pic:blipFill>
                  <pic:spPr bwMode="auto">
                    <a:xfrm>
                      <a:off x="0" y="0"/>
                      <a:ext cx="1685925" cy="923925"/>
                    </a:xfrm>
                    <a:prstGeom prst="rect">
                      <a:avLst/>
                    </a:prstGeom>
                  </pic:spPr>
                </pic:pic>
              </a:graphicData>
            </a:graphic>
          </wp:anchor>
        </w:drawing>
      </w:r>
    </w:p>
    <w:p>
      <w:pPr>
        <w:pStyle w:val="TextBody"/>
        <w:rPr>
          <w:b/>
          <w:b/>
          <w:bCs/>
          <w:color w:val="0066FF"/>
          <w:sz w:val="36"/>
          <w:szCs w:val="36"/>
        </w:rPr>
      </w:pPr>
      <w:r>
        <w:rPr>
          <w:b/>
          <w:bCs/>
          <w:color w:val="0066FF"/>
          <w:sz w:val="36"/>
          <w:szCs w:val="36"/>
        </w:rPr>
      </w:r>
    </w:p>
    <w:p>
      <w:pPr>
        <w:pStyle w:val="TextBody"/>
        <w:rPr>
          <w:b/>
          <w:b/>
          <w:bCs/>
          <w:color w:val="0066FF"/>
          <w:sz w:val="36"/>
          <w:szCs w:val="36"/>
        </w:rPr>
      </w:pPr>
      <w:r>
        <w:rPr>
          <w:b/>
          <w:bCs/>
          <w:color w:val="0066FF"/>
          <w:sz w:val="36"/>
          <w:szCs w:val="36"/>
        </w:rPr>
      </w:r>
    </w:p>
    <w:p>
      <w:pPr>
        <w:pStyle w:val="TextBody"/>
        <w:rPr>
          <w:rFonts w:ascii="Verdana" w:hAnsi="Verdana" w:cs="Verdana"/>
          <w:b/>
          <w:b/>
          <w:bCs/>
          <w:color w:val="00000A"/>
          <w:sz w:val="24"/>
          <w:szCs w:val="24"/>
          <w:lang w:val="en-US" w:eastAsia="en-US"/>
        </w:rPr>
      </w:pPr>
      <w:r>
        <w:rPr>
          <w:rFonts w:cs="Verdana" w:ascii="Verdana" w:hAnsi="Verdana"/>
          <w:b/>
          <w:bCs/>
          <w:color w:val="00000A"/>
          <w:sz w:val="24"/>
          <w:szCs w:val="24"/>
          <w:lang w:val="en-US" w:eastAsia="en-US"/>
        </w:rPr>
      </w:r>
    </w:p>
    <w:p>
      <w:pPr>
        <w:pStyle w:val="TextBody"/>
        <w:spacing w:lineRule="atLeast" w:line="240" w:before="165" w:after="165"/>
        <w:ind w:left="165" w:right="165" w:hanging="0"/>
        <w:rPr/>
      </w:pPr>
      <w:r>
        <w:rPr>
          <w:rFonts w:cs="Verdana" w:ascii="Verdana" w:hAnsi="Verdana"/>
          <w:b/>
          <w:bCs/>
          <w:color w:val="009900"/>
          <w:sz w:val="24"/>
          <w:szCs w:val="24"/>
          <w:lang w:val="en-US" w:eastAsia="en-US"/>
        </w:rPr>
        <w:t>Broadcom</w:t>
      </w:r>
      <w:r>
        <w:rPr>
          <w:rFonts w:cs="Verdana" w:ascii="Verdana" w:hAnsi="Verdana"/>
          <w:b/>
          <w:bCs/>
          <w:color w:val="2A4C96"/>
          <w:sz w:val="24"/>
          <w:szCs w:val="24"/>
          <w:lang w:val="en-US" w:eastAsia="en-US"/>
        </w:rPr>
        <w:t xml:space="preserve"> </w:t>
      </w:r>
      <w:r>
        <w:rPr>
          <w:rFonts w:cs="Verdana" w:ascii="Verdana" w:hAnsi="Verdana"/>
          <w:color w:val="2A4C96"/>
          <w:sz w:val="18"/>
          <w:lang w:val="en-US" w:eastAsia="en-US"/>
        </w:rPr>
        <w:t xml:space="preserve">August 2016 – Present </w:t>
      </w:r>
      <w:r>
        <w:rPr>
          <w:rFonts w:cs="Verdana" w:ascii="Verdana" w:hAnsi="Verdana"/>
          <w:color w:val="808080"/>
          <w:sz w:val="18"/>
          <w:lang w:val="en-US" w:eastAsia="en-US"/>
        </w:rPr>
        <w:t>(Contract)</w:t>
      </w:r>
    </w:p>
    <w:p>
      <w:pPr>
        <w:pStyle w:val="TextBody"/>
        <w:spacing w:lineRule="atLeast" w:line="240" w:before="165" w:after="165"/>
        <w:ind w:left="165" w:right="165" w:hanging="0"/>
        <w:rPr/>
      </w:pPr>
      <w:r>
        <w:rPr>
          <w:rFonts w:cs="Verdana" w:ascii="Verdana" w:hAnsi="Verdana"/>
          <w:color w:val="2A4C96"/>
          <w:sz w:val="18"/>
        </w:rPr>
        <w:t xml:space="preserve">Converted an internal project from a </w:t>
      </w:r>
      <w:r>
        <w:rPr>
          <w:rFonts w:cs="Verdana" w:ascii="Verdana" w:hAnsi="Verdana"/>
          <w:b/>
          <w:bCs/>
          <w:color w:val="800000"/>
          <w:sz w:val="18"/>
        </w:rPr>
        <w:t>Jenkins</w:t>
      </w:r>
      <w:r>
        <w:rPr>
          <w:rFonts w:cs="Verdana" w:ascii="Verdana" w:hAnsi="Verdana"/>
          <w:color w:val="2A4C96"/>
          <w:sz w:val="18"/>
        </w:rPr>
        <w:t>/</w:t>
      </w:r>
      <w:r>
        <w:rPr>
          <w:rFonts w:cs="Verdana" w:ascii="Verdana" w:hAnsi="Verdana"/>
          <w:b/>
          <w:bCs/>
          <w:color w:val="800000"/>
          <w:sz w:val="18"/>
        </w:rPr>
        <w:t>Perforce</w:t>
      </w:r>
      <w:r>
        <w:rPr>
          <w:rFonts w:cs="Verdana" w:ascii="Verdana" w:hAnsi="Verdana"/>
          <w:color w:val="2A4C96"/>
          <w:sz w:val="18"/>
        </w:rPr>
        <w:t xml:space="preserve"> build system to the Broadcom/Avago standard of </w:t>
      </w:r>
      <w:r>
        <w:rPr>
          <w:rFonts w:cs="Verdana" w:ascii="Verdana" w:hAnsi="Verdana"/>
          <w:b/>
          <w:bCs/>
          <w:color w:val="800000"/>
          <w:sz w:val="18"/>
        </w:rPr>
        <w:t>Electric Commander</w:t>
      </w:r>
      <w:r>
        <w:rPr>
          <w:rFonts w:cs="Verdana" w:ascii="Verdana" w:hAnsi="Verdana"/>
          <w:color w:val="2A4C96"/>
          <w:sz w:val="18"/>
        </w:rPr>
        <w:t xml:space="preserve"> and </w:t>
      </w:r>
      <w:r>
        <w:rPr>
          <w:rFonts w:cs="Verdana" w:ascii="Verdana" w:hAnsi="Verdana"/>
          <w:b/>
          <w:bCs/>
          <w:color w:val="800000"/>
          <w:sz w:val="18"/>
        </w:rPr>
        <w:t>Git</w:t>
      </w:r>
      <w:r>
        <w:rPr>
          <w:rFonts w:cs="Verdana" w:ascii="Verdana" w:hAnsi="Verdana"/>
          <w:color w:val="2A4C96"/>
          <w:sz w:val="18"/>
        </w:rPr>
        <w:t xml:space="preserve">. Developed Perl scripts to sign of executables. Developed  Perl script to remotely execute commands on Windows systems using </w:t>
      </w:r>
      <w:r>
        <w:rPr>
          <w:rFonts w:cs="Verdana" w:ascii="Verdana" w:hAnsi="Verdana"/>
          <w:b/>
          <w:bCs/>
          <w:color w:val="800000"/>
          <w:sz w:val="18"/>
        </w:rPr>
        <w:t>Cygwin/ssh</w:t>
      </w:r>
      <w:r>
        <w:rPr>
          <w:rFonts w:cs="Verdana" w:ascii="Verdana" w:hAnsi="Verdana"/>
          <w:color w:val="2A4C96"/>
          <w:sz w:val="18"/>
        </w:rPr>
        <w:t>. This script also supplied username/password so that when logged into the Windows system, Windows could access remote filesystems.</w:t>
      </w:r>
    </w:p>
    <w:p>
      <w:pPr>
        <w:pStyle w:val="Normal"/>
        <w:spacing w:lineRule="atLeast" w:line="240" w:before="165" w:after="165"/>
        <w:ind w:left="165" w:right="165" w:hanging="0"/>
        <w:rPr/>
      </w:pPr>
      <w:r>
        <w:rPr/>
        <mc:AlternateContent>
          <mc:Choice Requires="wps">
            <w:drawing>
              <wp:inline distT="0" distB="0" distL="0" distR="0">
                <wp:extent cx="41619170" cy="5715"/>
                <wp:effectExtent l="0" t="0" r="0" b="0"/>
                <wp:docPr id="5" name=""/>
                <a:graphic xmlns:a="http://schemas.openxmlformats.org/drawingml/2006/main">
                  <a:graphicData uri="http://schemas.microsoft.com/office/word/2010/wordprocessingShape">
                    <wps:wsp>
                      <wps:cNvSpPr/>
                      <wps:spPr>
                        <a:xfrm>
                          <a:off x="0" y="0"/>
                          <a:ext cx="41618520" cy="504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pt;width:3277pt;height:0.35pt">
                <w10:wrap type="none"/>
                <v:fill o:detectmouseclick="t" type="solid" color2="#535766"/>
                <v:stroke color="#3465a4" joinstyle="round" endcap="flat"/>
              </v:rect>
            </w:pict>
          </mc:Fallback>
        </mc:AlternateContent>
      </w:r>
    </w:p>
    <w:p>
      <w:pPr>
        <w:pStyle w:val="Normal"/>
        <w:rPr/>
      </w:pPr>
      <w:r>
        <w:rPr/>
        <w:drawing>
          <wp:anchor behindDoc="0" distT="0" distB="0" distL="0" distR="0" simplePos="0" locked="0" layoutInCell="1" allowOverlap="1" relativeHeight="3">
            <wp:simplePos x="0" y="0"/>
            <wp:positionH relativeFrom="column">
              <wp:posOffset>177165</wp:posOffset>
            </wp:positionH>
            <wp:positionV relativeFrom="paragraph">
              <wp:posOffset>60960</wp:posOffset>
            </wp:positionV>
            <wp:extent cx="731520" cy="584835"/>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19"/>
                    <a:stretch>
                      <a:fillRect/>
                    </a:stretch>
                  </pic:blipFill>
                  <pic:spPr bwMode="auto">
                    <a:xfrm>
                      <a:off x="0" y="0"/>
                      <a:ext cx="731520" cy="584835"/>
                    </a:xfrm>
                    <a:prstGeom prst="rect">
                      <a:avLst/>
                    </a:prstGeom>
                  </pic:spPr>
                </pic:pic>
              </a:graphicData>
            </a:graphic>
          </wp:anchor>
        </w:drawing>
      </w:r>
    </w:p>
    <w:p>
      <w:pPr>
        <w:pStyle w:val="TextBody"/>
        <w:rPr>
          <w:rFonts w:ascii="Verdana" w:hAnsi="Verdana" w:cs="Verdana"/>
          <w:b/>
          <w:b/>
          <w:bCs/>
          <w:color w:val="00000A"/>
          <w:sz w:val="24"/>
          <w:szCs w:val="24"/>
          <w:lang w:val="en-US" w:eastAsia="en-US"/>
        </w:rPr>
      </w:pPr>
      <w:r>
        <w:rPr>
          <w:rFonts w:cs="Verdana" w:ascii="Verdana" w:hAnsi="Verdana"/>
          <w:b/>
          <w:bCs/>
          <w:color w:val="00000A"/>
          <w:sz w:val="24"/>
          <w:szCs w:val="24"/>
          <w:lang w:val="en-US" w:eastAsia="en-US"/>
        </w:rPr>
      </w:r>
    </w:p>
    <w:p>
      <w:pPr>
        <w:pStyle w:val="TextBody"/>
        <w:spacing w:lineRule="atLeast" w:line="240" w:before="165" w:after="165"/>
        <w:ind w:left="165" w:right="165" w:hanging="0"/>
        <w:rPr>
          <w:rFonts w:ascii="Verdana" w:hAnsi="Verdana" w:cs="Verdana"/>
          <w:b/>
          <w:b/>
          <w:bCs/>
          <w:color w:val="2A4C96"/>
          <w:sz w:val="24"/>
          <w:szCs w:val="24"/>
        </w:rPr>
      </w:pPr>
      <w:r>
        <w:rPr>
          <w:rFonts w:cs="Verdana" w:ascii="Verdana" w:hAnsi="Verdana"/>
          <w:b/>
          <w:bCs/>
          <w:color w:val="2A4C96"/>
          <w:sz w:val="24"/>
          <w:szCs w:val="24"/>
        </w:rPr>
      </w:r>
    </w:p>
    <w:p>
      <w:pPr>
        <w:pStyle w:val="TextBody"/>
        <w:spacing w:lineRule="atLeast" w:line="240" w:before="165" w:after="165"/>
        <w:ind w:left="165" w:right="165" w:hanging="0"/>
        <w:rPr/>
      </w:pPr>
      <w:r>
        <w:rPr>
          <w:rFonts w:cs="Verdana" w:ascii="Verdana" w:hAnsi="Verdana"/>
          <w:b/>
          <w:bCs/>
          <w:color w:val="009900"/>
          <w:sz w:val="24"/>
          <w:szCs w:val="24"/>
        </w:rPr>
        <w:t>ICANN</w:t>
      </w:r>
      <w:r>
        <w:rPr>
          <w:rFonts w:cs="Verdana" w:ascii="Verdana" w:hAnsi="Verdana"/>
          <w:b/>
          <w:bCs/>
          <w:color w:val="2A4C96"/>
          <w:sz w:val="24"/>
          <w:szCs w:val="24"/>
        </w:rPr>
        <w:t xml:space="preserve"> </w:t>
      </w:r>
      <w:r>
        <w:rPr>
          <w:rFonts w:cs="Verdana" w:ascii="Verdana" w:hAnsi="Verdana"/>
          <w:color w:val="2A4C96"/>
          <w:sz w:val="18"/>
        </w:rPr>
        <w:t>May 2016 – July 2016</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p>
    <w:p>
      <w:pPr>
        <w:pStyle w:val="TextBody"/>
        <w:spacing w:lineRule="atLeast" w:line="240" w:before="165" w:after="165"/>
        <w:ind w:left="165" w:right="165" w:hanging="0"/>
        <w:rPr/>
      </w:pPr>
      <w:r>
        <w:rPr>
          <w:rFonts w:cs="Verdana" w:ascii="Verdana" w:hAnsi="Verdana"/>
          <w:color w:val="2A4C96"/>
          <w:sz w:val="18"/>
        </w:rPr>
        <w:t xml:space="preserve">Developed </w:t>
      </w:r>
      <w:hyperlink r:id="rId20">
        <w:r>
          <w:rPr>
            <w:rStyle w:val="InternetLink"/>
            <w:rFonts w:cs="Verdana" w:ascii="Verdana" w:hAnsi="Verdana"/>
            <w:color w:val="2A4C96"/>
            <w:sz w:val="18"/>
          </w:rPr>
          <w:t>RDAP</w:t>
        </w:r>
      </w:hyperlink>
      <w:r>
        <w:rPr>
          <w:rFonts w:cs="Verdana" w:ascii="Verdana" w:hAnsi="Verdana"/>
          <w:color w:val="2A4C96"/>
          <w:sz w:val="18"/>
        </w:rPr>
        <w:t xml:space="preserve"> server for testing SLA compliance of various TLD registrars around the world.</w:t>
      </w:r>
    </w:p>
    <w:p>
      <w:pPr>
        <w:pStyle w:val="Normal"/>
        <w:spacing w:lineRule="atLeast" w:line="240" w:before="165" w:after="165"/>
        <w:ind w:left="165" w:right="165" w:hanging="0"/>
        <w:rPr/>
      </w:pPr>
      <w:r>
        <w:rPr/>
        <mc:AlternateContent>
          <mc:Choice Requires="wps">
            <w:drawing>
              <wp:inline distT="0" distB="0" distL="0" distR="0">
                <wp:extent cx="41619170" cy="5715"/>
                <wp:effectExtent l="0" t="0" r="0" b="0"/>
                <wp:docPr id="7" name=""/>
                <a:graphic xmlns:a="http://schemas.openxmlformats.org/drawingml/2006/main">
                  <a:graphicData uri="http://schemas.microsoft.com/office/word/2010/wordprocessingShape">
                    <wps:wsp>
                      <wps:cNvSpPr/>
                      <wps:spPr>
                        <a:xfrm>
                          <a:off x="0" y="0"/>
                          <a:ext cx="41618520" cy="504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pt;width:3277pt;height:0.35pt">
                <w10:wrap type="none"/>
                <v:fill o:detectmouseclick="t" type="solid" color2="#535766"/>
                <v:stroke color="#3465a4" joinstyle="round" endcap="flat"/>
              </v:rect>
            </w:pict>
          </mc:Fallback>
        </mc:AlternateContent>
      </w:r>
    </w:p>
    <w:p>
      <w:pPr>
        <w:pStyle w:val="Normal"/>
        <w:spacing w:lineRule="atLeast" w:line="240" w:before="165" w:after="165"/>
        <w:ind w:right="165" w:hanging="0"/>
        <w:rPr/>
      </w:pPr>
      <w:r>
        <w:rPr/>
        <w:drawing>
          <wp:anchor behindDoc="0" distT="0" distB="0" distL="0" distR="0" simplePos="0" locked="0" layoutInCell="1" allowOverlap="1" relativeHeight="5">
            <wp:simplePos x="0" y="0"/>
            <wp:positionH relativeFrom="column">
              <wp:posOffset>114300</wp:posOffset>
            </wp:positionH>
            <wp:positionV relativeFrom="paragraph">
              <wp:posOffset>137795</wp:posOffset>
            </wp:positionV>
            <wp:extent cx="2971800" cy="742950"/>
            <wp:effectExtent l="0" t="0" r="0" b="0"/>
            <wp:wrapSquare wrapText="largest"/>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21"/>
                    <a:stretch>
                      <a:fillRect/>
                    </a:stretch>
                  </pic:blipFill>
                  <pic:spPr bwMode="auto">
                    <a:xfrm>
                      <a:off x="0" y="0"/>
                      <a:ext cx="2971800" cy="742950"/>
                    </a:xfrm>
                    <a:prstGeom prst="rect">
                      <a:avLst/>
                    </a:prstGeom>
                  </pic:spPr>
                </pic:pic>
              </a:graphicData>
            </a:graphic>
          </wp:anchor>
        </w:drawing>
      </w:r>
    </w:p>
    <w:p>
      <w:pPr>
        <w:pStyle w:val="Normal"/>
        <w:spacing w:lineRule="atLeast" w:line="240" w:before="165" w:after="165"/>
        <w:ind w:right="165" w:hanging="0"/>
        <w:rPr/>
      </w:pPr>
      <w:r>
        <w:rPr/>
      </w:r>
    </w:p>
    <w:p>
      <w:pPr>
        <w:pStyle w:val="Normal"/>
        <w:spacing w:lineRule="atLeast" w:line="240" w:before="165" w:after="165"/>
        <w:ind w:right="165" w:hanging="0"/>
        <w:rPr/>
      </w:pPr>
      <w:r>
        <w:rPr/>
      </w:r>
    </w:p>
    <w:p>
      <w:pPr>
        <w:pStyle w:val="Normal"/>
        <w:spacing w:lineRule="atLeast" w:line="226" w:before="155" w:after="155"/>
        <w:ind w:left="0" w:right="155" w:hanging="0"/>
        <w:rPr/>
      </w:pPr>
      <w:r>
        <w:rPr/>
      </w:r>
    </w:p>
    <w:p>
      <w:pPr>
        <w:pStyle w:val="TextBody"/>
        <w:rPr/>
      </w:pPr>
      <w:r>
        <w:rPr>
          <w:b w:val="false"/>
          <w:bCs w:val="false"/>
        </w:rPr>
        <w:t xml:space="preserve">  </w:t>
      </w:r>
      <w:r>
        <w:rPr>
          <w:b w:val="false"/>
          <w:bCs w:val="false"/>
        </w:rPr>
        <w:t>A Knowles Company</w:t>
      </w:r>
    </w:p>
    <w:p>
      <w:pPr>
        <w:pStyle w:val="TextBody"/>
        <w:spacing w:lineRule="atLeast" w:line="240" w:before="165" w:after="165"/>
        <w:ind w:left="165" w:right="165" w:hanging="0"/>
        <w:rPr/>
      </w:pPr>
      <w:r>
        <w:rPr>
          <w:rFonts w:cs="Verdana" w:ascii="Verdana" w:hAnsi="Verdana"/>
          <w:b/>
          <w:bCs/>
          <w:color w:val="009900"/>
          <w:sz w:val="24"/>
          <w:szCs w:val="24"/>
        </w:rPr>
        <w:t>Audience</w:t>
      </w:r>
      <w:r>
        <w:rPr>
          <w:rFonts w:cs="Verdana" w:ascii="Verdana" w:hAnsi="Verdana"/>
          <w:b/>
          <w:bCs/>
          <w:color w:val="2A4C96"/>
          <w:sz w:val="24"/>
          <w:szCs w:val="24"/>
        </w:rPr>
        <w:t xml:space="preserve"> </w:t>
      </w:r>
      <w:r>
        <w:rPr>
          <w:rFonts w:cs="Verdana" w:ascii="Verdana" w:hAnsi="Verdana"/>
          <w:color w:val="2A4C96"/>
          <w:sz w:val="18"/>
        </w:rPr>
        <w:t>March 2014 – April 2016</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r>
        <w:rPr>
          <w:rFonts w:cs="Verdana" w:ascii="Verdana" w:hAnsi="Verdana"/>
          <w:color w:val="2A4C96"/>
          <w:sz w:val="18"/>
        </w:rPr>
        <w:br/>
        <w:br/>
      </w:r>
      <w:r>
        <w:rPr>
          <w:rFonts w:cs="Verdana" w:ascii="Verdana" w:hAnsi="Verdana"/>
          <w:sz w:val="18"/>
        </w:rPr>
        <w:t xml:space="preserve">Served in the </w:t>
      </w:r>
      <w:bookmarkStart w:id="3" w:name="__DdeLink__129_1524881868"/>
      <w:r>
        <w:rPr>
          <w:rFonts w:cs="Verdana" w:ascii="Verdana" w:hAnsi="Verdana"/>
          <w:b/>
          <w:bCs/>
          <w:color w:val="800000"/>
          <w:sz w:val="18"/>
        </w:rPr>
        <w:t>Devops</w:t>
      </w:r>
      <w:bookmarkEnd w:id="3"/>
      <w:r>
        <w:rPr>
          <w:rFonts w:cs="Verdana" w:ascii="Verdana" w:hAnsi="Verdana"/>
          <w:sz w:val="18"/>
        </w:rPr>
        <w:t xml:space="preserve"> group as admin for </w:t>
      </w:r>
      <w:r>
        <w:rPr>
          <w:rFonts w:cs="Verdana" w:ascii="Verdana" w:hAnsi="Verdana"/>
          <w:b/>
          <w:bCs/>
          <w:color w:val="990000"/>
          <w:sz w:val="18"/>
        </w:rPr>
        <w:t>JIRA</w:t>
      </w:r>
      <w:r>
        <w:rPr>
          <w:rFonts w:cs="Verdana" w:ascii="Verdana" w:hAnsi="Verdana"/>
          <w:sz w:val="18"/>
        </w:rPr>
        <w:t xml:space="preserve">, </w:t>
      </w:r>
      <w:r>
        <w:rPr>
          <w:rFonts w:cs="Verdana" w:ascii="Verdana" w:hAnsi="Verdana"/>
          <w:b/>
          <w:bCs/>
          <w:color w:val="990000"/>
          <w:sz w:val="18"/>
        </w:rPr>
        <w:t>Perforce</w:t>
      </w:r>
      <w:r>
        <w:rPr>
          <w:rFonts w:cs="Verdana" w:ascii="Verdana" w:hAnsi="Verdana"/>
          <w:sz w:val="18"/>
        </w:rPr>
        <w:t xml:space="preserve">, </w:t>
      </w:r>
      <w:r>
        <w:rPr>
          <w:rFonts w:cs="Verdana" w:ascii="Verdana" w:hAnsi="Verdana"/>
          <w:b/>
          <w:bCs/>
          <w:color w:val="990000"/>
          <w:sz w:val="18"/>
        </w:rPr>
        <w:t>Swarm</w:t>
      </w:r>
      <w:r>
        <w:rPr>
          <w:rFonts w:cs="Verdana" w:ascii="Verdana" w:hAnsi="Verdana"/>
          <w:sz w:val="18"/>
        </w:rPr>
        <w:t xml:space="preserve"> (code review tool), </w:t>
      </w:r>
      <w:r>
        <w:rPr>
          <w:rFonts w:cs="Verdana" w:ascii="Verdana" w:hAnsi="Verdana"/>
          <w:b/>
          <w:bCs/>
          <w:color w:val="990000"/>
          <w:sz w:val="18"/>
        </w:rPr>
        <w:t>Git Fusion</w:t>
      </w:r>
      <w:r>
        <w:rPr>
          <w:rFonts w:cs="Verdana" w:ascii="Verdana" w:hAnsi="Verdana"/>
          <w:sz w:val="18"/>
        </w:rPr>
        <w:t xml:space="preserve">, </w:t>
      </w:r>
      <w:r>
        <w:rPr>
          <w:rFonts w:cs="Verdana" w:ascii="Verdana" w:hAnsi="Verdana"/>
          <w:b/>
          <w:bCs/>
          <w:color w:val="990000"/>
          <w:sz w:val="18"/>
        </w:rPr>
        <w:t>Linux</w:t>
      </w:r>
      <w:r>
        <w:rPr>
          <w:rFonts w:cs="Verdana" w:ascii="Verdana" w:hAnsi="Verdana"/>
          <w:sz w:val="18"/>
        </w:rPr>
        <w:t xml:space="preserve"> (</w:t>
      </w:r>
      <w:r>
        <w:rPr>
          <w:rFonts w:cs="Verdana" w:ascii="Verdana" w:hAnsi="Verdana"/>
          <w:b/>
          <w:bCs/>
          <w:color w:val="990000"/>
          <w:sz w:val="18"/>
        </w:rPr>
        <w:t>Centos</w:t>
      </w:r>
      <w:r>
        <w:rPr>
          <w:rFonts w:cs="Verdana" w:ascii="Verdana" w:hAnsi="Verdana"/>
          <w:sz w:val="18"/>
        </w:rPr>
        <w:t>/</w:t>
      </w:r>
      <w:r>
        <w:rPr>
          <w:rFonts w:cs="Verdana" w:ascii="Verdana" w:hAnsi="Verdana"/>
          <w:b/>
          <w:bCs/>
          <w:color w:val="990000"/>
          <w:sz w:val="18"/>
        </w:rPr>
        <w:t>Ubuntu</w:t>
      </w:r>
      <w:r>
        <w:rPr>
          <w:rFonts w:cs="Verdana" w:ascii="Verdana" w:hAnsi="Verdana"/>
          <w:sz w:val="18"/>
        </w:rPr>
        <w:t>/</w:t>
      </w:r>
      <w:r>
        <w:rPr>
          <w:rFonts w:cs="Verdana" w:ascii="Verdana" w:hAnsi="Verdana"/>
          <w:b/>
          <w:bCs/>
          <w:color w:val="990000"/>
          <w:sz w:val="18"/>
        </w:rPr>
        <w:t>Redhat Enterprise</w:t>
      </w:r>
      <w:r>
        <w:rPr>
          <w:rFonts w:cs="Verdana" w:ascii="Verdana" w:hAnsi="Verdana"/>
          <w:sz w:val="18"/>
        </w:rPr>
        <w:t xml:space="preserve">). Maintained custom build system that utilized </w:t>
      </w:r>
      <w:r>
        <w:rPr>
          <w:rFonts w:cs="Verdana" w:ascii="Verdana" w:hAnsi="Verdana"/>
          <w:b/>
          <w:bCs/>
          <w:color w:val="990000"/>
          <w:sz w:val="18"/>
        </w:rPr>
        <w:t>Perl</w:t>
      </w:r>
      <w:r>
        <w:rPr>
          <w:rFonts w:cs="Verdana" w:ascii="Verdana" w:hAnsi="Verdana"/>
          <w:sz w:val="18"/>
        </w:rPr>
        <w:t>/</w:t>
      </w:r>
      <w:r>
        <w:rPr>
          <w:rFonts w:cs="Verdana" w:ascii="Verdana" w:hAnsi="Verdana"/>
          <w:b/>
          <w:bCs/>
          <w:color w:val="990000"/>
          <w:sz w:val="18"/>
        </w:rPr>
        <w:t>PHP</w:t>
      </w:r>
      <w:r>
        <w:rPr>
          <w:rFonts w:cs="Verdana" w:ascii="Verdana" w:hAnsi="Verdana"/>
          <w:sz w:val="18"/>
        </w:rPr>
        <w:t>/</w:t>
      </w:r>
      <w:r>
        <w:rPr>
          <w:rFonts w:cs="Verdana" w:ascii="Verdana" w:hAnsi="Verdana"/>
          <w:b/>
          <w:bCs/>
          <w:color w:val="990000"/>
          <w:sz w:val="18"/>
        </w:rPr>
        <w:t>Apache</w:t>
      </w:r>
      <w:r>
        <w:rPr>
          <w:rFonts w:cs="Verdana" w:ascii="Verdana" w:hAnsi="Verdana"/>
          <w:sz w:val="18"/>
        </w:rPr>
        <w:t>/</w:t>
      </w:r>
      <w:r>
        <w:rPr>
          <w:rFonts w:cs="Verdana" w:ascii="Verdana" w:hAnsi="Verdana"/>
          <w:b/>
          <w:bCs/>
          <w:color w:val="990000"/>
          <w:sz w:val="18"/>
        </w:rPr>
        <w:t>Linux</w:t>
      </w:r>
      <w:r>
        <w:rPr>
          <w:rFonts w:cs="Verdana" w:ascii="Verdana" w:hAnsi="Verdana"/>
          <w:sz w:val="18"/>
        </w:rPr>
        <w:t>/</w:t>
      </w:r>
      <w:r>
        <w:rPr>
          <w:rFonts w:cs="Verdana" w:ascii="Verdana" w:hAnsi="Verdana"/>
          <w:b/>
          <w:bCs/>
          <w:color w:val="990000"/>
          <w:sz w:val="18"/>
        </w:rPr>
        <w:t>Windows</w:t>
      </w:r>
      <w:r>
        <w:rPr>
          <w:rFonts w:cs="Verdana" w:ascii="Verdana" w:hAnsi="Verdana"/>
          <w:sz w:val="18"/>
        </w:rPr>
        <w:t xml:space="preserve"> servers to allow engineers in the field to perform customized builds. Integrated </w:t>
      </w:r>
      <w:r>
        <w:rPr>
          <w:rFonts w:cs="Verdana" w:ascii="Verdana" w:hAnsi="Verdana"/>
          <w:b/>
          <w:bCs/>
          <w:color w:val="990000"/>
          <w:sz w:val="18"/>
        </w:rPr>
        <w:t>Bugzilla</w:t>
      </w:r>
      <w:r>
        <w:rPr>
          <w:rFonts w:cs="Verdana" w:ascii="Verdana" w:hAnsi="Verdana"/>
          <w:sz w:val="18"/>
        </w:rPr>
        <w:t xml:space="preserve"> and Perforce (P4DTG). Wrote scripts to import data from Bugzilla to JIRA, assisted with JIRA setup and integration of </w:t>
      </w:r>
      <w:r>
        <w:rPr>
          <w:rFonts w:cs="Verdana" w:ascii="Verdana" w:hAnsi="Verdana"/>
          <w:b/>
          <w:bCs/>
          <w:color w:val="990000"/>
          <w:sz w:val="18"/>
        </w:rPr>
        <w:t>Salesforce</w:t>
      </w:r>
      <w:r>
        <w:rPr>
          <w:rFonts w:cs="Verdana" w:ascii="Verdana" w:hAnsi="Verdana"/>
          <w:sz w:val="18"/>
        </w:rPr>
        <w:t xml:space="preserve"> with JIRA. Assisted in the migration for users to new Knowles domain.</w:t>
      </w:r>
    </w:p>
    <w:p>
      <w:pPr>
        <w:pStyle w:val="TextBody"/>
        <w:spacing w:lineRule="atLeast" w:line="240" w:before="165" w:after="165"/>
        <w:ind w:left="165" w:right="165" w:hanging="0"/>
        <w:rPr/>
      </w:pPr>
      <w:r>
        <w:rPr>
          <w:rFonts w:cs="Verdana" w:ascii="Verdana" w:hAnsi="Verdana"/>
          <w:sz w:val="18"/>
        </w:rPr>
        <w:t xml:space="preserve">Tools used: </w:t>
      </w:r>
      <w:r>
        <w:rPr>
          <w:rFonts w:cs="Verdana" w:ascii="Verdana" w:hAnsi="Verdana"/>
          <w:b/>
          <w:bCs/>
          <w:color w:val="990000"/>
          <w:sz w:val="18"/>
        </w:rPr>
        <w:t>Perforce</w:t>
      </w:r>
      <w:r>
        <w:rPr>
          <w:rFonts w:cs="Verdana" w:ascii="Verdana" w:hAnsi="Verdana"/>
          <w:sz w:val="18"/>
        </w:rPr>
        <w:t xml:space="preserve">, </w:t>
      </w:r>
      <w:r>
        <w:rPr>
          <w:rFonts w:cs="Verdana" w:ascii="Verdana" w:hAnsi="Verdana"/>
          <w:b/>
          <w:bCs/>
          <w:color w:val="990000"/>
          <w:sz w:val="18"/>
        </w:rPr>
        <w:t>Jama</w:t>
      </w:r>
      <w:r>
        <w:rPr>
          <w:rFonts w:cs="Verdana" w:ascii="Verdana" w:hAnsi="Verdana"/>
          <w:sz w:val="18"/>
        </w:rPr>
        <w:t xml:space="preserve">, </w:t>
      </w:r>
      <w:r>
        <w:rPr>
          <w:rFonts w:cs="Verdana" w:ascii="Verdana" w:hAnsi="Verdana"/>
          <w:b/>
          <w:bCs/>
          <w:color w:val="990000"/>
          <w:sz w:val="18"/>
        </w:rPr>
        <w:t>JIRA</w:t>
      </w:r>
      <w:r>
        <w:rPr>
          <w:rFonts w:cs="Verdana" w:ascii="Verdana" w:hAnsi="Verdana"/>
          <w:sz w:val="18"/>
        </w:rPr>
        <w:t xml:space="preserve">, </w:t>
      </w:r>
      <w:r>
        <w:rPr>
          <w:rFonts w:cs="Verdana" w:ascii="Verdana" w:hAnsi="Verdana"/>
          <w:b/>
          <w:bCs/>
          <w:color w:val="990000"/>
          <w:sz w:val="18"/>
        </w:rPr>
        <w:t>Git</w:t>
      </w:r>
      <w:r>
        <w:rPr>
          <w:rFonts w:cs="Verdana" w:ascii="Verdana" w:hAnsi="Verdana"/>
          <w:sz w:val="18"/>
        </w:rPr>
        <w:t xml:space="preserve">, </w:t>
      </w:r>
      <w:r>
        <w:rPr>
          <w:rFonts w:cs="Verdana" w:ascii="Verdana" w:hAnsi="Verdana"/>
          <w:b/>
          <w:bCs/>
          <w:color w:val="990000"/>
          <w:sz w:val="18"/>
        </w:rPr>
        <w:t>Gerrit</w:t>
      </w:r>
      <w:r>
        <w:rPr>
          <w:rFonts w:cs="Verdana" w:ascii="Verdana" w:hAnsi="Verdana"/>
          <w:sz w:val="18"/>
        </w:rPr>
        <w:t xml:space="preserve">, </w:t>
      </w:r>
      <w:r>
        <w:rPr>
          <w:rFonts w:cs="Verdana" w:ascii="Verdana" w:hAnsi="Verdana"/>
          <w:b/>
          <w:bCs/>
          <w:color w:val="990000"/>
          <w:sz w:val="18"/>
        </w:rPr>
        <w:t>Bugzilla</w:t>
      </w:r>
      <w:r>
        <w:rPr>
          <w:rFonts w:cs="Verdana" w:ascii="Verdana" w:hAnsi="Verdana"/>
          <w:sz w:val="18"/>
        </w:rPr>
        <w:t xml:space="preserve">, </w:t>
      </w:r>
      <w:r>
        <w:rPr>
          <w:rFonts w:cs="Verdana" w:ascii="Verdana" w:hAnsi="Verdana"/>
          <w:b/>
          <w:bCs/>
          <w:color w:val="990000"/>
          <w:sz w:val="18"/>
        </w:rPr>
        <w:t>Autobuilder</w:t>
      </w:r>
      <w:r>
        <w:rPr>
          <w:rFonts w:cs="Verdana" w:ascii="Verdana" w:hAnsi="Verdana"/>
          <w:sz w:val="18"/>
        </w:rPr>
        <w:t xml:space="preserve">, </w:t>
      </w:r>
      <w:r>
        <w:rPr>
          <w:rFonts w:cs="Verdana" w:ascii="Verdana" w:hAnsi="Verdana"/>
          <w:b/>
          <w:bCs/>
          <w:color w:val="990000"/>
          <w:sz w:val="18"/>
        </w:rPr>
        <w:t>Build Script</w:t>
      </w:r>
      <w:r>
        <w:rPr>
          <w:rFonts w:cs="Verdana" w:ascii="Verdana" w:hAnsi="Verdana"/>
          <w:sz w:val="18"/>
        </w:rPr>
        <w:t xml:space="preserve">, </w:t>
      </w:r>
      <w:r>
        <w:rPr>
          <w:rFonts w:cs="Verdana" w:ascii="Verdana" w:hAnsi="Verdana"/>
          <w:b/>
          <w:bCs/>
          <w:color w:val="990000"/>
          <w:sz w:val="18"/>
        </w:rPr>
        <w:t>Jenkins</w:t>
      </w:r>
      <w:r>
        <w:rPr>
          <w:rFonts w:cs="Verdana" w:ascii="Verdana" w:hAnsi="Verdana"/>
          <w:sz w:val="18"/>
        </w:rPr>
        <w:t xml:space="preserve">, </w:t>
      </w:r>
      <w:r>
        <w:rPr>
          <w:rFonts w:cs="Verdana" w:ascii="Verdana" w:hAnsi="Verdana"/>
          <w:b/>
          <w:bCs/>
          <w:color w:val="990000"/>
          <w:sz w:val="18"/>
        </w:rPr>
        <w:t>Confluence</w:t>
      </w:r>
      <w:r>
        <w:rPr>
          <w:rFonts w:cs="Verdana" w:ascii="Verdana" w:hAnsi="Verdana"/>
          <w:sz w:val="18"/>
        </w:rPr>
        <w:t xml:space="preserve"> and </w:t>
      </w:r>
      <w:r>
        <w:rPr>
          <w:rFonts w:cs="Verdana" w:ascii="Verdana" w:hAnsi="Verdana"/>
          <w:b/>
          <w:bCs/>
          <w:color w:val="990000"/>
          <w:sz w:val="18"/>
        </w:rPr>
        <w:t>Swarm</w:t>
      </w:r>
      <w:r>
        <w:rPr>
          <w:rFonts w:cs="Verdana" w:ascii="Verdana" w:hAnsi="Verdana"/>
          <w:sz w:val="18"/>
        </w:rPr>
        <w:t>.</w:t>
      </w:r>
    </w:p>
    <w:p>
      <w:pPr>
        <w:pStyle w:val="Normal"/>
        <w:spacing w:lineRule="atLeast" w:line="240" w:before="165" w:after="165"/>
        <w:ind w:left="0" w:right="165" w:hanging="0"/>
        <w:rPr/>
      </w:pPr>
      <w:r>
        <w:rPr/>
        <mc:AlternateContent>
          <mc:Choice Requires="wps">
            <w:drawing>
              <wp:inline distT="0" distB="0" distL="0" distR="0">
                <wp:extent cx="41619170" cy="5715"/>
                <wp:effectExtent l="0" t="0" r="0" b="0"/>
                <wp:docPr id="9" name=""/>
                <a:graphic xmlns:a="http://schemas.openxmlformats.org/drawingml/2006/main">
                  <a:graphicData uri="http://schemas.microsoft.com/office/word/2010/wordprocessingShape">
                    <wps:wsp>
                      <wps:cNvSpPr/>
                      <wps:spPr>
                        <a:xfrm>
                          <a:off x="0" y="0"/>
                          <a:ext cx="41618520" cy="504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pt;width:3277pt;height:0.35pt">
                <w10:wrap type="none"/>
                <v:fill o:detectmouseclick="t" type="solid" color2="#535766"/>
                <v:stroke color="#3465a4" joinstyle="round" endcap="flat"/>
              </v:rect>
            </w:pict>
          </mc:Fallback>
        </mc:AlternateContent>
      </w:r>
    </w:p>
    <w:p>
      <w:pPr>
        <w:pStyle w:val="Normal"/>
        <w:spacing w:lineRule="atLeast" w:line="240" w:before="165" w:after="165"/>
        <w:ind w:left="0" w:right="165" w:hanging="0"/>
        <w:rPr/>
      </w:pPr>
      <w:r>
        <w:rPr/>
        <w:drawing>
          <wp:anchor behindDoc="0" distT="0" distB="0" distL="0" distR="0" simplePos="0" locked="0" layoutInCell="1" allowOverlap="1" relativeHeight="6">
            <wp:simplePos x="0" y="0"/>
            <wp:positionH relativeFrom="column">
              <wp:posOffset>90805</wp:posOffset>
            </wp:positionH>
            <wp:positionV relativeFrom="paragraph">
              <wp:posOffset>-52705</wp:posOffset>
            </wp:positionV>
            <wp:extent cx="2105025" cy="400050"/>
            <wp:effectExtent l="0" t="0" r="0" b="0"/>
            <wp:wrapSquare wrapText="largest"/>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22"/>
                    <a:stretch>
                      <a:fillRect/>
                    </a:stretch>
                  </pic:blipFill>
                  <pic:spPr bwMode="auto">
                    <a:xfrm>
                      <a:off x="0" y="0"/>
                      <a:ext cx="2105025" cy="400050"/>
                    </a:xfrm>
                    <a:prstGeom prst="rect">
                      <a:avLst/>
                    </a:prstGeom>
                  </pic:spPr>
                </pic:pic>
              </a:graphicData>
            </a:graphic>
          </wp:anchor>
        </w:drawing>
      </w:r>
    </w:p>
    <w:p>
      <w:pPr>
        <w:pStyle w:val="TextBody"/>
        <w:spacing w:lineRule="atLeast" w:line="240" w:before="165" w:after="165"/>
        <w:ind w:left="0" w:right="165" w:hanging="0"/>
        <w:jc w:val="left"/>
        <w:rPr>
          <w:rFonts w:ascii="Verdana" w:hAnsi="Verdana" w:cs="Verdana"/>
          <w:b/>
          <w:b/>
          <w:bCs/>
          <w:color w:val="00000A"/>
          <w:sz w:val="36"/>
          <w:szCs w:val="36"/>
          <w:lang w:val="en-US" w:eastAsia="en-US"/>
        </w:rPr>
      </w:pPr>
      <w:r>
        <w:rPr>
          <w:rFonts w:cs="Verdana" w:ascii="Verdana" w:hAnsi="Verdana"/>
          <w:b/>
          <w:bCs/>
          <w:color w:val="00000A"/>
          <w:sz w:val="36"/>
          <w:szCs w:val="36"/>
          <w:lang w:val="en-US" w:eastAsia="en-US"/>
        </w:rPr>
      </w:r>
    </w:p>
    <w:p>
      <w:pPr>
        <w:pStyle w:val="TextBody"/>
        <w:spacing w:lineRule="atLeast" w:line="240" w:before="165" w:after="165"/>
        <w:ind w:left="165" w:right="165" w:hanging="0"/>
        <w:rPr/>
      </w:pPr>
      <w:r>
        <w:rPr>
          <w:rFonts w:cs="Verdana" w:ascii="Verdana" w:hAnsi="Verdana"/>
          <w:b/>
          <w:bCs/>
          <w:color w:val="009900"/>
          <w:sz w:val="24"/>
          <w:szCs w:val="24"/>
        </w:rPr>
        <w:t>Axcient</w:t>
      </w:r>
      <w:r>
        <w:rPr>
          <w:rFonts w:cs="Verdana" w:ascii="Verdana" w:hAnsi="Verdana"/>
          <w:b/>
          <w:bCs/>
          <w:color w:val="2A4C96"/>
          <w:sz w:val="24"/>
          <w:szCs w:val="24"/>
        </w:rPr>
        <w:t xml:space="preserve"> </w:t>
      </w:r>
      <w:r>
        <w:rPr>
          <w:rFonts w:cs="Verdana" w:ascii="Verdana" w:hAnsi="Verdana"/>
          <w:color w:val="2A4C96"/>
          <w:sz w:val="18"/>
        </w:rPr>
        <w:t>July 2013 - Dec 2013</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p>
    <w:p>
      <w:pPr>
        <w:pStyle w:val="TextBody"/>
        <w:spacing w:lineRule="atLeast" w:line="240" w:before="165" w:after="165"/>
        <w:ind w:left="165" w:right="165" w:hanging="0"/>
        <w:rPr/>
      </w:pPr>
      <w:r>
        <w:rPr>
          <w:rFonts w:cs="Verdana" w:ascii="Verdana" w:hAnsi="Verdana"/>
          <w:sz w:val="18"/>
        </w:rPr>
        <w:t xml:space="preserve">Worked as a </w:t>
      </w:r>
      <w:r>
        <w:rPr>
          <w:rFonts w:cs="Verdana" w:ascii="Verdana" w:hAnsi="Verdana"/>
          <w:b/>
          <w:bCs/>
          <w:color w:val="800000"/>
          <w:sz w:val="18"/>
        </w:rPr>
        <w:t>Build and Release Engineer</w:t>
      </w:r>
      <w:r>
        <w:rPr>
          <w:rFonts w:cs="Verdana" w:ascii="Verdana" w:hAnsi="Verdana"/>
          <w:sz w:val="18"/>
        </w:rPr>
        <w:t xml:space="preserve"> for AxOS. The Axcient product is a customized derivative of </w:t>
      </w:r>
      <w:r>
        <w:rPr>
          <w:rFonts w:cs="Verdana" w:ascii="Verdana" w:hAnsi="Verdana"/>
          <w:b/>
          <w:bCs/>
          <w:color w:val="800000"/>
          <w:sz w:val="18"/>
        </w:rPr>
        <w:t>Ubuntu</w:t>
      </w:r>
      <w:r>
        <w:rPr>
          <w:rFonts w:cs="Verdana" w:ascii="Verdana" w:hAnsi="Verdana"/>
          <w:sz w:val="18"/>
        </w:rPr>
        <w:t xml:space="preserve">. The SCM system being used is </w:t>
      </w:r>
      <w:r>
        <w:rPr>
          <w:rFonts w:cs="Verdana" w:ascii="Verdana" w:hAnsi="Verdana"/>
          <w:b/>
          <w:bCs/>
          <w:color w:val="800000"/>
          <w:sz w:val="18"/>
        </w:rPr>
        <w:t>git</w:t>
      </w:r>
      <w:r>
        <w:rPr>
          <w:rFonts w:cs="Verdana" w:ascii="Verdana" w:hAnsi="Verdana"/>
          <w:sz w:val="18"/>
        </w:rPr>
        <w:t>. Developed and standardized procedures for performing builds.</w:t>
      </w:r>
    </w:p>
    <w:p>
      <w:pPr>
        <w:pStyle w:val="Normal"/>
        <w:spacing w:lineRule="atLeast" w:line="240" w:before="165" w:after="165"/>
        <w:ind w:left="165" w:right="165" w:hanging="0"/>
        <w:rPr/>
      </w:pPr>
      <w:r>
        <w:rPr/>
        <mc:AlternateContent>
          <mc:Choice Requires="wps">
            <w:drawing>
              <wp:inline distT="0" distB="0" distL="0" distR="0">
                <wp:extent cx="41619170" cy="5715"/>
                <wp:effectExtent l="0" t="0" r="0" b="0"/>
                <wp:docPr id="11" name=""/>
                <a:graphic xmlns:a="http://schemas.openxmlformats.org/drawingml/2006/main">
                  <a:graphicData uri="http://schemas.microsoft.com/office/word/2010/wordprocessingShape">
                    <wps:wsp>
                      <wps:cNvSpPr/>
                      <wps:spPr>
                        <a:xfrm>
                          <a:off x="0" y="0"/>
                          <a:ext cx="41618520" cy="504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pt;width:3277pt;height:0.35pt">
                <w10:wrap type="none"/>
                <v:fill o:detectmouseclick="t" type="solid" color2="#535766"/>
                <v:stroke color="#3465a4" joinstyle="round" endcap="flat"/>
              </v:rect>
            </w:pict>
          </mc:Fallback>
        </mc:AlternateContent>
      </w:r>
    </w:p>
    <w:p>
      <w:pPr>
        <w:pStyle w:val="Normal"/>
        <w:rPr/>
      </w:pPr>
      <w:r>
        <w:rPr/>
        <w:drawing>
          <wp:anchor behindDoc="0" distT="0" distB="0" distL="0" distR="0" simplePos="0" locked="0" layoutInCell="1" allowOverlap="1" relativeHeight="4">
            <wp:simplePos x="0" y="0"/>
            <wp:positionH relativeFrom="column">
              <wp:posOffset>157480</wp:posOffset>
            </wp:positionH>
            <wp:positionV relativeFrom="paragraph">
              <wp:posOffset>-53340</wp:posOffset>
            </wp:positionV>
            <wp:extent cx="1685925" cy="923925"/>
            <wp:effectExtent l="0" t="0" r="0" b="0"/>
            <wp:wrapSquare wrapText="largest"/>
            <wp:docPr id="1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 descr=""/>
                    <pic:cNvPicPr>
                      <a:picLocks noChangeAspect="1" noChangeArrowheads="1"/>
                    </pic:cNvPicPr>
                  </pic:nvPicPr>
                  <pic:blipFill>
                    <a:blip r:embed="rId23"/>
                    <a:stretch>
                      <a:fillRect/>
                    </a:stretch>
                  </pic:blipFill>
                  <pic:spPr bwMode="auto">
                    <a:xfrm>
                      <a:off x="0" y="0"/>
                      <a:ext cx="1685925" cy="923925"/>
                    </a:xfrm>
                    <a:prstGeom prst="rect">
                      <a:avLst/>
                    </a:prstGeom>
                  </pic:spPr>
                </pic:pic>
              </a:graphicData>
            </a:graphic>
          </wp:anchor>
        </w:drawing>
      </w:r>
    </w:p>
    <w:p>
      <w:pPr>
        <w:pStyle w:val="Normal"/>
        <w:rPr>
          <w:b/>
          <w:b/>
          <w:bCs/>
          <w:color w:val="0066FF"/>
          <w:sz w:val="36"/>
          <w:szCs w:val="36"/>
        </w:rPr>
      </w:pPr>
      <w:r>
        <w:rPr>
          <w:b/>
          <w:bCs/>
          <w:color w:val="0066FF"/>
          <w:sz w:val="36"/>
          <w:szCs w:val="36"/>
        </w:rPr>
      </w:r>
    </w:p>
    <w:p>
      <w:pPr>
        <w:pStyle w:val="Normal"/>
        <w:rPr>
          <w:b/>
          <w:b/>
          <w:bCs/>
          <w:color w:val="0066FF"/>
          <w:sz w:val="36"/>
          <w:szCs w:val="36"/>
        </w:rPr>
      </w:pPr>
      <w:r>
        <w:rPr>
          <w:b/>
          <w:bCs/>
          <w:color w:val="0066FF"/>
          <w:sz w:val="36"/>
          <w:szCs w:val="36"/>
        </w:rPr>
      </w:r>
    </w:p>
    <w:p>
      <w:pPr>
        <w:pStyle w:val="Normal"/>
        <w:rPr>
          <w:b/>
          <w:b/>
          <w:bCs/>
          <w:color w:val="0066FF"/>
          <w:sz w:val="36"/>
          <w:szCs w:val="36"/>
        </w:rPr>
      </w:pPr>
      <w:r>
        <w:rPr>
          <w:b/>
          <w:bCs/>
          <w:color w:val="0066FF"/>
          <w:sz w:val="36"/>
          <w:szCs w:val="36"/>
        </w:rPr>
      </w:r>
    </w:p>
    <w:p>
      <w:pPr>
        <w:pStyle w:val="Normal"/>
        <w:rPr>
          <w:rFonts w:ascii="Verdana" w:hAnsi="Verdana" w:cs="Verdana"/>
          <w:b/>
          <w:b/>
          <w:bCs/>
          <w:color w:val="00000A"/>
          <w:sz w:val="24"/>
          <w:szCs w:val="24"/>
          <w:lang w:val="en-US" w:eastAsia="en-US"/>
        </w:rPr>
      </w:pPr>
      <w:r>
        <w:rPr>
          <w:rFonts w:cs="Verdana" w:ascii="Verdana" w:hAnsi="Verdana"/>
          <w:b/>
          <w:bCs/>
          <w:color w:val="00000A"/>
          <w:sz w:val="24"/>
          <w:szCs w:val="24"/>
          <w:lang w:val="en-US" w:eastAsia="en-US"/>
        </w:rPr>
      </w:r>
    </w:p>
    <w:p>
      <w:pPr>
        <w:pStyle w:val="TextBody"/>
        <w:rPr/>
      </w:pPr>
      <w:r>
        <w:rPr>
          <w:rFonts w:cs="Verdana" w:ascii="Verdana" w:hAnsi="Verdana"/>
          <w:b/>
          <w:bCs/>
          <w:color w:val="009900"/>
          <w:sz w:val="24"/>
          <w:szCs w:val="24"/>
        </w:rPr>
        <w:t>Broadcom</w:t>
      </w:r>
      <w:r>
        <w:rPr>
          <w:rFonts w:cs="Verdana" w:ascii="Verdana" w:hAnsi="Verdana"/>
          <w:b/>
          <w:bCs/>
          <w:color w:val="2A4C96"/>
          <w:sz w:val="24"/>
          <w:szCs w:val="24"/>
        </w:rPr>
        <w:t xml:space="preserve"> </w:t>
      </w:r>
      <w:r>
        <w:rPr>
          <w:rFonts w:cs="Verdana" w:ascii="Verdana" w:hAnsi="Verdana"/>
          <w:color w:val="2A4C96"/>
          <w:sz w:val="18"/>
        </w:rPr>
        <w:t>December 2011 – April 2013</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p>
    <w:p>
      <w:pPr>
        <w:pStyle w:val="TextBody"/>
        <w:rPr/>
      </w:pPr>
      <w:r>
        <w:rPr>
          <w:rFonts w:cs="Verdana" w:ascii="Verdana" w:hAnsi="Verdana"/>
          <w:b/>
          <w:bCs/>
          <w:color w:val="800000"/>
          <w:sz w:val="18"/>
          <w:szCs w:val="18"/>
        </w:rPr>
        <w:t>Clearquest Designer</w:t>
      </w:r>
      <w:r>
        <w:rPr>
          <w:rFonts w:cs="Verdana" w:ascii="Verdana" w:hAnsi="Verdana"/>
          <w:color w:val="000000"/>
          <w:sz w:val="18"/>
          <w:szCs w:val="18"/>
        </w:rPr>
        <w:t xml:space="preserve"> and hook code writer. The </w:t>
      </w:r>
      <w:r>
        <w:rPr>
          <w:rFonts w:cs="Verdana" w:ascii="Verdana" w:hAnsi="Verdana"/>
          <w:sz w:val="18"/>
          <w:szCs w:val="18"/>
        </w:rPr>
        <w:t>Clearquest</w:t>
      </w:r>
      <w:r>
        <w:rPr>
          <w:rFonts w:cs="Verdana" w:ascii="Verdana" w:hAnsi="Verdana"/>
          <w:color w:val="000000"/>
          <w:sz w:val="18"/>
          <w:szCs w:val="18"/>
        </w:rPr>
        <w:t xml:space="preserve"> database used </w:t>
      </w:r>
      <w:r>
        <w:rPr>
          <w:rFonts w:cs="Verdana" w:ascii="Verdana" w:hAnsi="Verdana"/>
          <w:b/>
          <w:bCs/>
          <w:color w:val="800000"/>
          <w:sz w:val="18"/>
          <w:szCs w:val="18"/>
        </w:rPr>
        <w:t>Visual Basic</w:t>
      </w:r>
      <w:r>
        <w:rPr>
          <w:rFonts w:cs="Verdana" w:ascii="Verdana" w:hAnsi="Verdana"/>
          <w:color w:val="000000"/>
          <w:sz w:val="18"/>
          <w:szCs w:val="18"/>
        </w:rPr>
        <w:t xml:space="preserve">. Integrated this Clearquest server by utilizing ClearSCM's </w:t>
      </w:r>
      <w:hyperlink r:id="rId24">
        <w:r>
          <w:rPr>
            <w:rStyle w:val="InternetLink"/>
            <w:rFonts w:cs="Verdana" w:ascii="Verdana" w:hAnsi="Verdana"/>
            <w:sz w:val="18"/>
            <w:szCs w:val="18"/>
          </w:rPr>
          <w:t>Clearquest</w:t>
        </w:r>
      </w:hyperlink>
      <w:r>
        <w:rPr>
          <w:rFonts w:cs="Verdana" w:ascii="Verdana" w:hAnsi="Verdana"/>
          <w:color w:val="000000"/>
          <w:sz w:val="18"/>
          <w:szCs w:val="18"/>
        </w:rPr>
        <w:t xml:space="preserve"> module as well as, </w:t>
      </w:r>
      <w:hyperlink r:id="rId25">
        <w:r>
          <w:rPr>
            <w:rStyle w:val="InternetLink"/>
            <w:rFonts w:cs="Verdana" w:ascii="Verdana" w:hAnsi="Verdana"/>
            <w:sz w:val="18"/>
            <w:szCs w:val="18"/>
          </w:rPr>
          <w:t>Clearquest::Client</w:t>
        </w:r>
      </w:hyperlink>
      <w:r>
        <w:rPr>
          <w:rFonts w:cs="Verdana" w:ascii="Verdana" w:hAnsi="Verdana"/>
          <w:color w:val="000000"/>
          <w:sz w:val="18"/>
          <w:szCs w:val="18"/>
        </w:rPr>
        <w:t xml:space="preserve"> and </w:t>
      </w:r>
      <w:hyperlink r:id="rId26">
        <w:r>
          <w:rPr>
            <w:rStyle w:val="InternetLink"/>
            <w:rFonts w:cs="Verdana" w:ascii="Verdana" w:hAnsi="Verdana"/>
            <w:sz w:val="18"/>
            <w:szCs w:val="18"/>
          </w:rPr>
          <w:t>Clearquest::REST</w:t>
        </w:r>
      </w:hyperlink>
      <w:r>
        <w:rPr>
          <w:rFonts w:cs="Verdana" w:ascii="Verdana" w:hAnsi="Verdana"/>
          <w:color w:val="000000"/>
          <w:sz w:val="18"/>
          <w:szCs w:val="18"/>
        </w:rPr>
        <w:t xml:space="preserve"> modules so that systems that did not have Clearquest installed (e.g. </w:t>
      </w:r>
      <w:r>
        <w:rPr>
          <w:rFonts w:cs="Verdana" w:ascii="Verdana" w:hAnsi="Verdana"/>
          <w:b/>
          <w:bCs/>
          <w:color w:val="800000"/>
          <w:sz w:val="18"/>
          <w:szCs w:val="18"/>
        </w:rPr>
        <w:t>Linux</w:t>
      </w:r>
      <w:r>
        <w:rPr>
          <w:rFonts w:cs="Verdana" w:ascii="Verdana" w:hAnsi="Verdana"/>
          <w:color w:val="000000"/>
          <w:sz w:val="18"/>
          <w:szCs w:val="18"/>
        </w:rPr>
        <w:t xml:space="preserve"> build machines) could talk to </w:t>
      </w:r>
      <w:r>
        <w:rPr>
          <w:rFonts w:cs="Verdana" w:ascii="Verdana" w:hAnsi="Verdana"/>
          <w:sz w:val="18"/>
          <w:szCs w:val="18"/>
        </w:rPr>
        <w:t>Clearquest</w:t>
      </w:r>
      <w:r>
        <w:rPr>
          <w:rFonts w:cs="Verdana" w:ascii="Verdana" w:hAnsi="Verdana"/>
          <w:color w:val="000000"/>
          <w:sz w:val="18"/>
          <w:szCs w:val="18"/>
        </w:rPr>
        <w:t xml:space="preserve"> to update defects when required. Used the, </w:t>
      </w:r>
      <w:hyperlink r:id="rId27">
        <w:r>
          <w:rPr>
            <w:rStyle w:val="InternetLink"/>
            <w:rFonts w:cs="Verdana" w:ascii="Verdana" w:hAnsi="Verdana"/>
            <w:sz w:val="18"/>
            <w:szCs w:val="18"/>
          </w:rPr>
          <w:t>Clearquest::REST</w:t>
        </w:r>
      </w:hyperlink>
      <w:r>
        <w:rPr>
          <w:rFonts w:cs="Verdana" w:ascii="Verdana" w:hAnsi="Verdana"/>
          <w:color w:val="000000"/>
          <w:sz w:val="18"/>
          <w:szCs w:val="18"/>
        </w:rPr>
        <w:t xml:space="preserve">, to replace a </w:t>
      </w:r>
      <w:hyperlink r:id="rId28">
        <w:r>
          <w:rPr>
            <w:rStyle w:val="InternetLink"/>
            <w:rFonts w:cs="Verdana" w:ascii="Verdana" w:hAnsi="Verdana"/>
            <w:sz w:val="18"/>
            <w:szCs w:val="18"/>
          </w:rPr>
          <w:t>Clearquest Daemon</w:t>
        </w:r>
      </w:hyperlink>
      <w:r>
        <w:rPr>
          <w:rFonts w:cs="Verdana" w:ascii="Verdana" w:hAnsi="Verdana"/>
          <w:color w:val="000000"/>
          <w:sz w:val="18"/>
          <w:szCs w:val="18"/>
        </w:rPr>
        <w:t xml:space="preserve"> that was in use. Modified </w:t>
      </w:r>
      <w:r>
        <w:rPr>
          <w:rFonts w:cs="Verdana" w:ascii="Verdana" w:hAnsi="Verdana"/>
          <w:b/>
          <w:bCs/>
          <w:color w:val="800000"/>
          <w:sz w:val="18"/>
          <w:szCs w:val="18"/>
        </w:rPr>
        <w:t>Perforce</w:t>
      </w:r>
      <w:r>
        <w:rPr>
          <w:rFonts w:cs="Verdana" w:ascii="Verdana" w:hAnsi="Verdana"/>
          <w:color w:val="000000"/>
          <w:sz w:val="18"/>
          <w:szCs w:val="18"/>
        </w:rPr>
        <w:t xml:space="preserve"> and </w:t>
      </w:r>
      <w:r>
        <w:rPr>
          <w:rFonts w:cs="Verdana" w:ascii="Verdana" w:hAnsi="Verdana"/>
          <w:b/>
          <w:bCs/>
          <w:color w:val="800000"/>
          <w:sz w:val="18"/>
          <w:szCs w:val="18"/>
        </w:rPr>
        <w:t>Git</w:t>
      </w:r>
      <w:r>
        <w:rPr>
          <w:rFonts w:cs="Verdana" w:ascii="Verdana" w:hAnsi="Verdana"/>
          <w:color w:val="000000"/>
          <w:sz w:val="18"/>
          <w:szCs w:val="18"/>
        </w:rPr>
        <w:t xml:space="preserve"> triggers to use this </w:t>
      </w:r>
      <w:r>
        <w:rPr>
          <w:rFonts w:cs="Verdana" w:ascii="Verdana" w:hAnsi="Verdana"/>
          <w:b/>
          <w:bCs/>
          <w:color w:val="800000"/>
          <w:sz w:val="18"/>
          <w:szCs w:val="18"/>
        </w:rPr>
        <w:t>REST</w:t>
      </w:r>
      <w:r>
        <w:rPr>
          <w:rFonts w:cs="Verdana" w:ascii="Verdana" w:hAnsi="Verdana"/>
          <w:color w:val="000000"/>
          <w:sz w:val="18"/>
          <w:szCs w:val="18"/>
        </w:rPr>
        <w:t xml:space="preserve"> interface.</w:t>
      </w:r>
    </w:p>
    <w:p>
      <w:pPr>
        <w:pStyle w:val="TextBody"/>
        <w:spacing w:lineRule="atLeast" w:line="240" w:before="165" w:after="165"/>
        <w:ind w:right="165" w:hanging="0"/>
        <w:rPr/>
      </w:pPr>
      <w:r>
        <w:rPr>
          <w:rFonts w:cs="Verdana" w:ascii="Verdana" w:hAnsi="Verdana"/>
          <w:color w:val="000000"/>
          <w:sz w:val="18"/>
          <w:szCs w:val="18"/>
        </w:rPr>
        <w:t xml:space="preserve">Worked with </w:t>
      </w:r>
      <w:hyperlink r:id="rId29">
        <w:r>
          <w:rPr>
            <w:rStyle w:val="InternetLink"/>
            <w:rFonts w:cs="Verdana" w:ascii="Verdana" w:hAnsi="Verdana"/>
            <w:b/>
            <w:bCs/>
            <w:color w:val="800000"/>
            <w:sz w:val="18"/>
            <w:szCs w:val="18"/>
          </w:rPr>
          <w:t>Electric Commander</w:t>
        </w:r>
      </w:hyperlink>
      <w:r>
        <w:rPr>
          <w:rFonts w:cs="Verdana" w:ascii="Verdana" w:hAnsi="Verdana"/>
          <w:color w:val="000000"/>
          <w:sz w:val="18"/>
          <w:szCs w:val="18"/>
        </w:rPr>
        <w:t xml:space="preserve"> migrating a group from their unsupported build environment into the standard </w:t>
      </w:r>
      <w:r>
        <w:rPr>
          <w:rFonts w:cs="Verdana" w:ascii="Verdana" w:hAnsi="Verdana"/>
          <w:sz w:val="18"/>
          <w:szCs w:val="18"/>
        </w:rPr>
        <w:t>Electric Commander</w:t>
      </w:r>
      <w:r>
        <w:rPr>
          <w:rFonts w:cs="Verdana" w:ascii="Verdana" w:hAnsi="Verdana"/>
          <w:color w:val="000000"/>
          <w:sz w:val="18"/>
          <w:szCs w:val="18"/>
        </w:rPr>
        <w:t xml:space="preserve"> based solution. This involved using </w:t>
      </w:r>
      <w:r>
        <w:rPr>
          <w:rFonts w:cs="Verdana" w:ascii="Verdana" w:hAnsi="Verdana"/>
          <w:b/>
          <w:bCs/>
          <w:color w:val="800000"/>
          <w:sz w:val="18"/>
          <w:szCs w:val="18"/>
        </w:rPr>
        <w:t>Cygwin</w:t>
      </w:r>
      <w:r>
        <w:rPr>
          <w:rFonts w:cs="Verdana" w:ascii="Verdana" w:hAnsi="Verdana"/>
          <w:color w:val="000000"/>
          <w:sz w:val="18"/>
          <w:szCs w:val="18"/>
        </w:rPr>
        <w:t xml:space="preserve">, </w:t>
      </w:r>
      <w:r>
        <w:rPr>
          <w:rFonts w:cs="Verdana" w:ascii="Verdana" w:hAnsi="Verdana"/>
          <w:b/>
          <w:bCs/>
          <w:color w:val="800000"/>
          <w:sz w:val="18"/>
          <w:szCs w:val="18"/>
        </w:rPr>
        <w:t>bash</w:t>
      </w:r>
      <w:r>
        <w:rPr>
          <w:rFonts w:cs="Verdana" w:ascii="Verdana" w:hAnsi="Verdana"/>
          <w:color w:val="000000"/>
          <w:sz w:val="18"/>
          <w:szCs w:val="18"/>
        </w:rPr>
        <w:t xml:space="preserve"> and </w:t>
      </w:r>
      <w:r>
        <w:rPr>
          <w:rFonts w:cs="Verdana" w:ascii="Verdana" w:hAnsi="Verdana"/>
          <w:b/>
          <w:bCs/>
          <w:color w:val="800000"/>
          <w:sz w:val="18"/>
          <w:szCs w:val="18"/>
        </w:rPr>
        <w:t>LSF</w:t>
      </w:r>
      <w:r>
        <w:rPr>
          <w:rFonts w:cs="Verdana" w:ascii="Verdana" w:hAnsi="Verdana"/>
          <w:color w:val="000000"/>
          <w:sz w:val="18"/>
          <w:szCs w:val="18"/>
        </w:rPr>
        <w:t xml:space="preserve"> to farm builds out to a pool of </w:t>
      </w:r>
      <w:r>
        <w:rPr>
          <w:rFonts w:cs="Verdana" w:ascii="Verdana" w:hAnsi="Verdana"/>
          <w:b/>
          <w:bCs/>
          <w:color w:val="800000"/>
          <w:sz w:val="18"/>
          <w:szCs w:val="18"/>
        </w:rPr>
        <w:t>Windows</w:t>
      </w:r>
      <w:r>
        <w:rPr>
          <w:rFonts w:cs="Verdana" w:ascii="Verdana" w:hAnsi="Verdana"/>
          <w:color w:val="000000"/>
          <w:sz w:val="18"/>
          <w:szCs w:val="18"/>
        </w:rPr>
        <w:t xml:space="preserve"> servers to perform builds. Builds were done using </w:t>
      </w:r>
      <w:r>
        <w:rPr>
          <w:rFonts w:cs="Verdana" w:ascii="Verdana" w:hAnsi="Verdana"/>
          <w:b/>
          <w:bCs/>
          <w:color w:val="800000"/>
          <w:sz w:val="18"/>
          <w:szCs w:val="18"/>
        </w:rPr>
        <w:t>Visual Studio</w:t>
      </w:r>
      <w:r>
        <w:rPr>
          <w:rFonts w:cs="Verdana" w:ascii="Verdana" w:hAnsi="Verdana"/>
          <w:color w:val="000000"/>
          <w:sz w:val="18"/>
          <w:szCs w:val="18"/>
        </w:rPr>
        <w:t xml:space="preserve"> 8.0, 9.0 and 10.0. Build system also used </w:t>
      </w:r>
      <w:r>
        <w:rPr>
          <w:rFonts w:cs="Verdana" w:ascii="Verdana" w:hAnsi="Verdana"/>
          <w:sz w:val="18"/>
          <w:szCs w:val="18"/>
        </w:rPr>
        <w:t>Perforce</w:t>
      </w:r>
      <w:r>
        <w:rPr>
          <w:rFonts w:cs="Verdana" w:ascii="Verdana" w:hAnsi="Verdana"/>
          <w:color w:val="000000"/>
          <w:sz w:val="18"/>
          <w:szCs w:val="18"/>
        </w:rPr>
        <w:t xml:space="preserve"> and Perforce trigger to fire builds as the engineers checked in code.</w:t>
      </w:r>
    </w:p>
    <w:p>
      <w:pPr>
        <w:pStyle w:val="Normal"/>
        <w:spacing w:lineRule="atLeast" w:line="240" w:before="165" w:after="165"/>
        <w:ind w:right="165" w:hanging="0"/>
        <w:rPr>
          <w:color w:val="000000"/>
        </w:rPr>
      </w:pPr>
      <w:r>
        <w:rPr/>
        <mc:AlternateContent>
          <mc:Choice Requires="wps">
            <w:drawing>
              <wp:inline distT="0" distB="0" distL="0" distR="0">
                <wp:extent cx="41619170" cy="5715"/>
                <wp:effectExtent l="0" t="0" r="0" b="0"/>
                <wp:docPr id="13" name=""/>
                <a:graphic xmlns:a="http://schemas.openxmlformats.org/drawingml/2006/main">
                  <a:graphicData uri="http://schemas.microsoft.com/office/word/2010/wordprocessingShape">
                    <wps:wsp>
                      <wps:cNvSpPr/>
                      <wps:spPr>
                        <a:xfrm>
                          <a:off x="0" y="0"/>
                          <a:ext cx="41618520" cy="504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pt;width:3277pt;height:0.35pt">
                <w10:wrap type="none"/>
                <v:fill o:detectmouseclick="t" type="solid" color2="#535766"/>
                <v:stroke color="#3465a4" joinstyle="round" endcap="flat"/>
              </v:rect>
            </w:pict>
          </mc:Fallback>
        </mc:AlternateContent>
      </w:r>
    </w:p>
    <w:p>
      <w:pPr>
        <w:pStyle w:val="Normal"/>
        <w:rPr>
          <w:b/>
          <w:b/>
          <w:bCs/>
          <w:color w:val="0066FF"/>
          <w:sz w:val="36"/>
          <w:szCs w:val="36"/>
          <w:lang w:val="en-US" w:eastAsia="en-US"/>
        </w:rPr>
      </w:pPr>
      <w:r>
        <w:rPr>
          <w:b/>
          <w:bCs/>
          <w:color w:val="0066FF"/>
          <w:sz w:val="36"/>
          <w:szCs w:val="36"/>
          <w:lang w:val="en-US" w:eastAsia="en-US"/>
        </w:rPr>
        <w:drawing>
          <wp:anchor behindDoc="0" distT="0" distB="0" distL="0" distR="0" simplePos="0" locked="0" layoutInCell="1" allowOverlap="1" relativeHeight="7">
            <wp:simplePos x="0" y="0"/>
            <wp:positionH relativeFrom="column">
              <wp:posOffset>9525</wp:posOffset>
            </wp:positionH>
            <wp:positionV relativeFrom="paragraph">
              <wp:posOffset>-28575</wp:posOffset>
            </wp:positionV>
            <wp:extent cx="1143000" cy="523875"/>
            <wp:effectExtent l="0" t="0" r="0" b="0"/>
            <wp:wrapSquare wrapText="largest"/>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30"/>
                    <a:stretch>
                      <a:fillRect/>
                    </a:stretch>
                  </pic:blipFill>
                  <pic:spPr bwMode="auto">
                    <a:xfrm>
                      <a:off x="0" y="0"/>
                      <a:ext cx="1143000" cy="523875"/>
                    </a:xfrm>
                    <a:prstGeom prst="rect">
                      <a:avLst/>
                    </a:prstGeom>
                  </pic:spPr>
                </pic:pic>
              </a:graphicData>
            </a:graphic>
          </wp:anchor>
        </w:drawing>
      </w:r>
    </w:p>
    <w:p>
      <w:pPr>
        <w:pStyle w:val="Normal"/>
        <w:rPr>
          <w:rFonts w:ascii="Verdana" w:hAnsi="Verdana" w:cs="Verdana"/>
          <w:b/>
          <w:b/>
          <w:bCs/>
          <w:color w:val="00000A"/>
          <w:sz w:val="24"/>
          <w:szCs w:val="24"/>
          <w:lang w:val="en-US" w:eastAsia="en-US"/>
        </w:rPr>
      </w:pPr>
      <w:r>
        <w:rPr>
          <w:rFonts w:cs="Verdana" w:ascii="Verdana" w:hAnsi="Verdana"/>
          <w:b/>
          <w:bCs/>
          <w:color w:val="00000A"/>
          <w:sz w:val="24"/>
          <w:szCs w:val="24"/>
          <w:lang w:val="en-US" w:eastAsia="en-US"/>
        </w:rPr>
      </w:r>
    </w:p>
    <w:p>
      <w:pPr>
        <w:pStyle w:val="Normal"/>
        <w:rPr>
          <w:b/>
          <w:b/>
          <w:bCs/>
          <w:lang w:val="en-US" w:eastAsia="en-US"/>
        </w:rPr>
      </w:pPr>
      <w:r>
        <w:rPr>
          <w:b/>
          <w:bCs/>
          <w:lang w:val="en-US" w:eastAsia="en-US"/>
        </w:rPr>
      </w:r>
    </w:p>
    <w:p>
      <w:pPr>
        <w:pStyle w:val="TextBody"/>
        <w:rPr/>
      </w:pPr>
      <w:r>
        <w:rPr>
          <w:rFonts w:cs="Verdana" w:ascii="Verdana" w:hAnsi="Verdana"/>
          <w:b/>
          <w:bCs/>
          <w:color w:val="009900"/>
          <w:sz w:val="24"/>
          <w:szCs w:val="24"/>
        </w:rPr>
        <w:t>Tellabs</w:t>
      </w:r>
      <w:r>
        <w:rPr>
          <w:rFonts w:cs="Verdana" w:ascii="Verdana" w:hAnsi="Verdana"/>
          <w:b/>
          <w:bCs/>
          <w:color w:val="2A4C96"/>
          <w:sz w:val="24"/>
          <w:szCs w:val="24"/>
        </w:rPr>
        <w:t xml:space="preserve"> </w:t>
      </w:r>
      <w:r>
        <w:rPr>
          <w:rFonts w:cs="Verdana" w:ascii="Verdana" w:hAnsi="Verdana"/>
          <w:color w:val="2A4C96"/>
          <w:sz w:val="18"/>
        </w:rPr>
        <w:t>March 2011 – December 2011</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p>
    <w:p>
      <w:pPr>
        <w:pStyle w:val="TextBody"/>
        <w:rPr>
          <w:rFonts w:ascii="Verdana" w:hAnsi="Verdana" w:cs="Verdana"/>
          <w:sz w:val="18"/>
          <w:szCs w:val="18"/>
        </w:rPr>
      </w:pPr>
      <w:r>
        <w:rPr>
          <w:rFonts w:cs="Verdana" w:ascii="Verdana" w:hAnsi="Verdana"/>
          <w:sz w:val="18"/>
          <w:szCs w:val="18"/>
        </w:rPr>
        <w:t xml:space="preserve">Automated various informational systems using </w:t>
      </w:r>
      <w:r>
        <w:rPr>
          <w:rFonts w:cs="Verdana" w:ascii="Verdana" w:hAnsi="Verdana"/>
          <w:b/>
          <w:bCs/>
          <w:color w:val="800000"/>
          <w:sz w:val="18"/>
          <w:szCs w:val="18"/>
        </w:rPr>
        <w:t>Perl</w:t>
      </w:r>
      <w:r>
        <w:rPr>
          <w:rFonts w:cs="Verdana" w:ascii="Verdana" w:hAnsi="Verdana"/>
          <w:sz w:val="18"/>
          <w:szCs w:val="18"/>
        </w:rPr>
        <w:t>/</w:t>
      </w:r>
      <w:r>
        <w:rPr>
          <w:rFonts w:cs="Verdana" w:ascii="Verdana" w:hAnsi="Verdana"/>
          <w:b/>
          <w:bCs/>
          <w:color w:val="800000"/>
          <w:sz w:val="18"/>
          <w:szCs w:val="18"/>
        </w:rPr>
        <w:t>MySQL</w:t>
      </w:r>
      <w:r>
        <w:rPr>
          <w:rFonts w:cs="Verdana" w:ascii="Verdana" w:hAnsi="Verdana"/>
          <w:sz w:val="18"/>
          <w:szCs w:val="18"/>
        </w:rPr>
        <w:t>/</w:t>
      </w:r>
      <w:r>
        <w:rPr>
          <w:rFonts w:cs="Verdana" w:ascii="Verdana" w:hAnsi="Verdana"/>
          <w:b/>
          <w:bCs/>
          <w:color w:val="800000"/>
          <w:sz w:val="18"/>
          <w:szCs w:val="18"/>
        </w:rPr>
        <w:t>Oracle</w:t>
      </w:r>
      <w:r>
        <w:rPr>
          <w:rFonts w:cs="Verdana" w:ascii="Verdana" w:hAnsi="Verdana"/>
          <w:sz w:val="18"/>
          <w:szCs w:val="18"/>
        </w:rPr>
        <w:t xml:space="preserve"> and the web. </w:t>
      </w:r>
    </w:p>
    <w:p>
      <w:pPr>
        <w:pStyle w:val="TextBody"/>
        <w:rPr/>
      </w:pPr>
      <w:r>
        <w:rPr>
          <w:rFonts w:cs="Verdana" w:ascii="Verdana" w:hAnsi="Verdana"/>
          <w:sz w:val="18"/>
          <w:szCs w:val="18"/>
        </w:rPr>
        <w:t xml:space="preserve">Developed a command line debugger called </w:t>
      </w:r>
      <w:hyperlink r:id="rId31">
        <w:r>
          <w:rPr>
            <w:rStyle w:val="InternetLink"/>
            <w:rFonts w:cs="Verdana" w:ascii="Verdana" w:hAnsi="Verdana"/>
            <w:sz w:val="18"/>
            <w:szCs w:val="18"/>
          </w:rPr>
          <w:t>RAID</w:t>
        </w:r>
      </w:hyperlink>
      <w:r>
        <w:rPr>
          <w:rFonts w:cs="Verdana" w:ascii="Verdana" w:hAnsi="Verdana"/>
          <w:sz w:val="18"/>
          <w:szCs w:val="18"/>
        </w:rPr>
        <w:t xml:space="preserve"> which provided a consistent interface with complete command history and variable substitution courtsey of a Perl module that I wrote called </w:t>
      </w:r>
      <w:hyperlink r:id="rId32">
        <w:r>
          <w:rPr>
            <w:rStyle w:val="InternetLink"/>
            <w:rFonts w:cs="Verdana" w:ascii="Verdana" w:hAnsi="Verdana"/>
            <w:sz w:val="18"/>
            <w:szCs w:val="18"/>
          </w:rPr>
          <w:t>CmdLine.pm</w:t>
        </w:r>
      </w:hyperlink>
      <w:r>
        <w:rPr>
          <w:rFonts w:cs="Verdana" w:ascii="Verdana" w:hAnsi="Verdana"/>
          <w:sz w:val="18"/>
          <w:szCs w:val="18"/>
        </w:rPr>
        <w:t xml:space="preserve">. This Perl process utilized </w:t>
      </w:r>
      <w:r>
        <w:rPr>
          <w:rFonts w:cs="Verdana" w:ascii="Verdana" w:hAnsi="Verdana"/>
          <w:b/>
          <w:bCs/>
          <w:color w:val="800000"/>
          <w:sz w:val="18"/>
          <w:szCs w:val="18"/>
        </w:rPr>
        <w:t xml:space="preserve">Inline::C </w:t>
      </w:r>
      <w:r>
        <w:rPr>
          <w:rFonts w:cs="Verdana" w:ascii="Verdana" w:hAnsi="Verdana"/>
          <w:sz w:val="18"/>
          <w:szCs w:val="18"/>
        </w:rPr>
        <w:t>to interface to the developer libraries and provide a consistent interface for the various command line debuggers developed by various different groups.</w:t>
      </w:r>
    </w:p>
    <w:p>
      <w:pPr>
        <w:pStyle w:val="Normal"/>
        <w:rPr/>
      </w:pPr>
      <w:r>
        <w:rPr/>
        <mc:AlternateContent>
          <mc:Choice Requires="wps">
            <w:drawing>
              <wp:inline distT="0" distB="0" distL="0" distR="0">
                <wp:extent cx="41619170" cy="5715"/>
                <wp:effectExtent l="0" t="0" r="0" b="0"/>
                <wp:docPr id="15" name=""/>
                <a:graphic xmlns:a="http://schemas.openxmlformats.org/drawingml/2006/main">
                  <a:graphicData uri="http://schemas.microsoft.com/office/word/2010/wordprocessingShape">
                    <wps:wsp>
                      <wps:cNvSpPr/>
                      <wps:spPr>
                        <a:xfrm>
                          <a:off x="0" y="0"/>
                          <a:ext cx="41618520" cy="504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pt;width:3277pt;height:0.35pt">
                <w10:wrap type="none"/>
                <v:fill o:detectmouseclick="t" type="solid" color2="#535766"/>
                <v:stroke color="#3465a4" joinstyle="round" endcap="flat"/>
              </v:rect>
            </w:pict>
          </mc:Fallback>
        </mc:AlternateContent>
      </w:r>
    </w:p>
    <w:p>
      <w:pPr>
        <w:pStyle w:val="Normal"/>
        <w:rPr>
          <w:rFonts w:cs="Verdana"/>
          <w:b/>
          <w:b/>
          <w:bCs/>
          <w:color w:val="0066FF"/>
          <w:sz w:val="36"/>
          <w:szCs w:val="36"/>
        </w:rPr>
      </w:pPr>
      <w:r>
        <w:rPr>
          <w:rFonts w:cs="Verdana"/>
          <w:b/>
          <w:bCs/>
          <w:color w:val="0066FF"/>
          <w:sz w:val="36"/>
          <w:szCs w:val="36"/>
        </w:rPr>
        <w:drawing>
          <wp:anchor behindDoc="0" distT="0" distB="0" distL="0" distR="0" simplePos="0" locked="0" layoutInCell="1" allowOverlap="1" relativeHeight="8">
            <wp:simplePos x="0" y="0"/>
            <wp:positionH relativeFrom="column">
              <wp:posOffset>-42545</wp:posOffset>
            </wp:positionH>
            <wp:positionV relativeFrom="paragraph">
              <wp:posOffset>19050</wp:posOffset>
            </wp:positionV>
            <wp:extent cx="1552575" cy="552450"/>
            <wp:effectExtent l="0" t="0" r="0" b="0"/>
            <wp:wrapSquare wrapText="largest"/>
            <wp:docPr id="1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 descr=""/>
                    <pic:cNvPicPr>
                      <a:picLocks noChangeAspect="1" noChangeArrowheads="1"/>
                    </pic:cNvPicPr>
                  </pic:nvPicPr>
                  <pic:blipFill>
                    <a:blip r:embed="rId33"/>
                    <a:stretch>
                      <a:fillRect/>
                    </a:stretch>
                  </pic:blipFill>
                  <pic:spPr bwMode="auto">
                    <a:xfrm>
                      <a:off x="0" y="0"/>
                      <a:ext cx="1552575" cy="552450"/>
                    </a:xfrm>
                    <a:prstGeom prst="rect">
                      <a:avLst/>
                    </a:prstGeom>
                  </pic:spPr>
                </pic:pic>
              </a:graphicData>
            </a:graphic>
          </wp:anchor>
        </w:drawing>
      </w:r>
    </w:p>
    <w:p>
      <w:pPr>
        <w:pStyle w:val="Normal"/>
        <w:rPr>
          <w:rFonts w:cs="Verdana"/>
          <w:b/>
          <w:b/>
          <w:bCs/>
          <w:color w:val="0066FF"/>
          <w:sz w:val="36"/>
          <w:szCs w:val="36"/>
        </w:rPr>
      </w:pPr>
      <w:r>
        <w:rPr>
          <w:rFonts w:cs="Verdana"/>
          <w:b/>
          <w:bCs/>
          <w:color w:val="0066FF"/>
          <w:sz w:val="36"/>
          <w:szCs w:val="36"/>
        </w:rPr>
      </w:r>
    </w:p>
    <w:p>
      <w:pPr>
        <w:pStyle w:val="Normal"/>
        <w:rPr>
          <w:rFonts w:ascii="Verdana" w:hAnsi="Verdana" w:cs="Verdana"/>
          <w:b/>
          <w:b/>
          <w:bCs/>
          <w:color w:val="00000A"/>
          <w:sz w:val="24"/>
          <w:szCs w:val="24"/>
          <w:lang w:val="en-US" w:eastAsia="en-US"/>
        </w:rPr>
      </w:pPr>
      <w:r>
        <w:rPr>
          <w:rFonts w:cs="Verdana" w:ascii="Verdana" w:hAnsi="Verdana"/>
          <w:b/>
          <w:bCs/>
          <w:color w:val="00000A"/>
          <w:sz w:val="24"/>
          <w:szCs w:val="24"/>
          <w:lang w:val="en-US" w:eastAsia="en-US"/>
        </w:rPr>
      </w:r>
    </w:p>
    <w:p>
      <w:pPr>
        <w:pStyle w:val="TextBody"/>
        <w:rPr/>
      </w:pPr>
      <w:r>
        <w:rPr>
          <w:rFonts w:cs="Verdana" w:ascii="Verdana" w:hAnsi="Verdana"/>
          <w:b/>
          <w:bCs/>
          <w:color w:val="009900"/>
          <w:sz w:val="24"/>
          <w:szCs w:val="24"/>
        </w:rPr>
        <w:t>GE Healthcare</w:t>
      </w:r>
      <w:r>
        <w:rPr>
          <w:rFonts w:cs="Verdana" w:ascii="Verdana" w:hAnsi="Verdana"/>
          <w:b/>
          <w:bCs/>
          <w:color w:val="2A4C96"/>
          <w:sz w:val="24"/>
          <w:szCs w:val="24"/>
        </w:rPr>
        <w:t xml:space="preserve"> </w:t>
      </w:r>
      <w:r>
        <w:rPr>
          <w:rFonts w:cs="Verdana" w:ascii="Verdana" w:hAnsi="Verdana"/>
          <w:color w:val="2A4C96"/>
          <w:sz w:val="18"/>
        </w:rPr>
        <w:t>January 2010 – October 2010</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p>
    <w:p>
      <w:pPr>
        <w:pStyle w:val="TextBody"/>
        <w:rPr/>
      </w:pPr>
      <w:r>
        <w:rPr>
          <w:rFonts w:cs="Verdana" w:ascii="Verdana" w:hAnsi="Verdana"/>
          <w:sz w:val="18"/>
          <w:szCs w:val="18"/>
        </w:rPr>
        <w:t xml:space="preserve">Performed </w:t>
      </w:r>
      <w:r>
        <w:rPr>
          <w:rFonts w:cs="Verdana" w:ascii="Verdana" w:hAnsi="Verdana"/>
          <w:b/>
          <w:bCs/>
          <w:color w:val="800000"/>
          <w:sz w:val="18"/>
          <w:szCs w:val="18"/>
        </w:rPr>
        <w:t>Clearcase</w:t>
      </w:r>
      <w:r>
        <w:rPr>
          <w:rFonts w:cs="Verdana" w:ascii="Verdana" w:hAnsi="Verdana"/>
          <w:sz w:val="18"/>
          <w:szCs w:val="18"/>
        </w:rPr>
        <w:t>/</w:t>
      </w:r>
      <w:r>
        <w:rPr>
          <w:rFonts w:cs="Verdana" w:ascii="Verdana" w:hAnsi="Verdana"/>
          <w:b/>
          <w:bCs/>
          <w:color w:val="800000"/>
          <w:sz w:val="18"/>
          <w:szCs w:val="18"/>
        </w:rPr>
        <w:t>Clearquest</w:t>
      </w:r>
      <w:r>
        <w:rPr>
          <w:rFonts w:cs="Verdana" w:ascii="Verdana" w:hAnsi="Verdana"/>
          <w:sz w:val="18"/>
          <w:szCs w:val="18"/>
        </w:rPr>
        <w:t xml:space="preserve"> </w:t>
      </w:r>
      <w:r>
        <w:rPr>
          <w:rFonts w:cs="Verdana" w:ascii="Verdana" w:hAnsi="Verdana"/>
          <w:b/>
          <w:bCs/>
          <w:color w:val="800000"/>
          <w:sz w:val="18"/>
          <w:szCs w:val="18"/>
        </w:rPr>
        <w:t>UCM</w:t>
      </w:r>
      <w:r>
        <w:rPr>
          <w:rFonts w:cs="Verdana" w:ascii="Verdana" w:hAnsi="Verdana"/>
          <w:sz w:val="18"/>
          <w:szCs w:val="18"/>
        </w:rPr>
        <w:t xml:space="preserve"> administration. Developed an </w:t>
      </w:r>
      <w:hyperlink r:id="rId34">
        <w:r>
          <w:rPr>
            <w:rStyle w:val="InternetLink"/>
            <w:rFonts w:cs="Verdana" w:ascii="Verdana" w:hAnsi="Verdana"/>
            <w:sz w:val="18"/>
            <w:szCs w:val="18"/>
          </w:rPr>
          <w:t>Evil Twin Finder</w:t>
        </w:r>
      </w:hyperlink>
      <w:r>
        <w:rPr>
          <w:rFonts w:cs="Verdana" w:ascii="Verdana" w:hAnsi="Verdana"/>
          <w:sz w:val="18"/>
          <w:szCs w:val="18"/>
        </w:rPr>
        <w:t xml:space="preserve"> in Perl. Worked with </w:t>
      </w:r>
      <w:r>
        <w:rPr>
          <w:rFonts w:cs="Verdana" w:ascii="Verdana" w:hAnsi="Verdana"/>
          <w:b/>
          <w:bCs/>
          <w:color w:val="800000"/>
          <w:sz w:val="18"/>
          <w:szCs w:val="18"/>
        </w:rPr>
        <w:t>Build Forge</w:t>
      </w:r>
      <w:r>
        <w:rPr>
          <w:rFonts w:cs="Verdana" w:ascii="Verdana" w:hAnsi="Verdana"/>
          <w:sz w:val="18"/>
          <w:szCs w:val="18"/>
        </w:rPr>
        <w:t xml:space="preserve"> (IBM’s CI tool similar to </w:t>
      </w:r>
      <w:r>
        <w:rPr>
          <w:rFonts w:cs="Verdana" w:ascii="Verdana" w:hAnsi="Verdana"/>
          <w:b/>
          <w:bCs/>
          <w:color w:val="800000"/>
          <w:sz w:val="18"/>
          <w:szCs w:val="18"/>
        </w:rPr>
        <w:t>Jenkins</w:t>
      </w:r>
      <w:r>
        <w:rPr>
          <w:rFonts w:cs="Verdana" w:ascii="Verdana" w:hAnsi="Verdana"/>
          <w:sz w:val="18"/>
          <w:szCs w:val="18"/>
        </w:rPr>
        <w:t>) jobs to automate work flow.</w:t>
      </w:r>
      <w:r>
        <w:rPr/>
        <w:t xml:space="preserve"> </w:t>
      </w:r>
    </w:p>
    <w:p>
      <w:pPr>
        <w:pStyle w:val="Normal"/>
        <w:rPr>
          <w:lang w:val="en-US" w:eastAsia="en-US"/>
        </w:rPr>
      </w:pPr>
      <w:r>
        <w:rPr/>
        <mc:AlternateContent>
          <mc:Choice Requires="wps">
            <w:drawing>
              <wp:inline distT="0" distB="0" distL="0" distR="0">
                <wp:extent cx="41619170" cy="5715"/>
                <wp:effectExtent l="0" t="0" r="0" b="0"/>
                <wp:docPr id="17" name=""/>
                <a:graphic xmlns:a="http://schemas.openxmlformats.org/drawingml/2006/main">
                  <a:graphicData uri="http://schemas.microsoft.com/office/word/2010/wordprocessingShape">
                    <wps:wsp>
                      <wps:cNvSpPr/>
                      <wps:spPr>
                        <a:xfrm>
                          <a:off x="0" y="0"/>
                          <a:ext cx="41618520" cy="504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pt;width:3277pt;height:0.35pt">
                <w10:wrap type="none"/>
                <v:fill o:detectmouseclick="t" type="solid" color2="#535766"/>
                <v:stroke color="#3465a4" joinstyle="round" endcap="flat"/>
              </v:rect>
            </w:pict>
          </mc:Fallback>
        </mc:AlternateContent>
      </w:r>
    </w:p>
    <w:p>
      <w:pPr>
        <w:pStyle w:val="Normal"/>
        <w:rPr>
          <w:rFonts w:cs="Verdana"/>
          <w:b/>
          <w:b/>
          <w:bCs/>
          <w:color w:val="0066FF"/>
          <w:sz w:val="36"/>
          <w:szCs w:val="36"/>
        </w:rPr>
      </w:pPr>
      <w:r>
        <w:rPr>
          <w:rFonts w:cs="Verdana"/>
          <w:b/>
          <w:bCs/>
          <w:color w:val="0066FF"/>
          <w:sz w:val="36"/>
          <w:szCs w:val="36"/>
        </w:rPr>
        <w:drawing>
          <wp:anchor behindDoc="0" distT="0" distB="0" distL="0" distR="0" simplePos="0" locked="0" layoutInCell="1" allowOverlap="1" relativeHeight="9">
            <wp:simplePos x="0" y="0"/>
            <wp:positionH relativeFrom="column">
              <wp:posOffset>12700</wp:posOffset>
            </wp:positionH>
            <wp:positionV relativeFrom="paragraph">
              <wp:posOffset>635</wp:posOffset>
            </wp:positionV>
            <wp:extent cx="3788410" cy="838200"/>
            <wp:effectExtent l="0" t="0" r="0" b="0"/>
            <wp:wrapSquare wrapText="largest"/>
            <wp:docPr id="1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 descr=""/>
                    <pic:cNvPicPr>
                      <a:picLocks noChangeAspect="1" noChangeArrowheads="1"/>
                    </pic:cNvPicPr>
                  </pic:nvPicPr>
                  <pic:blipFill>
                    <a:blip r:embed="rId35"/>
                    <a:stretch>
                      <a:fillRect/>
                    </a:stretch>
                  </pic:blipFill>
                  <pic:spPr bwMode="auto">
                    <a:xfrm>
                      <a:off x="0" y="0"/>
                      <a:ext cx="3788410" cy="838200"/>
                    </a:xfrm>
                    <a:prstGeom prst="rect">
                      <a:avLst/>
                    </a:prstGeom>
                  </pic:spPr>
                </pic:pic>
              </a:graphicData>
            </a:graphic>
          </wp:anchor>
        </w:drawing>
      </w:r>
    </w:p>
    <w:p>
      <w:pPr>
        <w:pStyle w:val="Normal"/>
        <w:rPr>
          <w:rFonts w:cs="Verdana"/>
          <w:b/>
          <w:b/>
          <w:bCs/>
          <w:color w:val="0066FF"/>
          <w:sz w:val="36"/>
          <w:szCs w:val="36"/>
        </w:rPr>
      </w:pPr>
      <w:r>
        <w:rPr>
          <w:rFonts w:cs="Verdana"/>
          <w:b/>
          <w:bCs/>
          <w:color w:val="0066FF"/>
          <w:sz w:val="36"/>
          <w:szCs w:val="36"/>
        </w:rPr>
      </w:r>
    </w:p>
    <w:p>
      <w:pPr>
        <w:pStyle w:val="Normal"/>
        <w:rPr>
          <w:rFonts w:cs="Verdana"/>
          <w:b/>
          <w:b/>
          <w:bCs/>
          <w:color w:val="0066FF"/>
          <w:sz w:val="36"/>
          <w:szCs w:val="36"/>
        </w:rPr>
      </w:pPr>
      <w:r>
        <w:rPr>
          <w:rFonts w:cs="Verdana"/>
          <w:b/>
          <w:bCs/>
          <w:color w:val="0066FF"/>
          <w:sz w:val="36"/>
          <w:szCs w:val="36"/>
        </w:rPr>
      </w:r>
    </w:p>
    <w:p>
      <w:pPr>
        <w:pStyle w:val="Normal"/>
        <w:rPr>
          <w:rFonts w:ascii="Verdana" w:hAnsi="Verdana" w:cs="Verdana"/>
          <w:b/>
          <w:b/>
          <w:bCs/>
          <w:color w:val="00000A"/>
          <w:sz w:val="24"/>
          <w:szCs w:val="24"/>
          <w:lang w:val="en-US" w:eastAsia="en-US"/>
        </w:rPr>
      </w:pPr>
      <w:r>
        <w:rPr>
          <w:rFonts w:cs="Verdana" w:ascii="Verdana" w:hAnsi="Verdana"/>
          <w:b/>
          <w:bCs/>
          <w:color w:val="00000A"/>
          <w:sz w:val="24"/>
          <w:szCs w:val="24"/>
          <w:lang w:val="en-US" w:eastAsia="en-US"/>
        </w:rPr>
      </w:r>
    </w:p>
    <w:p>
      <w:pPr>
        <w:pStyle w:val="TextBody"/>
        <w:rPr/>
      </w:pPr>
      <w:r>
        <w:rPr>
          <w:rFonts w:cs="Verdana" w:ascii="Verdana" w:hAnsi="Verdana"/>
          <w:b/>
          <w:bCs/>
          <w:color w:val="009900"/>
          <w:sz w:val="24"/>
          <w:szCs w:val="24"/>
        </w:rPr>
        <w:t>General Dynamics</w:t>
      </w:r>
      <w:r>
        <w:rPr>
          <w:rFonts w:cs="Verdana" w:ascii="Verdana" w:hAnsi="Verdana"/>
          <w:b/>
          <w:bCs/>
          <w:color w:val="2A4C96"/>
          <w:sz w:val="24"/>
          <w:szCs w:val="24"/>
        </w:rPr>
        <w:t xml:space="preserve"> </w:t>
      </w:r>
      <w:r>
        <w:rPr>
          <w:rFonts w:cs="Verdana" w:ascii="Verdana" w:hAnsi="Verdana"/>
          <w:color w:val="2A4C96"/>
          <w:sz w:val="18"/>
        </w:rPr>
        <w:t>June 2007 – October 2009</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p>
    <w:p>
      <w:pPr>
        <w:pStyle w:val="TextBody"/>
        <w:rPr>
          <w:rFonts w:ascii="Verdana" w:hAnsi="Verdana" w:cs="Verdana"/>
          <w:sz w:val="18"/>
          <w:szCs w:val="18"/>
        </w:rPr>
      </w:pPr>
      <w:r>
        <w:rPr>
          <w:rFonts w:cs="Verdana" w:ascii="Verdana" w:hAnsi="Verdana"/>
          <w:b/>
          <w:bCs/>
          <w:color w:val="800000"/>
          <w:sz w:val="18"/>
          <w:szCs w:val="18"/>
        </w:rPr>
        <w:t>Clearcase</w:t>
      </w:r>
      <w:r>
        <w:rPr>
          <w:rFonts w:cs="Verdana" w:ascii="Verdana" w:hAnsi="Verdana"/>
          <w:sz w:val="18"/>
          <w:szCs w:val="18"/>
        </w:rPr>
        <w:t>/</w:t>
      </w:r>
      <w:r>
        <w:rPr>
          <w:rFonts w:cs="Verdana" w:ascii="Verdana" w:hAnsi="Verdana"/>
          <w:b/>
          <w:bCs/>
          <w:color w:val="800000"/>
          <w:sz w:val="18"/>
          <w:szCs w:val="18"/>
        </w:rPr>
        <w:t>Clearquest</w:t>
      </w:r>
      <w:r>
        <w:rPr>
          <w:rFonts w:cs="Verdana" w:ascii="Verdana" w:hAnsi="Verdana"/>
          <w:sz w:val="18"/>
          <w:szCs w:val="18"/>
        </w:rPr>
        <w:t xml:space="preserve"> Administrator, </w:t>
      </w:r>
      <w:r>
        <w:rPr>
          <w:rFonts w:cs="Verdana" w:ascii="Verdana" w:hAnsi="Verdana"/>
          <w:b/>
          <w:bCs/>
          <w:color w:val="800000"/>
          <w:sz w:val="18"/>
          <w:szCs w:val="18"/>
        </w:rPr>
        <w:t>Build Release</w:t>
      </w:r>
      <w:r>
        <w:rPr>
          <w:rFonts w:cs="Verdana" w:ascii="Verdana" w:hAnsi="Verdana"/>
          <w:sz w:val="18"/>
          <w:szCs w:val="18"/>
        </w:rPr>
        <w:t xml:space="preserve"> and </w:t>
      </w:r>
      <w:r>
        <w:rPr>
          <w:rFonts w:cs="Verdana" w:ascii="Verdana" w:hAnsi="Verdana"/>
          <w:b/>
          <w:bCs/>
          <w:color w:val="800000"/>
          <w:sz w:val="18"/>
          <w:szCs w:val="18"/>
        </w:rPr>
        <w:t>Automation</w:t>
      </w:r>
      <w:r>
        <w:rPr>
          <w:rFonts w:cs="Verdana" w:ascii="Verdana" w:hAnsi="Verdana"/>
          <w:sz w:val="18"/>
          <w:szCs w:val="18"/>
        </w:rPr>
        <w:t xml:space="preserve"> using </w:t>
      </w:r>
      <w:r>
        <w:rPr>
          <w:rFonts w:cs="Verdana" w:ascii="Verdana" w:hAnsi="Verdana"/>
          <w:b/>
          <w:bCs/>
          <w:color w:val="800000"/>
          <w:sz w:val="18"/>
          <w:szCs w:val="18"/>
        </w:rPr>
        <w:t>Perl</w:t>
      </w:r>
      <w:r>
        <w:rPr>
          <w:rFonts w:cs="Verdana" w:ascii="Verdana" w:hAnsi="Verdana"/>
          <w:sz w:val="18"/>
          <w:szCs w:val="18"/>
        </w:rPr>
        <w:t xml:space="preserve"> scripts. Updated </w:t>
      </w:r>
      <w:r>
        <w:rPr>
          <w:rFonts w:cs="Verdana" w:ascii="Verdana" w:hAnsi="Verdana"/>
          <w:b/>
          <w:bCs/>
          <w:color w:val="800000"/>
          <w:sz w:val="18"/>
          <w:szCs w:val="18"/>
        </w:rPr>
        <w:t>C++</w:t>
      </w:r>
      <w:r>
        <w:rPr>
          <w:rFonts w:cs="Verdana" w:ascii="Verdana" w:hAnsi="Verdana"/>
          <w:sz w:val="18"/>
          <w:szCs w:val="18"/>
        </w:rPr>
        <w:t>/</w:t>
      </w:r>
      <w:r>
        <w:rPr>
          <w:rFonts w:cs="Verdana" w:ascii="Verdana" w:hAnsi="Verdana"/>
          <w:b/>
          <w:bCs/>
          <w:color w:val="800000"/>
          <w:sz w:val="18"/>
          <w:szCs w:val="18"/>
        </w:rPr>
        <w:t>Qt</w:t>
      </w:r>
      <w:r>
        <w:rPr>
          <w:rFonts w:cs="Verdana" w:ascii="Verdana" w:hAnsi="Verdana"/>
          <w:sz w:val="18"/>
          <w:szCs w:val="18"/>
        </w:rPr>
        <w:t xml:space="preserve"> application that integrates </w:t>
      </w:r>
      <w:r>
        <w:rPr>
          <w:rFonts w:cs="Verdana" w:ascii="Verdana" w:hAnsi="Verdana"/>
          <w:b/>
          <w:bCs/>
          <w:color w:val="800000"/>
          <w:sz w:val="18"/>
          <w:szCs w:val="18"/>
        </w:rPr>
        <w:t>UCM</w:t>
      </w:r>
      <w:r>
        <w:rPr>
          <w:rFonts w:cs="Verdana" w:ascii="Verdana" w:hAnsi="Verdana"/>
          <w:sz w:val="18"/>
          <w:szCs w:val="18"/>
        </w:rPr>
        <w:t>/Clearquest integrated environment into one tool and ported it to Linux.</w:t>
      </w:r>
    </w:p>
    <w:p>
      <w:pPr>
        <w:pStyle w:val="TextBody"/>
        <w:rPr/>
      </w:pPr>
      <w:r>
        <w:rPr>
          <w:rFonts w:cs="Verdana" w:ascii="Verdana" w:hAnsi="Verdana"/>
          <w:sz w:val="18"/>
          <w:szCs w:val="18"/>
        </w:rPr>
        <w:t xml:space="preserve">Instrumental in establishment of Perl standards and introduction of Perl tools such as </w:t>
      </w:r>
      <w:hyperlink r:id="rId36">
        <w:r>
          <w:rPr>
            <w:rStyle w:val="InternetLink"/>
            <w:rFonts w:cs="Verdana" w:ascii="Verdana" w:hAnsi="Verdana"/>
            <w:sz w:val="18"/>
            <w:szCs w:val="18"/>
          </w:rPr>
          <w:t>Perl::Critic</w:t>
        </w:r>
      </w:hyperlink>
      <w:r>
        <w:rPr>
          <w:rFonts w:cs="Verdana" w:ascii="Verdana" w:hAnsi="Verdana"/>
          <w:sz w:val="18"/>
          <w:szCs w:val="18"/>
        </w:rPr>
        <w:t xml:space="preserve"> and </w:t>
      </w:r>
      <w:hyperlink r:id="rId37">
        <w:r>
          <w:rPr>
            <w:rStyle w:val="InternetLink"/>
            <w:rFonts w:cs="Verdana" w:ascii="Verdana" w:hAnsi="Verdana"/>
            <w:sz w:val="18"/>
            <w:szCs w:val="18"/>
          </w:rPr>
          <w:t>Perl::Tidy</w:t>
        </w:r>
      </w:hyperlink>
      <w:r>
        <w:rPr>
          <w:rFonts w:cs="Verdana" w:ascii="Verdana" w:hAnsi="Verdana"/>
          <w:sz w:val="18"/>
          <w:szCs w:val="18"/>
        </w:rPr>
        <w:t>. Worked at promoting usage of CPAN modules.</w:t>
      </w:r>
    </w:p>
    <w:p>
      <w:pPr>
        <w:pStyle w:val="TextBody"/>
        <w:rPr/>
      </w:pPr>
      <w:r>
        <w:rPr>
          <w:rFonts w:cs="Verdana" w:ascii="Verdana" w:hAnsi="Verdana"/>
          <w:sz w:val="18"/>
          <w:szCs w:val="18"/>
        </w:rPr>
        <w:t xml:space="preserve">Automated tests using </w:t>
      </w:r>
      <w:hyperlink r:id="rId38">
        <w:r>
          <w:rPr>
            <w:rStyle w:val="InternetLink"/>
            <w:rFonts w:cs="Verdana" w:ascii="Verdana" w:hAnsi="Verdana"/>
            <w:sz w:val="18"/>
            <w:szCs w:val="18"/>
          </w:rPr>
          <w:t>NetHawk EAST Simulators</w:t>
        </w:r>
      </w:hyperlink>
      <w:r>
        <w:rPr>
          <w:rFonts w:cs="Verdana" w:ascii="Verdana" w:hAnsi="Verdana"/>
          <w:sz w:val="18"/>
          <w:szCs w:val="18"/>
        </w:rPr>
        <w:t xml:space="preserve"> to automate all testing and store results into a </w:t>
      </w:r>
      <w:r>
        <w:rPr>
          <w:rFonts w:cs="Verdana" w:ascii="Verdana" w:hAnsi="Verdana"/>
          <w:b/>
          <w:bCs/>
          <w:color w:val="800000"/>
          <w:sz w:val="18"/>
          <w:szCs w:val="18"/>
        </w:rPr>
        <w:t>MySQL</w:t>
      </w:r>
      <w:r>
        <w:rPr>
          <w:rFonts w:cs="Verdana" w:ascii="Verdana" w:hAnsi="Verdana"/>
          <w:sz w:val="18"/>
          <w:szCs w:val="18"/>
        </w:rPr>
        <w:t xml:space="preserve"> database. Also developed a </w:t>
      </w:r>
      <w:r>
        <w:rPr>
          <w:rFonts w:cs="Verdana" w:ascii="Verdana" w:hAnsi="Verdana"/>
          <w:b/>
          <w:bCs/>
          <w:color w:val="800000"/>
          <w:sz w:val="18"/>
          <w:szCs w:val="18"/>
        </w:rPr>
        <w:t>PHP</w:t>
      </w:r>
      <w:r>
        <w:rPr>
          <w:rFonts w:cs="Verdana" w:ascii="Verdana" w:hAnsi="Verdana"/>
          <w:sz w:val="18"/>
          <w:szCs w:val="18"/>
        </w:rPr>
        <w:t xml:space="preserve"> app to report/graph results. </w:t>
      </w:r>
    </w:p>
    <w:p>
      <w:pPr>
        <w:pStyle w:val="Normal"/>
        <w:rPr/>
      </w:pPr>
      <w:r>
        <w:rPr/>
        <mc:AlternateContent>
          <mc:Choice Requires="wps">
            <w:drawing>
              <wp:inline distT="0" distB="0" distL="0" distR="0">
                <wp:extent cx="41619170" cy="5715"/>
                <wp:effectExtent l="0" t="0" r="0" b="0"/>
                <wp:docPr id="19" name=""/>
                <a:graphic xmlns:a="http://schemas.openxmlformats.org/drawingml/2006/main">
                  <a:graphicData uri="http://schemas.microsoft.com/office/word/2010/wordprocessingShape">
                    <wps:wsp>
                      <wps:cNvSpPr/>
                      <wps:spPr>
                        <a:xfrm>
                          <a:off x="0" y="0"/>
                          <a:ext cx="41618520" cy="504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pt;width:3277pt;height:0.35pt">
                <w10:wrap type="none"/>
                <v:fill o:detectmouseclick="t" type="solid" color2="#535766"/>
                <v:stroke color="#3465a4" joinstyle="round" endcap="flat"/>
              </v:rect>
            </w:pict>
          </mc:Fallback>
        </mc:AlternateContent>
      </w:r>
    </w:p>
    <w:p>
      <w:pPr>
        <w:pStyle w:val="Normal"/>
        <w:rPr>
          <w:rFonts w:cs="Verdana"/>
          <w:b/>
          <w:b/>
          <w:bCs/>
          <w:color w:val="0066FF"/>
          <w:sz w:val="36"/>
          <w:szCs w:val="36"/>
        </w:rPr>
      </w:pPr>
      <w:r>
        <w:rPr>
          <w:rFonts w:cs="Verdana"/>
          <w:b/>
          <w:bCs/>
          <w:color w:val="0066FF"/>
          <w:sz w:val="36"/>
          <w:szCs w:val="36"/>
        </w:rPr>
        <w:drawing>
          <wp:anchor behindDoc="0" distT="0" distB="0" distL="0" distR="0" simplePos="0" locked="0" layoutInCell="1" allowOverlap="1" relativeHeight="10">
            <wp:simplePos x="0" y="0"/>
            <wp:positionH relativeFrom="column">
              <wp:posOffset>24130</wp:posOffset>
            </wp:positionH>
            <wp:positionV relativeFrom="paragraph">
              <wp:posOffset>9525</wp:posOffset>
            </wp:positionV>
            <wp:extent cx="1781175" cy="352425"/>
            <wp:effectExtent l="0" t="0" r="0" b="0"/>
            <wp:wrapSquare wrapText="largest"/>
            <wp:docPr id="2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 descr=""/>
                    <pic:cNvPicPr>
                      <a:picLocks noChangeAspect="1" noChangeArrowheads="1"/>
                    </pic:cNvPicPr>
                  </pic:nvPicPr>
                  <pic:blipFill>
                    <a:blip r:embed="rId39"/>
                    <a:stretch>
                      <a:fillRect/>
                    </a:stretch>
                  </pic:blipFill>
                  <pic:spPr bwMode="auto">
                    <a:xfrm>
                      <a:off x="0" y="0"/>
                      <a:ext cx="1781175" cy="352425"/>
                    </a:xfrm>
                    <a:prstGeom prst="rect">
                      <a:avLst/>
                    </a:prstGeom>
                  </pic:spPr>
                </pic:pic>
              </a:graphicData>
            </a:graphic>
          </wp:anchor>
        </w:drawing>
      </w:r>
    </w:p>
    <w:p>
      <w:pPr>
        <w:pStyle w:val="Normal"/>
        <w:rPr>
          <w:rFonts w:ascii="Verdana" w:hAnsi="Verdana" w:cs="Verdana"/>
          <w:b/>
          <w:b/>
          <w:bCs/>
          <w:color w:val="00000A"/>
          <w:sz w:val="24"/>
          <w:szCs w:val="24"/>
          <w:lang w:val="en-US" w:eastAsia="en-US"/>
        </w:rPr>
      </w:pPr>
      <w:r>
        <w:rPr>
          <w:rFonts w:cs="Verdana" w:ascii="Verdana" w:hAnsi="Verdana"/>
          <w:b/>
          <w:bCs/>
          <w:color w:val="00000A"/>
          <w:sz w:val="24"/>
          <w:szCs w:val="24"/>
          <w:lang w:val="en-US" w:eastAsia="en-US"/>
        </w:rPr>
      </w:r>
    </w:p>
    <w:p>
      <w:pPr>
        <w:pStyle w:val="TextBody"/>
        <w:rPr/>
      </w:pPr>
      <w:r>
        <w:rPr>
          <w:rFonts w:cs="Verdana" w:ascii="Verdana" w:hAnsi="Verdana"/>
          <w:b/>
          <w:bCs/>
          <w:color w:val="009900"/>
          <w:sz w:val="24"/>
          <w:szCs w:val="24"/>
        </w:rPr>
        <w:t>Texas Instruments</w:t>
      </w:r>
      <w:r>
        <w:rPr>
          <w:rFonts w:cs="Verdana" w:ascii="Verdana" w:hAnsi="Verdana"/>
          <w:b/>
          <w:bCs/>
          <w:color w:val="2A4C96"/>
          <w:sz w:val="24"/>
          <w:szCs w:val="24"/>
        </w:rPr>
        <w:t xml:space="preserve"> </w:t>
      </w:r>
      <w:r>
        <w:rPr>
          <w:rFonts w:cs="Verdana" w:ascii="Verdana" w:hAnsi="Verdana"/>
          <w:color w:val="2A4C96"/>
          <w:sz w:val="18"/>
        </w:rPr>
        <w:t>October 2006 – June 2007</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r>
        <w:rPr>
          <w:color w:val="000000"/>
        </w:rPr>
        <w:br/>
      </w:r>
    </w:p>
    <w:p>
      <w:pPr>
        <w:pStyle w:val="TextBody"/>
        <w:rPr/>
      </w:pPr>
      <w:r>
        <w:rPr>
          <w:rFonts w:cs="Verdana" w:ascii="Verdana" w:hAnsi="Verdana"/>
          <w:b/>
          <w:bCs/>
          <w:color w:val="800000"/>
          <w:sz w:val="18"/>
          <w:szCs w:val="18"/>
        </w:rPr>
        <w:t>Clearcase</w:t>
      </w:r>
      <w:r>
        <w:rPr>
          <w:rFonts w:cs="Verdana" w:ascii="Verdana" w:hAnsi="Verdana"/>
          <w:sz w:val="18"/>
          <w:szCs w:val="18"/>
        </w:rPr>
        <w:t>/</w:t>
      </w:r>
      <w:r>
        <w:rPr>
          <w:rFonts w:cs="Verdana" w:ascii="Verdana" w:hAnsi="Verdana"/>
          <w:b/>
          <w:bCs/>
          <w:color w:val="800000"/>
          <w:sz w:val="18"/>
          <w:szCs w:val="18"/>
        </w:rPr>
        <w:t>Clearquest</w:t>
      </w:r>
      <w:r>
        <w:rPr>
          <w:rFonts w:cs="Verdana" w:ascii="Verdana" w:hAnsi="Verdana"/>
          <w:sz w:val="18"/>
          <w:szCs w:val="18"/>
        </w:rPr>
        <w:t xml:space="preserve"> Administrator. Wrote a </w:t>
      </w:r>
      <w:r>
        <w:rPr>
          <w:rFonts w:cs="Verdana" w:ascii="Verdana" w:hAnsi="Verdana"/>
          <w:b/>
          <w:bCs/>
          <w:color w:val="800000"/>
          <w:sz w:val="18"/>
          <w:szCs w:val="18"/>
        </w:rPr>
        <w:t>Perl</w:t>
      </w:r>
      <w:r>
        <w:rPr>
          <w:rFonts w:cs="Verdana" w:ascii="Verdana" w:hAnsi="Verdana"/>
          <w:sz w:val="18"/>
          <w:szCs w:val="18"/>
        </w:rPr>
        <w:t>/</w:t>
      </w:r>
      <w:r>
        <w:rPr>
          <w:rFonts w:cs="Verdana" w:ascii="Verdana" w:hAnsi="Verdana"/>
          <w:b/>
          <w:bCs/>
          <w:color w:val="800000"/>
          <w:sz w:val="18"/>
          <w:szCs w:val="18"/>
        </w:rPr>
        <w:t>Oracle</w:t>
      </w:r>
      <w:r>
        <w:rPr>
          <w:rFonts w:cs="Verdana" w:ascii="Verdana" w:hAnsi="Verdana"/>
          <w:sz w:val="18"/>
          <w:szCs w:val="18"/>
        </w:rPr>
        <w:t xml:space="preserve"> application to track information about projects worldwide. Automated Clearcase license usage reporting and load balancing of Clearquest web servers.</w:t>
      </w:r>
    </w:p>
    <w:p>
      <w:pPr>
        <w:pStyle w:val="TextBody"/>
        <w:rPr>
          <w:lang w:val="en-US" w:eastAsia="en-US"/>
        </w:rPr>
      </w:pPr>
      <w:r>
        <w:rPr/>
        <mc:AlternateContent>
          <mc:Choice Requires="wps">
            <w:drawing>
              <wp:inline distT="0" distB="0" distL="0" distR="0">
                <wp:extent cx="41619170" cy="5715"/>
                <wp:effectExtent l="0" t="0" r="0" b="0"/>
                <wp:docPr id="21" name=""/>
                <a:graphic xmlns:a="http://schemas.openxmlformats.org/drawingml/2006/main">
                  <a:graphicData uri="http://schemas.microsoft.com/office/word/2010/wordprocessingShape">
                    <wps:wsp>
                      <wps:cNvSpPr/>
                      <wps:spPr>
                        <a:xfrm>
                          <a:off x="0" y="0"/>
                          <a:ext cx="41618520" cy="504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pt;width:3277pt;height:0.35pt">
                <w10:wrap type="none"/>
                <v:fill o:detectmouseclick="t" type="solid" color2="#535766"/>
                <v:stroke color="#3465a4" joinstyle="round" endcap="flat"/>
              </v:rect>
            </w:pict>
          </mc:Fallback>
        </mc:AlternateContent>
      </w:r>
    </w:p>
    <w:p>
      <w:pPr>
        <w:pStyle w:val="TextBody"/>
        <w:rPr/>
      </w:pPr>
      <w:r>
        <w:rPr/>
        <w:drawing>
          <wp:anchor behindDoc="0" distT="0" distB="0" distL="0" distR="0" simplePos="0" locked="0" layoutInCell="1" allowOverlap="1" relativeHeight="11">
            <wp:simplePos x="0" y="0"/>
            <wp:positionH relativeFrom="column">
              <wp:posOffset>-9525</wp:posOffset>
            </wp:positionH>
            <wp:positionV relativeFrom="paragraph">
              <wp:posOffset>-57150</wp:posOffset>
            </wp:positionV>
            <wp:extent cx="1485900" cy="323850"/>
            <wp:effectExtent l="0" t="0" r="0" b="0"/>
            <wp:wrapSquare wrapText="largest"/>
            <wp:docPr id="2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2" descr=""/>
                    <pic:cNvPicPr>
                      <a:picLocks noChangeAspect="1" noChangeArrowheads="1"/>
                    </pic:cNvPicPr>
                  </pic:nvPicPr>
                  <pic:blipFill>
                    <a:blip r:embed="rId40"/>
                    <a:stretch>
                      <a:fillRect/>
                    </a:stretch>
                  </pic:blipFill>
                  <pic:spPr bwMode="auto">
                    <a:xfrm>
                      <a:off x="0" y="0"/>
                      <a:ext cx="1485900" cy="323850"/>
                    </a:xfrm>
                    <a:prstGeom prst="rect">
                      <a:avLst/>
                    </a:prstGeom>
                  </pic:spPr>
                </pic:pic>
              </a:graphicData>
            </a:graphic>
          </wp:anchor>
        </w:drawing>
      </w:r>
    </w:p>
    <w:p>
      <w:pPr>
        <w:pStyle w:val="TextBody"/>
        <w:rPr/>
      </w:pPr>
      <w:r>
        <w:rPr/>
      </w:r>
    </w:p>
    <w:p>
      <w:pPr>
        <w:pStyle w:val="TextBody"/>
        <w:rPr/>
      </w:pPr>
      <w:r>
        <w:rPr>
          <w:rFonts w:cs="Verdana" w:ascii="Verdana" w:hAnsi="Verdana"/>
          <w:b/>
          <w:bCs/>
          <w:color w:val="009900"/>
          <w:sz w:val="24"/>
          <w:szCs w:val="24"/>
        </w:rPr>
        <w:t>Hewlett Packard</w:t>
      </w:r>
      <w:r>
        <w:rPr>
          <w:rFonts w:cs="Verdana" w:ascii="Verdana" w:hAnsi="Verdana"/>
          <w:b/>
          <w:bCs/>
          <w:color w:val="2A4C96"/>
          <w:sz w:val="24"/>
          <w:szCs w:val="24"/>
        </w:rPr>
        <w:t xml:space="preserve"> </w:t>
      </w:r>
      <w:r>
        <w:rPr>
          <w:rFonts w:cs="Verdana" w:ascii="Verdana" w:hAnsi="Verdana"/>
          <w:color w:val="2A4C96"/>
          <w:sz w:val="18"/>
        </w:rPr>
        <w:t>February 2006 – October 2006</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p>
    <w:p>
      <w:pPr>
        <w:pStyle w:val="TextBody"/>
        <w:rPr/>
      </w:pPr>
      <w:r>
        <w:rPr>
          <w:rFonts w:cs="Verdana" w:ascii="Verdana" w:hAnsi="Verdana"/>
          <w:b/>
          <w:bCs/>
          <w:color w:val="800000"/>
          <w:sz w:val="18"/>
          <w:szCs w:val="18"/>
        </w:rPr>
        <w:t>Clearcase</w:t>
      </w:r>
      <w:r>
        <w:rPr>
          <w:rFonts w:cs="Verdana" w:ascii="Verdana" w:hAnsi="Verdana"/>
          <w:sz w:val="18"/>
          <w:szCs w:val="18"/>
        </w:rPr>
        <w:t>/</w:t>
      </w:r>
      <w:r>
        <w:rPr>
          <w:rFonts w:cs="Verdana" w:ascii="Verdana" w:hAnsi="Verdana"/>
          <w:b/>
          <w:bCs/>
          <w:color w:val="800000"/>
          <w:sz w:val="18"/>
          <w:szCs w:val="18"/>
        </w:rPr>
        <w:t>Clearquest</w:t>
      </w:r>
      <w:r>
        <w:rPr>
          <w:rFonts w:cs="Verdana" w:ascii="Verdana" w:hAnsi="Verdana"/>
          <w:sz w:val="18"/>
          <w:szCs w:val="18"/>
        </w:rPr>
        <w:t xml:space="preserve"> </w:t>
      </w:r>
      <w:r>
        <w:rPr>
          <w:rFonts w:cs="Verdana" w:ascii="Verdana" w:hAnsi="Verdana"/>
          <w:b/>
          <w:bCs/>
          <w:color w:val="800000"/>
          <w:sz w:val="18"/>
          <w:szCs w:val="18"/>
        </w:rPr>
        <w:t>UCM</w:t>
      </w:r>
      <w:r>
        <w:rPr>
          <w:rFonts w:cs="Verdana" w:ascii="Verdana" w:hAnsi="Verdana"/>
          <w:sz w:val="18"/>
          <w:szCs w:val="18"/>
        </w:rPr>
        <w:t xml:space="preserve"> Administrator. Wrote triggers to notify users of deliveries. Baselined official builds. Automated the build process to perform simple </w:t>
      </w:r>
      <w:r>
        <w:rPr>
          <w:rFonts w:cs="Verdana" w:ascii="Verdana" w:hAnsi="Verdana"/>
          <w:b/>
          <w:bCs/>
          <w:color w:val="800000"/>
          <w:sz w:val="18"/>
          <w:szCs w:val="18"/>
        </w:rPr>
        <w:t>continuous integration</w:t>
      </w:r>
      <w:r>
        <w:rPr>
          <w:rFonts w:cs="Verdana" w:ascii="Verdana" w:hAnsi="Verdana"/>
          <w:sz w:val="18"/>
          <w:szCs w:val="18"/>
        </w:rPr>
        <w:t xml:space="preserve">. Created a dynamic web page to show </w:t>
      </w:r>
      <w:r>
        <w:rPr>
          <w:rFonts w:cs="Verdana" w:ascii="Verdana" w:hAnsi="Verdana"/>
          <w:b/>
          <w:bCs/>
          <w:color w:val="800000"/>
          <w:sz w:val="18"/>
          <w:szCs w:val="18"/>
        </w:rPr>
        <w:t>Junit</w:t>
      </w:r>
      <w:r>
        <w:rPr>
          <w:rFonts w:cs="Verdana" w:ascii="Verdana" w:hAnsi="Verdana"/>
          <w:sz w:val="18"/>
          <w:szCs w:val="18"/>
        </w:rPr>
        <w:t xml:space="preserve"> test history.</w:t>
      </w:r>
    </w:p>
    <w:p>
      <w:pPr>
        <w:pStyle w:val="TextBody"/>
        <w:rPr>
          <w:lang w:val="en-US" w:eastAsia="en-US"/>
        </w:rPr>
      </w:pPr>
      <w:r>
        <w:rPr/>
        <mc:AlternateContent>
          <mc:Choice Requires="wps">
            <w:drawing>
              <wp:inline distT="0" distB="0" distL="0" distR="0">
                <wp:extent cx="41619170" cy="5715"/>
                <wp:effectExtent l="0" t="0" r="0" b="0"/>
                <wp:docPr id="23" name=""/>
                <a:graphic xmlns:a="http://schemas.openxmlformats.org/drawingml/2006/main">
                  <a:graphicData uri="http://schemas.microsoft.com/office/word/2010/wordprocessingShape">
                    <wps:wsp>
                      <wps:cNvSpPr/>
                      <wps:spPr>
                        <a:xfrm>
                          <a:off x="0" y="0"/>
                          <a:ext cx="41618520" cy="504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pt;width:3277pt;height:0.35pt">
                <w10:wrap type="none"/>
                <v:fill o:detectmouseclick="t" type="solid" color2="#535766"/>
                <v:stroke color="#3465a4" joinstyle="round" endcap="flat"/>
              </v:rect>
            </w:pict>
          </mc:Fallback>
        </mc:AlternateContent>
      </w:r>
    </w:p>
    <w:p>
      <w:pPr>
        <w:pStyle w:val="TextBody"/>
        <w:rPr>
          <w:rFonts w:cs="Verdana"/>
          <w:b/>
          <w:b/>
          <w:bCs/>
          <w:color w:val="0066FF"/>
          <w:sz w:val="36"/>
          <w:szCs w:val="36"/>
        </w:rPr>
      </w:pPr>
      <w:r>
        <w:rPr>
          <w:rFonts w:cs="Verdana"/>
          <w:b/>
          <w:bCs/>
          <w:color w:val="0066FF"/>
          <w:sz w:val="36"/>
          <w:szCs w:val="36"/>
        </w:rPr>
        <w:drawing>
          <wp:anchor behindDoc="0" distT="0" distB="0" distL="0" distR="0" simplePos="0" locked="0" layoutInCell="1" allowOverlap="1" relativeHeight="12">
            <wp:simplePos x="0" y="0"/>
            <wp:positionH relativeFrom="column">
              <wp:posOffset>-33020</wp:posOffset>
            </wp:positionH>
            <wp:positionV relativeFrom="paragraph">
              <wp:posOffset>-28575</wp:posOffset>
            </wp:positionV>
            <wp:extent cx="1685925" cy="923925"/>
            <wp:effectExtent l="0" t="0" r="0" b="0"/>
            <wp:wrapSquare wrapText="largest"/>
            <wp:docPr id="2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 descr=""/>
                    <pic:cNvPicPr>
                      <a:picLocks noChangeAspect="1" noChangeArrowheads="1"/>
                    </pic:cNvPicPr>
                  </pic:nvPicPr>
                  <pic:blipFill>
                    <a:blip r:embed="rId41"/>
                    <a:stretch>
                      <a:fillRect/>
                    </a:stretch>
                  </pic:blipFill>
                  <pic:spPr bwMode="auto">
                    <a:xfrm>
                      <a:off x="0" y="0"/>
                      <a:ext cx="1685925" cy="923925"/>
                    </a:xfrm>
                    <a:prstGeom prst="rect">
                      <a:avLst/>
                    </a:prstGeom>
                  </pic:spPr>
                </pic:pic>
              </a:graphicData>
            </a:graphic>
          </wp:anchor>
        </w:drawing>
      </w:r>
    </w:p>
    <w:p>
      <w:pPr>
        <w:pStyle w:val="TextBody"/>
        <w:rPr>
          <w:rFonts w:cs="Verdana"/>
          <w:b/>
          <w:b/>
          <w:bCs/>
          <w:color w:val="0066FF"/>
          <w:sz w:val="36"/>
          <w:szCs w:val="36"/>
        </w:rPr>
      </w:pPr>
      <w:r>
        <w:rPr>
          <w:rFonts w:cs="Verdana"/>
          <w:b/>
          <w:bCs/>
          <w:color w:val="0066FF"/>
          <w:sz w:val="36"/>
          <w:szCs w:val="36"/>
        </w:rPr>
      </w:r>
    </w:p>
    <w:p>
      <w:pPr>
        <w:pStyle w:val="TextBody"/>
        <w:rPr>
          <w:rFonts w:ascii="Verdana" w:hAnsi="Verdana" w:cs="Verdana"/>
          <w:b/>
          <w:b/>
          <w:bCs/>
          <w:color w:val="00000A"/>
          <w:sz w:val="24"/>
          <w:szCs w:val="24"/>
          <w:lang w:val="en-US" w:eastAsia="en-US"/>
        </w:rPr>
      </w:pPr>
      <w:r>
        <w:rPr>
          <w:rFonts w:cs="Verdana" w:ascii="Verdana" w:hAnsi="Verdana"/>
          <w:b/>
          <w:bCs/>
          <w:color w:val="00000A"/>
          <w:sz w:val="24"/>
          <w:szCs w:val="24"/>
          <w:lang w:val="en-US" w:eastAsia="en-US"/>
        </w:rPr>
      </w:r>
    </w:p>
    <w:p>
      <w:pPr>
        <w:pStyle w:val="TextBody"/>
        <w:rPr/>
      </w:pPr>
      <w:r>
        <w:rPr>
          <w:rFonts w:cs="Verdana" w:ascii="Verdana" w:hAnsi="Verdana"/>
          <w:b/>
          <w:bCs/>
          <w:color w:val="009900"/>
          <w:sz w:val="24"/>
          <w:szCs w:val="24"/>
        </w:rPr>
        <w:t>Broadcom</w:t>
      </w:r>
      <w:r>
        <w:rPr>
          <w:rFonts w:cs="Verdana" w:ascii="Verdana" w:hAnsi="Verdana"/>
          <w:b/>
          <w:bCs/>
          <w:color w:val="2A4C96"/>
          <w:sz w:val="24"/>
          <w:szCs w:val="24"/>
        </w:rPr>
        <w:t xml:space="preserve"> </w:t>
      </w:r>
      <w:r>
        <w:rPr>
          <w:rFonts w:cs="Verdana" w:ascii="Verdana" w:hAnsi="Verdana"/>
          <w:color w:val="2A4C96"/>
          <w:sz w:val="18"/>
        </w:rPr>
        <w:t>September 2005 – January 2006</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p>
    <w:p>
      <w:pPr>
        <w:pStyle w:val="TextBody"/>
        <w:rPr/>
      </w:pPr>
      <w:r>
        <w:rPr>
          <w:rFonts w:cs="Verdana" w:ascii="Verdana" w:hAnsi="Verdana"/>
          <w:b/>
          <w:bCs/>
          <w:color w:val="800000"/>
          <w:sz w:val="18"/>
          <w:szCs w:val="18"/>
        </w:rPr>
        <w:t>Clearcase</w:t>
      </w:r>
      <w:r>
        <w:rPr>
          <w:rFonts w:cs="Verdana" w:ascii="Verdana" w:hAnsi="Verdana"/>
          <w:sz w:val="18"/>
          <w:szCs w:val="18"/>
        </w:rPr>
        <w:t>/</w:t>
      </w:r>
      <w:r>
        <w:rPr>
          <w:rFonts w:cs="Verdana" w:ascii="Verdana" w:hAnsi="Verdana"/>
          <w:b/>
          <w:bCs/>
          <w:color w:val="800000"/>
          <w:sz w:val="18"/>
          <w:szCs w:val="18"/>
        </w:rPr>
        <w:t>Clearquest</w:t>
      </w:r>
      <w:r>
        <w:rPr>
          <w:rFonts w:cs="Verdana" w:ascii="Verdana" w:hAnsi="Verdana"/>
          <w:sz w:val="18"/>
          <w:szCs w:val="18"/>
        </w:rPr>
        <w:t xml:space="preserve"> Administrator and support of systems. Developed several </w:t>
      </w:r>
      <w:hyperlink r:id="rId42">
        <w:r>
          <w:rPr>
            <w:rStyle w:val="InternetLink"/>
            <w:rFonts w:cs="Verdana" w:ascii="Verdana" w:hAnsi="Verdana"/>
            <w:sz w:val="18"/>
            <w:szCs w:val="18"/>
          </w:rPr>
          <w:t>triggers</w:t>
        </w:r>
      </w:hyperlink>
      <w:r>
        <w:rPr>
          <w:rFonts w:cs="Verdana" w:ascii="Verdana" w:hAnsi="Verdana"/>
          <w:sz w:val="18"/>
          <w:szCs w:val="18"/>
        </w:rPr>
        <w:t xml:space="preserve"> .</w:t>
      </w:r>
    </w:p>
    <w:p>
      <w:pPr>
        <w:pStyle w:val="TextBody"/>
        <w:rPr/>
      </w:pPr>
      <w:r>
        <w:rPr>
          <w:rFonts w:cs="Verdana" w:ascii="Verdana" w:hAnsi="Verdana"/>
          <w:sz w:val="18"/>
          <w:szCs w:val="18"/>
        </w:rPr>
        <w:t xml:space="preserve">Wrote </w:t>
      </w:r>
      <w:hyperlink r:id="rId43">
        <w:r>
          <w:rPr>
            <w:rStyle w:val="InternetLink"/>
            <w:rFonts w:cs="Verdana" w:ascii="Verdana" w:hAnsi="Verdana"/>
            <w:sz w:val="18"/>
            <w:szCs w:val="18"/>
          </w:rPr>
          <w:t>Perl script</w:t>
        </w:r>
      </w:hyperlink>
      <w:r>
        <w:rPr>
          <w:rFonts w:cs="Verdana" w:ascii="Verdana" w:hAnsi="Verdana"/>
          <w:sz w:val="18"/>
          <w:szCs w:val="18"/>
        </w:rPr>
        <w:t xml:space="preserve"> to merge Clearquest databases </w:t>
      </w:r>
    </w:p>
    <w:p>
      <w:pPr>
        <w:pStyle w:val="TextBody"/>
        <w:rPr>
          <w:rFonts w:ascii="Verdana" w:hAnsi="Verdana" w:cs="Verdana"/>
          <w:sz w:val="18"/>
          <w:szCs w:val="18"/>
        </w:rPr>
      </w:pPr>
      <w:r>
        <w:rPr>
          <w:rFonts w:cs="Verdana" w:ascii="Verdana" w:hAnsi="Verdana"/>
          <w:sz w:val="18"/>
          <w:szCs w:val="18"/>
        </w:rPr>
        <w:t>Designed and developed another Clearquest database for the Mobile Multimedia group.</w:t>
      </w:r>
    </w:p>
    <w:p>
      <w:pPr>
        <w:pStyle w:val="TextBody"/>
        <w:rPr>
          <w:lang w:val="en-US" w:eastAsia="en-US"/>
        </w:rPr>
      </w:pPr>
      <w:r>
        <w:rPr/>
        <mc:AlternateContent>
          <mc:Choice Requires="wps">
            <w:drawing>
              <wp:inline distT="0" distB="0" distL="0" distR="0">
                <wp:extent cx="41619170" cy="5715"/>
                <wp:effectExtent l="0" t="0" r="0" b="0"/>
                <wp:docPr id="25" name=""/>
                <a:graphic xmlns:a="http://schemas.openxmlformats.org/drawingml/2006/main">
                  <a:graphicData uri="http://schemas.microsoft.com/office/word/2010/wordprocessingShape">
                    <wps:wsp>
                      <wps:cNvSpPr/>
                      <wps:spPr>
                        <a:xfrm>
                          <a:off x="0" y="0"/>
                          <a:ext cx="41618520" cy="504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pt;width:3277pt;height:0.35pt">
                <w10:wrap type="none"/>
                <v:fill o:detectmouseclick="t" type="solid" color2="#535766"/>
                <v:stroke color="#3465a4" joinstyle="round" endcap="flat"/>
              </v:rect>
            </w:pict>
          </mc:Fallback>
        </mc:AlternateContent>
      </w:r>
    </w:p>
    <w:p>
      <w:pPr>
        <w:pStyle w:val="TextBody"/>
        <w:rPr>
          <w:rFonts w:cs="Verdana"/>
          <w:b/>
          <w:b/>
          <w:bCs/>
          <w:color w:val="0066FF"/>
          <w:sz w:val="36"/>
          <w:szCs w:val="36"/>
        </w:rPr>
      </w:pPr>
      <w:r>
        <w:rPr>
          <w:rFonts w:cs="Verdana"/>
          <w:b/>
          <w:bCs/>
          <w:color w:val="0066FF"/>
          <w:sz w:val="36"/>
          <w:szCs w:val="36"/>
        </w:rPr>
        <w:drawing>
          <wp:anchor behindDoc="0" distT="0" distB="0" distL="0" distR="0" simplePos="0" locked="0" layoutInCell="1" allowOverlap="1" relativeHeight="13">
            <wp:simplePos x="0" y="0"/>
            <wp:positionH relativeFrom="column">
              <wp:posOffset>19050</wp:posOffset>
            </wp:positionH>
            <wp:positionV relativeFrom="paragraph">
              <wp:posOffset>-38100</wp:posOffset>
            </wp:positionV>
            <wp:extent cx="1371600" cy="733425"/>
            <wp:effectExtent l="0" t="0" r="0" b="0"/>
            <wp:wrapSquare wrapText="largest"/>
            <wp:docPr id="2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4" descr=""/>
                    <pic:cNvPicPr>
                      <a:picLocks noChangeAspect="1" noChangeArrowheads="1"/>
                    </pic:cNvPicPr>
                  </pic:nvPicPr>
                  <pic:blipFill>
                    <a:blip r:embed="rId44"/>
                    <a:stretch>
                      <a:fillRect/>
                    </a:stretch>
                  </pic:blipFill>
                  <pic:spPr bwMode="auto">
                    <a:xfrm>
                      <a:off x="0" y="0"/>
                      <a:ext cx="1371600" cy="733425"/>
                    </a:xfrm>
                    <a:prstGeom prst="rect">
                      <a:avLst/>
                    </a:prstGeom>
                  </pic:spPr>
                </pic:pic>
              </a:graphicData>
            </a:graphic>
          </wp:anchor>
        </w:drawing>
      </w:r>
    </w:p>
    <w:p>
      <w:pPr>
        <w:pStyle w:val="TextBody"/>
        <w:rPr>
          <w:rFonts w:cs="Verdana"/>
          <w:b/>
          <w:b/>
          <w:bCs/>
          <w:color w:val="0066FF"/>
          <w:sz w:val="36"/>
          <w:szCs w:val="36"/>
        </w:rPr>
      </w:pPr>
      <w:r>
        <w:rPr>
          <w:rFonts w:cs="Verdana"/>
          <w:b/>
          <w:bCs/>
          <w:color w:val="0066FF"/>
          <w:sz w:val="36"/>
          <w:szCs w:val="36"/>
        </w:rPr>
      </w:r>
    </w:p>
    <w:p>
      <w:pPr>
        <w:pStyle w:val="TextBody"/>
        <w:rPr>
          <w:rFonts w:ascii="Verdana" w:hAnsi="Verdana" w:cs="Verdana"/>
          <w:b/>
          <w:b/>
          <w:bCs/>
          <w:color w:val="00000A"/>
          <w:sz w:val="24"/>
          <w:szCs w:val="24"/>
          <w:lang w:val="en-US" w:eastAsia="en-US"/>
        </w:rPr>
      </w:pPr>
      <w:r>
        <w:rPr>
          <w:rFonts w:cs="Verdana" w:ascii="Verdana" w:hAnsi="Verdana"/>
          <w:b/>
          <w:bCs/>
          <w:color w:val="00000A"/>
          <w:sz w:val="24"/>
          <w:szCs w:val="24"/>
          <w:lang w:val="en-US" w:eastAsia="en-US"/>
        </w:rPr>
      </w:r>
    </w:p>
    <w:p>
      <w:pPr>
        <w:pStyle w:val="TextBody"/>
        <w:rPr/>
      </w:pPr>
      <w:r>
        <w:rPr>
          <w:rFonts w:cs="Verdana" w:ascii="Verdana" w:hAnsi="Verdana"/>
          <w:b/>
          <w:bCs/>
          <w:color w:val="009900"/>
          <w:sz w:val="24"/>
          <w:szCs w:val="24"/>
        </w:rPr>
        <w:t>LinuxWorks</w:t>
      </w:r>
      <w:r>
        <w:rPr>
          <w:rFonts w:cs="Verdana" w:ascii="Verdana" w:hAnsi="Verdana"/>
          <w:b/>
          <w:bCs/>
          <w:color w:val="2A4C96"/>
          <w:sz w:val="24"/>
          <w:szCs w:val="24"/>
        </w:rPr>
        <w:t xml:space="preserve"> </w:t>
      </w:r>
      <w:r>
        <w:rPr>
          <w:rFonts w:cs="Verdana" w:ascii="Verdana" w:hAnsi="Verdana"/>
          <w:color w:val="2A4C96"/>
          <w:sz w:val="18"/>
        </w:rPr>
        <w:t>December 2004 – September 2005</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p>
    <w:p>
      <w:pPr>
        <w:pStyle w:val="TextBody"/>
        <w:rPr>
          <w:rFonts w:ascii="Verdana" w:hAnsi="Verdana" w:cs="Verdana"/>
          <w:sz w:val="18"/>
          <w:szCs w:val="18"/>
        </w:rPr>
      </w:pPr>
      <w:r>
        <w:rPr>
          <w:rFonts w:cs="Verdana" w:ascii="Verdana" w:hAnsi="Verdana"/>
          <w:sz w:val="18"/>
          <w:szCs w:val="18"/>
        </w:rPr>
        <w:t xml:space="preserve">Build engineer building </w:t>
      </w:r>
      <w:r>
        <w:rPr>
          <w:rFonts w:cs="Verdana" w:ascii="Verdana" w:hAnsi="Verdana"/>
          <w:b/>
          <w:bCs/>
          <w:color w:val="800000"/>
          <w:sz w:val="18"/>
          <w:szCs w:val="18"/>
        </w:rPr>
        <w:t>LynxOS</w:t>
      </w:r>
      <w:r>
        <w:rPr>
          <w:rFonts w:cs="Verdana" w:ascii="Verdana" w:hAnsi="Verdana"/>
          <w:sz w:val="18"/>
          <w:szCs w:val="18"/>
        </w:rPr>
        <w:t xml:space="preserve"> (Linux RTOS) as well as tool chains, testing, releasing and process improvement. LynuxWorks uses </w:t>
      </w:r>
      <w:r>
        <w:rPr>
          <w:rFonts w:cs="Verdana" w:ascii="Verdana" w:hAnsi="Verdana"/>
          <w:b/>
          <w:bCs/>
          <w:color w:val="800000"/>
          <w:sz w:val="18"/>
          <w:szCs w:val="18"/>
        </w:rPr>
        <w:t>CVS</w:t>
      </w:r>
      <w:r>
        <w:rPr>
          <w:rFonts w:cs="Verdana" w:ascii="Verdana" w:hAnsi="Verdana"/>
          <w:sz w:val="18"/>
          <w:szCs w:val="18"/>
        </w:rPr>
        <w:t xml:space="preserve"> for version control.</w:t>
      </w:r>
    </w:p>
    <w:p>
      <w:pPr>
        <w:pStyle w:val="TextBody"/>
        <w:rPr/>
      </w:pPr>
      <w:r>
        <w:rPr>
          <w:rFonts w:cs="Verdana" w:ascii="Verdana" w:hAnsi="Verdana"/>
          <w:sz w:val="18"/>
          <w:szCs w:val="18"/>
        </w:rPr>
        <w:t xml:space="preserve">Implemented full text search using Perl and Htdig (See </w:t>
      </w:r>
      <w:hyperlink r:id="rId45">
        <w:r>
          <w:rPr>
            <w:rStyle w:val="InternetLink"/>
            <w:rFonts w:cs="Verdana" w:ascii="Verdana" w:hAnsi="Verdana"/>
            <w:sz w:val="18"/>
            <w:szCs w:val="18"/>
          </w:rPr>
          <w:t>ECRDig</w:t>
        </w:r>
      </w:hyperlink>
      <w:r>
        <w:rPr>
          <w:rFonts w:cs="Verdana" w:ascii="Verdana" w:hAnsi="Verdana"/>
          <w:sz w:val="18"/>
          <w:szCs w:val="18"/>
        </w:rPr>
        <w:t xml:space="preserve">). Developed CVS Utilities). Automated nightly builds could be performed. </w:t>
      </w:r>
    </w:p>
    <w:p>
      <w:pPr>
        <w:pStyle w:val="TextBody"/>
        <w:rPr>
          <w:lang w:val="en-US" w:eastAsia="en-US"/>
        </w:rPr>
      </w:pPr>
      <w:r>
        <w:rPr/>
        <mc:AlternateContent>
          <mc:Choice Requires="wps">
            <w:drawing>
              <wp:inline distT="0" distB="0" distL="0" distR="0">
                <wp:extent cx="41619170" cy="5715"/>
                <wp:effectExtent l="0" t="0" r="0" b="0"/>
                <wp:docPr id="27" name=""/>
                <a:graphic xmlns:a="http://schemas.openxmlformats.org/drawingml/2006/main">
                  <a:graphicData uri="http://schemas.microsoft.com/office/word/2010/wordprocessingShape">
                    <wps:wsp>
                      <wps:cNvSpPr/>
                      <wps:spPr>
                        <a:xfrm>
                          <a:off x="0" y="0"/>
                          <a:ext cx="41618520" cy="504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pt;width:3277pt;height:0.35pt">
                <w10:wrap type="none"/>
                <v:fill o:detectmouseclick="t" type="solid" color2="#535766"/>
                <v:stroke color="#3465a4" joinstyle="round" endcap="flat"/>
              </v:rect>
            </w:pict>
          </mc:Fallback>
        </mc:AlternateContent>
      </w:r>
    </w:p>
    <w:p>
      <w:pPr>
        <w:pStyle w:val="TextBody"/>
        <w:rPr>
          <w:rFonts w:cs="Verdana"/>
          <w:b/>
          <w:b/>
          <w:bCs/>
          <w:color w:val="0066FF"/>
          <w:sz w:val="36"/>
          <w:szCs w:val="36"/>
        </w:rPr>
      </w:pPr>
      <w:r>
        <w:rPr>
          <w:rFonts w:cs="Verdana"/>
          <w:b/>
          <w:bCs/>
          <w:color w:val="0066FF"/>
          <w:sz w:val="36"/>
          <w:szCs w:val="36"/>
        </w:rPr>
        <w:drawing>
          <wp:anchor behindDoc="0" distT="0" distB="0" distL="0" distR="0" simplePos="0" locked="0" layoutInCell="1" allowOverlap="1" relativeHeight="14">
            <wp:simplePos x="0" y="0"/>
            <wp:positionH relativeFrom="column">
              <wp:posOffset>0</wp:posOffset>
            </wp:positionH>
            <wp:positionV relativeFrom="paragraph">
              <wp:posOffset>-66675</wp:posOffset>
            </wp:positionV>
            <wp:extent cx="2019300" cy="504825"/>
            <wp:effectExtent l="0" t="0" r="0" b="0"/>
            <wp:wrapSquare wrapText="largest"/>
            <wp:docPr id="2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5" descr=""/>
                    <pic:cNvPicPr>
                      <a:picLocks noChangeAspect="1" noChangeArrowheads="1"/>
                    </pic:cNvPicPr>
                  </pic:nvPicPr>
                  <pic:blipFill>
                    <a:blip r:embed="rId46"/>
                    <a:stretch>
                      <a:fillRect/>
                    </a:stretch>
                  </pic:blipFill>
                  <pic:spPr bwMode="auto">
                    <a:xfrm>
                      <a:off x="0" y="0"/>
                      <a:ext cx="2019300" cy="504825"/>
                    </a:xfrm>
                    <a:prstGeom prst="rect">
                      <a:avLst/>
                    </a:prstGeom>
                  </pic:spPr>
                </pic:pic>
              </a:graphicData>
            </a:graphic>
          </wp:anchor>
        </w:drawing>
      </w:r>
    </w:p>
    <w:p>
      <w:pPr>
        <w:pStyle w:val="TextBody"/>
        <w:rPr>
          <w:rFonts w:ascii="Verdana" w:hAnsi="Verdana" w:cs="Verdana"/>
          <w:b/>
          <w:b/>
          <w:bCs/>
          <w:color w:val="00000A"/>
          <w:sz w:val="24"/>
          <w:szCs w:val="24"/>
          <w:lang w:val="en-US" w:eastAsia="en-US"/>
        </w:rPr>
      </w:pPr>
      <w:r>
        <w:rPr>
          <w:rFonts w:cs="Verdana" w:ascii="Verdana" w:hAnsi="Verdana"/>
          <w:b/>
          <w:bCs/>
          <w:color w:val="00000A"/>
          <w:sz w:val="24"/>
          <w:szCs w:val="24"/>
          <w:lang w:val="en-US" w:eastAsia="en-US"/>
        </w:rPr>
      </w:r>
    </w:p>
    <w:p>
      <w:pPr>
        <w:pStyle w:val="TextBody"/>
        <w:rPr/>
      </w:pPr>
      <w:r>
        <w:rPr>
          <w:rFonts w:cs="Verdana" w:ascii="Verdana" w:hAnsi="Verdana"/>
          <w:b/>
          <w:bCs/>
          <w:color w:val="009900"/>
          <w:sz w:val="24"/>
          <w:szCs w:val="24"/>
        </w:rPr>
        <w:t>Ameriquest</w:t>
      </w:r>
      <w:r>
        <w:rPr>
          <w:rFonts w:cs="Verdana" w:ascii="Verdana" w:hAnsi="Verdana"/>
          <w:b/>
          <w:bCs/>
          <w:color w:val="2A4C96"/>
          <w:sz w:val="24"/>
          <w:szCs w:val="24"/>
        </w:rPr>
        <w:t xml:space="preserve"> </w:t>
      </w:r>
      <w:r>
        <w:rPr>
          <w:rFonts w:cs="Verdana" w:ascii="Verdana" w:hAnsi="Verdana"/>
          <w:color w:val="2A4C96"/>
          <w:sz w:val="18"/>
        </w:rPr>
        <w:t>March 2004 – December 2004</w:t>
      </w:r>
      <w:r>
        <w:rPr>
          <w:rFonts w:cs="Verdana" w:ascii="Verdana" w:hAnsi="Verdana"/>
          <w:color w:val="2A4C96"/>
          <w:sz w:val="18"/>
          <w:lang w:val="en-US" w:eastAsia="en-US"/>
        </w:rPr>
        <w:t xml:space="preserve"> </w:t>
      </w:r>
      <w:r>
        <w:rPr>
          <w:rFonts w:cs="Verdana" w:ascii="Verdana" w:hAnsi="Verdana"/>
          <w:color w:val="808080"/>
          <w:sz w:val="18"/>
          <w:lang w:val="en-US" w:eastAsia="en-US"/>
        </w:rPr>
        <w:t>(Contract)</w:t>
      </w:r>
    </w:p>
    <w:p>
      <w:pPr>
        <w:pStyle w:val="TextBody"/>
        <w:rPr/>
      </w:pPr>
      <w:r>
        <w:rPr>
          <w:rFonts w:cs="Verdana" w:ascii="Verdana" w:hAnsi="Verdana"/>
          <w:sz w:val="18"/>
          <w:szCs w:val="18"/>
        </w:rPr>
        <w:t xml:space="preserve">Served as </w:t>
      </w:r>
      <w:r>
        <w:rPr>
          <w:rFonts w:cs="Verdana" w:ascii="Verdana" w:hAnsi="Verdana"/>
          <w:b/>
          <w:bCs/>
          <w:color w:val="800000"/>
          <w:sz w:val="18"/>
          <w:szCs w:val="18"/>
        </w:rPr>
        <w:t>Clearcase</w:t>
      </w:r>
      <w:r>
        <w:rPr>
          <w:rFonts w:cs="Verdana" w:ascii="Verdana" w:hAnsi="Verdana"/>
          <w:sz w:val="18"/>
          <w:szCs w:val="18"/>
        </w:rPr>
        <w:t>/</w:t>
      </w:r>
      <w:r>
        <w:rPr>
          <w:rFonts w:cs="Verdana" w:ascii="Verdana" w:hAnsi="Verdana"/>
          <w:b/>
          <w:bCs/>
          <w:color w:val="800000"/>
          <w:sz w:val="18"/>
          <w:szCs w:val="18"/>
        </w:rPr>
        <w:t>Clearquest</w:t>
      </w:r>
      <w:r>
        <w:rPr>
          <w:rFonts w:cs="Verdana" w:ascii="Verdana" w:hAnsi="Verdana"/>
          <w:sz w:val="18"/>
          <w:szCs w:val="18"/>
        </w:rPr>
        <w:t xml:space="preserve"> administrator to this major mortgage company. Importing source code from file systems, PVCS and VSS.</w:t>
      </w:r>
    </w:p>
    <w:p>
      <w:pPr>
        <w:pStyle w:val="TextBody"/>
        <w:rPr>
          <w:lang w:val="en-US" w:eastAsia="en-US"/>
        </w:rPr>
      </w:pPr>
      <w:r>
        <w:rPr/>
        <mc:AlternateContent>
          <mc:Choice Requires="wps">
            <w:drawing>
              <wp:inline distT="0" distB="0" distL="0" distR="0">
                <wp:extent cx="41619170" cy="5715"/>
                <wp:effectExtent l="0" t="0" r="0" b="0"/>
                <wp:docPr id="29" name=""/>
                <a:graphic xmlns:a="http://schemas.openxmlformats.org/drawingml/2006/main">
                  <a:graphicData uri="http://schemas.microsoft.com/office/word/2010/wordprocessingShape">
                    <wps:wsp>
                      <wps:cNvSpPr/>
                      <wps:spPr>
                        <a:xfrm>
                          <a:off x="0" y="0"/>
                          <a:ext cx="41618520" cy="504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pt;width:3277pt;height:0.35pt">
                <w10:wrap type="none"/>
                <v:fill o:detectmouseclick="t" type="solid" color2="#535766"/>
                <v:stroke color="#3465a4" joinstyle="round" endcap="flat"/>
              </v:rect>
            </w:pict>
          </mc:Fallback>
        </mc:AlternateContent>
      </w:r>
    </w:p>
    <w:p>
      <w:pPr>
        <w:pStyle w:val="TextBody"/>
        <w:rPr>
          <w:rFonts w:cs="Verdana"/>
          <w:b/>
          <w:b/>
          <w:bCs/>
          <w:color w:val="0066FF"/>
          <w:sz w:val="36"/>
          <w:szCs w:val="36"/>
        </w:rPr>
      </w:pPr>
      <w:r>
        <w:rPr>
          <w:rFonts w:cs="Verdana"/>
          <w:b/>
          <w:bCs/>
          <w:color w:val="0066FF"/>
          <w:sz w:val="36"/>
          <w:szCs w:val="36"/>
        </w:rPr>
        <w:drawing>
          <wp:anchor behindDoc="0" distT="0" distB="0" distL="0" distR="0" simplePos="0" locked="0" layoutInCell="1" allowOverlap="1" relativeHeight="15">
            <wp:simplePos x="0" y="0"/>
            <wp:positionH relativeFrom="column">
              <wp:posOffset>14605</wp:posOffset>
            </wp:positionH>
            <wp:positionV relativeFrom="paragraph">
              <wp:posOffset>-38100</wp:posOffset>
            </wp:positionV>
            <wp:extent cx="1666875" cy="590550"/>
            <wp:effectExtent l="0" t="0" r="0" b="0"/>
            <wp:wrapSquare wrapText="largest"/>
            <wp:docPr id="30"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6" descr=""/>
                    <pic:cNvPicPr>
                      <a:picLocks noChangeAspect="1" noChangeArrowheads="1"/>
                    </pic:cNvPicPr>
                  </pic:nvPicPr>
                  <pic:blipFill>
                    <a:blip r:embed="rId47"/>
                    <a:stretch>
                      <a:fillRect/>
                    </a:stretch>
                  </pic:blipFill>
                  <pic:spPr bwMode="auto">
                    <a:xfrm>
                      <a:off x="0" y="0"/>
                      <a:ext cx="1666875" cy="590550"/>
                    </a:xfrm>
                    <a:prstGeom prst="rect">
                      <a:avLst/>
                    </a:prstGeom>
                  </pic:spPr>
                </pic:pic>
              </a:graphicData>
            </a:graphic>
          </wp:anchor>
        </w:drawing>
      </w:r>
    </w:p>
    <w:p>
      <w:pPr>
        <w:pStyle w:val="TextBody"/>
        <w:rPr>
          <w:rFonts w:ascii="Verdana" w:hAnsi="Verdana" w:cs="Verdana"/>
          <w:b/>
          <w:b/>
          <w:bCs/>
          <w:color w:val="00000A"/>
          <w:sz w:val="24"/>
          <w:szCs w:val="24"/>
          <w:lang w:val="en-US" w:eastAsia="en-US"/>
        </w:rPr>
      </w:pPr>
      <w:r>
        <w:rPr>
          <w:rFonts w:cs="Verdana" w:ascii="Verdana" w:hAnsi="Verdana"/>
          <w:b/>
          <w:bCs/>
          <w:color w:val="00000A"/>
          <w:sz w:val="24"/>
          <w:szCs w:val="24"/>
          <w:lang w:val="en-US" w:eastAsia="en-US"/>
        </w:rPr>
      </w:r>
    </w:p>
    <w:p>
      <w:pPr>
        <w:pStyle w:val="TextBody"/>
        <w:rPr/>
      </w:pPr>
      <w:r>
        <w:rPr>
          <w:rFonts w:cs="Verdana" w:ascii="Verdana" w:hAnsi="Verdana"/>
          <w:b/>
          <w:bCs/>
          <w:color w:val="009900"/>
          <w:sz w:val="24"/>
          <w:szCs w:val="24"/>
        </w:rPr>
        <w:t>Salira</w:t>
      </w:r>
      <w:r>
        <w:rPr>
          <w:rFonts w:cs="Verdana" w:ascii="Verdana" w:hAnsi="Verdana"/>
          <w:b/>
          <w:bCs/>
          <w:color w:val="2A4C96"/>
          <w:sz w:val="24"/>
          <w:szCs w:val="24"/>
        </w:rPr>
        <w:t xml:space="preserve"> </w:t>
      </w:r>
      <w:r>
        <w:rPr>
          <w:rFonts w:cs="Verdana" w:ascii="Verdana" w:hAnsi="Verdana"/>
          <w:color w:val="2A4C96"/>
          <w:sz w:val="18"/>
        </w:rPr>
        <w:t>August 2001 – February 2004</w:t>
      </w:r>
    </w:p>
    <w:p>
      <w:pPr>
        <w:pStyle w:val="TextBody"/>
        <w:rPr/>
      </w:pPr>
      <w:r>
        <w:rPr>
          <w:rFonts w:cs="Verdana" w:ascii="Verdana" w:hAnsi="Verdana"/>
          <w:sz w:val="18"/>
          <w:szCs w:val="18"/>
        </w:rPr>
        <w:t xml:space="preserve">Served as </w:t>
      </w:r>
      <w:r>
        <w:rPr>
          <w:rStyle w:val="Standout"/>
          <w:rFonts w:cs="Verdana" w:ascii="Verdana" w:hAnsi="Verdana"/>
          <w:b/>
          <w:bCs/>
          <w:color w:val="800000"/>
          <w:sz w:val="18"/>
          <w:szCs w:val="18"/>
        </w:rPr>
        <w:t>Clearcase</w:t>
      </w:r>
      <w:r>
        <w:rPr>
          <w:rStyle w:val="Standout"/>
          <w:rFonts w:cs="Verdana" w:ascii="Verdana" w:hAnsi="Verdana"/>
          <w:sz w:val="18"/>
          <w:szCs w:val="18"/>
        </w:rPr>
        <w:t>/</w:t>
      </w:r>
      <w:r>
        <w:rPr>
          <w:rStyle w:val="Standout"/>
          <w:rFonts w:cs="Verdana" w:ascii="Verdana" w:hAnsi="Verdana"/>
          <w:b/>
          <w:bCs/>
          <w:color w:val="800000"/>
          <w:sz w:val="18"/>
          <w:szCs w:val="18"/>
        </w:rPr>
        <w:t>Clearquest</w:t>
      </w:r>
      <w:r>
        <w:rPr>
          <w:rStyle w:val="Standout"/>
          <w:rFonts w:cs="Verdana" w:ascii="Verdana" w:hAnsi="Verdana"/>
          <w:sz w:val="18"/>
          <w:szCs w:val="18"/>
        </w:rPr>
        <w:t xml:space="preserve"> Administrator</w:t>
      </w:r>
      <w:r>
        <w:rPr>
          <w:rFonts w:cs="Verdana" w:ascii="Verdana" w:hAnsi="Verdana"/>
          <w:sz w:val="18"/>
          <w:szCs w:val="18"/>
        </w:rPr>
        <w:t xml:space="preserve"> and </w:t>
      </w:r>
      <w:r>
        <w:rPr>
          <w:rStyle w:val="Standout"/>
          <w:rFonts w:cs="Verdana" w:ascii="Verdana" w:hAnsi="Verdana"/>
          <w:b/>
          <w:bCs/>
          <w:color w:val="990000"/>
          <w:sz w:val="18"/>
          <w:szCs w:val="18"/>
        </w:rPr>
        <w:t>Release Engineer</w:t>
      </w:r>
      <w:r>
        <w:rPr>
          <w:rStyle w:val="Standout"/>
          <w:rFonts w:cs="Verdana" w:ascii="Verdana" w:hAnsi="Verdana"/>
          <w:sz w:val="18"/>
          <w:szCs w:val="18"/>
        </w:rPr>
        <w:t xml:space="preserve">, employing </w:t>
      </w:r>
      <w:hyperlink r:id="rId48">
        <w:r>
          <w:rPr>
            <w:rStyle w:val="InternetLink"/>
            <w:rFonts w:cs="Verdana" w:ascii="Verdana" w:hAnsi="Verdana"/>
            <w:sz w:val="18"/>
            <w:szCs w:val="18"/>
          </w:rPr>
          <w:t>Cygwin</w:t>
        </w:r>
      </w:hyperlink>
      <w:r>
        <w:rPr>
          <w:rFonts w:cs="Verdana" w:ascii="Verdana" w:hAnsi="Verdana"/>
          <w:sz w:val="18"/>
          <w:szCs w:val="18"/>
        </w:rPr>
        <w:t xml:space="preserve"> to engineer a build environment using </w:t>
      </w:r>
      <w:r>
        <w:rPr>
          <w:rStyle w:val="Standout"/>
          <w:rFonts w:cs="Verdana" w:ascii="Verdana" w:hAnsi="Verdana"/>
          <w:sz w:val="18"/>
          <w:szCs w:val="18"/>
        </w:rPr>
        <w:t>GNU make</w:t>
      </w:r>
      <w:r>
        <w:rPr>
          <w:rFonts w:cs="Verdana" w:ascii="Verdana" w:hAnsi="Verdana"/>
          <w:sz w:val="18"/>
          <w:szCs w:val="18"/>
        </w:rPr>
        <w:t>. Analyzed Build Performance and Build Stress Testing.</w:t>
      </w:r>
    </w:p>
    <w:p>
      <w:pPr>
        <w:pStyle w:val="TextBody"/>
        <w:rPr>
          <w:rFonts w:ascii="Verdana" w:hAnsi="Verdana" w:cs="Verdana"/>
          <w:sz w:val="18"/>
          <w:szCs w:val="18"/>
        </w:rPr>
      </w:pPr>
      <w:r>
        <w:rPr>
          <w:rFonts w:cs="Verdana" w:ascii="Verdana" w:hAnsi="Verdana"/>
          <w:sz w:val="18"/>
          <w:szCs w:val="18"/>
        </w:rPr>
        <w:t xml:space="preserve">Setup </w:t>
      </w:r>
      <w:r>
        <w:rPr>
          <w:rStyle w:val="Standout"/>
          <w:rFonts w:cs="Verdana" w:ascii="Verdana" w:hAnsi="Verdana"/>
          <w:sz w:val="18"/>
          <w:szCs w:val="18"/>
        </w:rPr>
        <w:t>Clearquest</w:t>
      </w:r>
      <w:r>
        <w:rPr>
          <w:rFonts w:cs="Verdana" w:ascii="Verdana" w:hAnsi="Verdana"/>
          <w:sz w:val="18"/>
          <w:szCs w:val="18"/>
        </w:rPr>
        <w:t xml:space="preserve"> and bug tracking system as well as served as an advisor/expert on Clearcase issues, branching strategies, labeling and release management. Wrote C application for product packaging.</w:t>
      </w:r>
    </w:p>
    <w:p>
      <w:pPr>
        <w:pStyle w:val="TextBody"/>
        <w:rPr/>
      </w:pPr>
      <w:r>
        <w:rPr>
          <w:rFonts w:cs="Verdana" w:ascii="Verdana" w:hAnsi="Verdana"/>
          <w:sz w:val="18"/>
          <w:szCs w:val="18"/>
        </w:rPr>
        <w:t xml:space="preserve">I designed and implemented a </w:t>
      </w:r>
      <w:hyperlink r:id="rId49">
        <w:r>
          <w:rPr>
            <w:rStyle w:val="InternetLink"/>
            <w:rFonts w:cs="Verdana" w:ascii="Verdana" w:hAnsi="Verdana"/>
            <w:sz w:val="18"/>
            <w:szCs w:val="18"/>
          </w:rPr>
          <w:t>Clearquest Daemon</w:t>
        </w:r>
      </w:hyperlink>
      <w:r>
        <w:rPr>
          <w:rFonts w:cs="Verdana" w:ascii="Verdana" w:hAnsi="Verdana"/>
          <w:sz w:val="18"/>
          <w:szCs w:val="18"/>
        </w:rPr>
        <w:t>. Developed Release Reporting system. Automated branch merging.</w:t>
      </w:r>
    </w:p>
    <w:p>
      <w:pPr>
        <w:pStyle w:val="TextBody"/>
        <w:rPr/>
      </w:pPr>
      <w:r>
        <w:rPr/>
        <mc:AlternateContent>
          <mc:Choice Requires="wps">
            <w:drawing>
              <wp:inline distT="0" distB="0" distL="0" distR="0">
                <wp:extent cx="41619170" cy="5715"/>
                <wp:effectExtent l="0" t="0" r="0" b="0"/>
                <wp:docPr id="31" name=""/>
                <a:graphic xmlns:a="http://schemas.openxmlformats.org/drawingml/2006/main">
                  <a:graphicData uri="http://schemas.microsoft.com/office/word/2010/wordprocessingShape">
                    <wps:wsp>
                      <wps:cNvSpPr/>
                      <wps:spPr>
                        <a:xfrm>
                          <a:off x="0" y="0"/>
                          <a:ext cx="41618520" cy="504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pt;width:3277pt;height:0.35pt">
                <w10:wrap type="none"/>
                <v:fill o:detectmouseclick="t" type="solid" color2="#535766"/>
                <v:stroke color="#3465a4" joinstyle="round" endcap="flat"/>
              </v:rect>
            </w:pict>
          </mc:Fallback>
        </mc:AlternateContent>
      </w:r>
    </w:p>
    <w:p>
      <w:pPr>
        <w:pStyle w:val="Heading1"/>
        <w:numPr>
          <w:ilvl w:val="0"/>
          <w:numId w:val="2"/>
        </w:numPr>
        <w:jc w:val="center"/>
        <w:rPr>
          <w:sz w:val="28"/>
          <w:szCs w:val="28"/>
        </w:rPr>
      </w:pPr>
      <w:r>
        <w:rPr>
          <w:sz w:val="28"/>
          <w:szCs w:val="28"/>
        </w:rPr>
        <w:t>Copyright (GPL)</w:t>
      </w:r>
    </w:p>
    <w:p>
      <w:pPr>
        <w:pStyle w:val="TextBody"/>
        <w:spacing w:lineRule="atLeast" w:line="240" w:before="165" w:after="165"/>
        <w:ind w:left="165" w:right="165" w:hanging="0"/>
        <w:rPr/>
      </w:pPr>
      <w:r>
        <w:rPr>
          <w:rFonts w:cs="Verdana" w:ascii="Verdana" w:hAnsi="Verdana"/>
          <w:color w:val="666666"/>
          <w:sz w:val="18"/>
        </w:rPr>
        <w:t xml:space="preserve">This resume is freely available; you can redistribute it and/or modify it under the terms of the GNU General Public License as published by the Free Software Foundation; either version 2 of the License, or (at your option) any later version. This means that if you modify this resume you must include a copy of the original source or refer to its origin at </w:t>
      </w:r>
      <w:hyperlink r:id="rId50">
        <w:r>
          <w:rPr>
            <w:rStyle w:val="InternetLink"/>
            <w:rFonts w:cs="Verdana" w:ascii="Verdana" w:hAnsi="Verdana"/>
            <w:sz w:val="18"/>
          </w:rPr>
          <w:t>http://clearscm.com/Resumes/Andrew/</w:t>
        </w:r>
      </w:hyperlink>
      <w:r>
        <w:rPr>
          <w:rFonts w:cs="Verdana" w:ascii="Verdana" w:hAnsi="Verdana"/>
          <w:color w:val="666666"/>
          <w:sz w:val="18"/>
        </w:rPr>
        <w:t>.</w:t>
      </w:r>
    </w:p>
    <w:p>
      <w:pPr>
        <w:pStyle w:val="TextBody"/>
        <w:spacing w:lineRule="atLeast" w:line="240" w:before="165" w:after="165"/>
        <w:ind w:left="165" w:right="165" w:hanging="0"/>
        <w:rPr>
          <w:rFonts w:ascii="Verdana" w:hAnsi="Verdana" w:cs="Verdana"/>
          <w:color w:val="666666"/>
          <w:sz w:val="18"/>
        </w:rPr>
      </w:pPr>
      <w:r>
        <w:rPr>
          <w:rFonts w:cs="Verdana" w:ascii="Verdana" w:hAnsi="Verdana"/>
          <w:color w:val="666666"/>
          <w:sz w:val="18"/>
        </w:rPr>
        <w:t>This resume is distributed in the hope that it will be useful, but WITHOUT ANY WARRANTY; without even the implied warranty of MERCHANTABILITY or FITNESS FOR A PARTICULAR PURPOSE. See the GNU General Public License for more details.</w:t>
      </w:r>
    </w:p>
    <w:p>
      <w:pPr>
        <w:pStyle w:val="TextBody"/>
        <w:spacing w:lineRule="atLeast" w:line="240" w:before="165" w:after="165"/>
        <w:ind w:left="165" w:right="165" w:hanging="0"/>
        <w:rPr>
          <w:rFonts w:ascii="Verdana" w:hAnsi="Verdana" w:cs="Verdana"/>
          <w:color w:val="666666"/>
          <w:sz w:val="18"/>
        </w:rPr>
      </w:pPr>
      <w:r>
        <w:rPr>
          <w:rFonts w:cs="Verdana" w:ascii="Verdana" w:hAnsi="Verdana"/>
          <w:color w:val="666666"/>
          <w:sz w:val="18"/>
        </w:rPr>
        <w:t>You should have received a copy of the GNU General Public License along with this resume; if not, write to the Free Software Foundation, Inc., 59 Temple Place - Suite 330, Boston, MA 02111-1307, USA.</w:t>
      </w:r>
    </w:p>
    <w:p>
      <w:pPr>
        <w:pStyle w:val="TextBody"/>
        <w:rPr>
          <w:rFonts w:ascii="Verdana" w:hAnsi="Verdana" w:cs="Verdana"/>
          <w:color w:val="666666"/>
          <w:sz w:val="18"/>
        </w:rPr>
      </w:pPr>
      <w:r>
        <w:rPr>
          <w:rFonts w:cs="Verdana" w:ascii="Verdana" w:hAnsi="Verdana"/>
          <w:color w:val="666666"/>
          <w:sz w:val="18"/>
        </w:rPr>
      </w:r>
    </w:p>
    <w:p>
      <w:pPr>
        <w:pStyle w:val="Normal"/>
        <w:rPr/>
      </w:pPr>
      <w:r>
        <w:rPr/>
        <mc:AlternateContent>
          <mc:Choice Requires="wps">
            <w:drawing>
              <wp:inline distT="0" distB="0" distL="0" distR="0">
                <wp:extent cx="41619170" cy="5715"/>
                <wp:effectExtent l="0" t="0" r="0" b="0"/>
                <wp:docPr id="32" name=""/>
                <a:graphic xmlns:a="http://schemas.openxmlformats.org/drawingml/2006/main">
                  <a:graphicData uri="http://schemas.microsoft.com/office/word/2010/wordprocessingShape">
                    <wps:wsp>
                      <wps:cNvSpPr/>
                      <wps:spPr>
                        <a:xfrm>
                          <a:off x="0" y="0"/>
                          <a:ext cx="41618520" cy="504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0pt;width:3277pt;height:0.35pt">
                <w10:wrap type="none"/>
                <v:fill o:detectmouseclick="t" type="solid" color2="#535766"/>
                <v:stroke color="#3465a4" joinstyle="round" endcap="flat"/>
              </v:rect>
            </w:pict>
          </mc:Fallback>
        </mc:AlternateContent>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Unicode MS">
    <w:charset w:val="01"/>
    <w:family w:val="roman"/>
    <w:pitch w:val="variable"/>
  </w:font>
  <w:font w:name="Verdana">
    <w:charset w:val="01"/>
    <w:family w:val="roman"/>
    <w:pitch w:val="variable"/>
  </w:font>
  <w:font w:name="Liberation Sans">
    <w:altName w:val="Arial"/>
    <w:charset w:val="01"/>
    <w:family w:val="roman"/>
    <w:pitch w:val="variable"/>
  </w:font>
  <w:font w:name="Arial">
    <w:charset w:val="01"/>
    <w:family w:val="roman"/>
    <w:pitch w:val="variable"/>
  </w:font>
  <w:font w:name="URW Palladio 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432"/>
      </w:pPr>
    </w:lvl>
    <w:lvl w:ilvl="1">
      <w:start w:val="1"/>
      <w:pStyle w:val="Heading2"/>
      <w:numFmt w:val="none"/>
      <w:suff w:val="nothing"/>
      <w:lvlText w:val=""/>
      <w:lvlJc w:val="left"/>
      <w:pPr>
        <w:ind w:left="0" w:hanging="576"/>
      </w:pPr>
    </w:lvl>
    <w:lvl w:ilvl="2">
      <w:start w:val="1"/>
      <w:pStyle w:val="Heading3"/>
      <w:numFmt w:val="none"/>
      <w:suff w:val="nothing"/>
      <w:lvlText w:val=""/>
      <w:lvlJc w:val="left"/>
      <w:pPr>
        <w:ind w:left="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720" w:hanging="432"/>
      </w:pPr>
      <w:rPr>
        <w:sz w:val="18"/>
        <w:b w:val="false"/>
        <w:rFonts w:ascii="Verdana" w:hAnsi="Verdana" w:cs="Verdana"/>
      </w:rPr>
    </w:lvl>
    <w:lvl w:ilvl="1">
      <w:start w:val="1"/>
      <w:numFmt w:val="none"/>
      <w:suff w:val="nothing"/>
      <w:lvlText w:val=""/>
      <w:lvlJc w:val="left"/>
      <w:pPr>
        <w:ind w:left="1080" w:hanging="576"/>
      </w:pPr>
    </w:lvl>
    <w:lvl w:ilvl="2">
      <w:start w:val="1"/>
      <w:numFmt w:val="none"/>
      <w:suff w:val="nothing"/>
      <w:lvlText w:val=""/>
      <w:lvlJc w:val="left"/>
      <w:pPr>
        <w:ind w:left="1440" w:hanging="720"/>
      </w:pPr>
    </w:lvl>
    <w:lvl w:ilvl="3">
      <w:start w:val="1"/>
      <w:numFmt w:val="none"/>
      <w:suff w:val="nothing"/>
      <w:lvlText w:val=""/>
      <w:lvlJc w:val="left"/>
      <w:pPr>
        <w:ind w:left="1800" w:hanging="864"/>
      </w:pPr>
    </w:lvl>
    <w:lvl w:ilvl="4">
      <w:start w:val="1"/>
      <w:numFmt w:val="none"/>
      <w:suff w:val="nothing"/>
      <w:lvlText w:val=""/>
      <w:lvlJc w:val="left"/>
      <w:pPr>
        <w:ind w:left="2160" w:hanging="1008"/>
      </w:pPr>
    </w:lvl>
    <w:lvl w:ilvl="5">
      <w:start w:val="1"/>
      <w:numFmt w:val="none"/>
      <w:suff w:val="nothing"/>
      <w:lvlText w:val=""/>
      <w:lvlJc w:val="left"/>
      <w:pPr>
        <w:ind w:left="2520" w:hanging="1152"/>
      </w:pPr>
    </w:lvl>
    <w:lvl w:ilvl="6">
      <w:start w:val="1"/>
      <w:numFmt w:val="none"/>
      <w:suff w:val="nothing"/>
      <w:lvlText w:val=""/>
      <w:lvlJc w:val="left"/>
      <w:pPr>
        <w:ind w:left="2880" w:hanging="1296"/>
      </w:pPr>
    </w:lvl>
    <w:lvl w:ilvl="7">
      <w:start w:val="1"/>
      <w:numFmt w:val="none"/>
      <w:suff w:val="nothing"/>
      <w:lvlText w:val=""/>
      <w:lvlJc w:val="left"/>
      <w:pPr>
        <w:ind w:left="3240" w:hanging="1440"/>
      </w:pPr>
    </w:lvl>
    <w:lvl w:ilvl="8">
      <w:start w:val="1"/>
      <w:numFmt w:val="none"/>
      <w:suff w:val="nothing"/>
      <w:lvlText w:val=""/>
      <w:lvlJc w:val="left"/>
      <w:pPr>
        <w:ind w:left="3600" w:hanging="1584"/>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0"/>
        <w:szCs w:val="24"/>
        <w:lang w:val="en-US" w:eastAsia="zh-CN" w:bidi="hi-IN"/>
      </w:rPr>
    </w:rPrDefault>
    <w:pPrDefault>
      <w:pPr/>
    </w:pPrDefault>
  </w:docDefaults>
  <w:style w:type="paragraph" w:styleId="Normal">
    <w:name w:val="Normal"/>
    <w:qFormat/>
    <w:pPr>
      <w:widowControl/>
      <w:suppressAutoHyphens w:val="true"/>
      <w:overflowPunct w:val="false"/>
      <w:bidi w:val="0"/>
      <w:jc w:val="left"/>
    </w:pPr>
    <w:rPr>
      <w:rFonts w:ascii="Times New Roman" w:hAnsi="Times New Roman" w:eastAsia="Times New Roman" w:cs="Times New Roman"/>
      <w:color w:val="00000A"/>
      <w:sz w:val="24"/>
      <w:szCs w:val="24"/>
      <w:lang w:val="en-US" w:eastAsia="zh-CN" w:bidi="ar-SA"/>
    </w:rPr>
  </w:style>
  <w:style w:type="paragraph" w:styleId="Heading1">
    <w:name w:val="Heading 1"/>
    <w:basedOn w:val="Normal"/>
    <w:next w:val="Normal"/>
    <w:qFormat/>
    <w:pPr>
      <w:keepNext/>
      <w:numPr>
        <w:ilvl w:val="0"/>
        <w:numId w:val="1"/>
      </w:numPr>
      <w:outlineLvl w:val="0"/>
      <w:outlineLvl w:val="0"/>
    </w:pPr>
    <w:rPr>
      <w:b/>
      <w:bCs/>
    </w:rPr>
  </w:style>
  <w:style w:type="paragraph" w:styleId="Heading2">
    <w:name w:val="Heading 2"/>
    <w:basedOn w:val="Normal"/>
    <w:next w:val="Normal"/>
    <w:qFormat/>
    <w:pPr>
      <w:keepNext/>
      <w:numPr>
        <w:ilvl w:val="1"/>
        <w:numId w:val="1"/>
      </w:numPr>
      <w:jc w:val="center"/>
      <w:outlineLvl w:val="1"/>
      <w:outlineLvl w:val="1"/>
    </w:pPr>
    <w:rPr>
      <w:b/>
      <w:bCs/>
    </w:rPr>
  </w:style>
  <w:style w:type="paragraph" w:styleId="Heading3">
    <w:name w:val="Heading 3"/>
    <w:basedOn w:val="Normal"/>
    <w:qFormat/>
    <w:pPr>
      <w:numPr>
        <w:ilvl w:val="2"/>
        <w:numId w:val="1"/>
      </w:numPr>
      <w:spacing w:before="280" w:after="280"/>
      <w:outlineLvl w:val="2"/>
      <w:outlineLvl w:val="2"/>
    </w:pPr>
    <w:rPr>
      <w:rFonts w:ascii="Arial Unicode MS" w:hAnsi="Arial Unicode MS" w:cs="Arial Unicode MS"/>
      <w:b/>
      <w:bCs/>
      <w:sz w:val="27"/>
      <w:szCs w:val="27"/>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cs="Verdana"/>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DefaultParagraphFont">
    <w:name w:val="Default Paragraph Font"/>
    <w:qFormat/>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AbsatzStandardschriftart11">
    <w:name w:val="WW-Absatz-Standardschriftart11"/>
    <w:qFormat/>
    <w:rPr/>
  </w:style>
  <w:style w:type="character" w:styleId="WWAbsatzStandardschriftart111">
    <w:name w:val="WW-Absatz-Standardschriftart111"/>
    <w:qFormat/>
    <w:rPr/>
  </w:style>
  <w:style w:type="character" w:styleId="WWAbsatzStandardschriftart1111">
    <w:name w:val="WW-Absatz-Standardschriftart1111"/>
    <w:qFormat/>
    <w:rPr/>
  </w:style>
  <w:style w:type="character" w:styleId="WWAbsatzStandardschriftart11111">
    <w:name w:val="WW-Absatz-Standardschriftart11111"/>
    <w:qFormat/>
    <w:rPr/>
  </w:style>
  <w:style w:type="character" w:styleId="WWAbsatzStandardschriftart111111">
    <w:name w:val="WW-Absatz-Standardschriftart111111"/>
    <w:qFormat/>
    <w:rPr/>
  </w:style>
  <w:style w:type="character" w:styleId="WWAbsatzStandardschriftart1111111">
    <w:name w:val="WW-Absatz-Standardschriftart1111111"/>
    <w:qFormat/>
    <w:rPr/>
  </w:style>
  <w:style w:type="character" w:styleId="WWAbsatzStandardschriftart11111111">
    <w:name w:val="WW-Absatz-Standardschriftart11111111"/>
    <w:qFormat/>
    <w:rPr/>
  </w:style>
  <w:style w:type="character" w:styleId="WWDefaultParagraphFont">
    <w:name w:val="WW-Default Paragraph Font"/>
    <w:qFormat/>
    <w:rPr/>
  </w:style>
  <w:style w:type="character" w:styleId="InternetLink">
    <w:name w:val="Internet Link"/>
    <w:rPr>
      <w:color w:val="0000FF"/>
      <w:u w:val="single"/>
    </w:rPr>
  </w:style>
  <w:style w:type="character" w:styleId="Standout">
    <w:name w:val="standout"/>
    <w:basedOn w:val="WWDefaultParagraphFont"/>
    <w:qFormat/>
    <w:rPr/>
  </w:style>
  <w:style w:type="character" w:styleId="VisitedInternetLink">
    <w:name w:val="Visited Internet Link"/>
    <w:rPr>
      <w:color w:val="800080"/>
      <w:u w:val="single"/>
    </w:rPr>
  </w:style>
  <w:style w:type="character" w:styleId="ListLabel1">
    <w:name w:val="ListLabel 1"/>
    <w:qFormat/>
    <w:rPr>
      <w:rFonts w:cs="Verdana"/>
    </w:rPr>
  </w:style>
  <w:style w:type="character" w:styleId="ListLabel2">
    <w:name w:val="ListLabel 2"/>
    <w:qFormat/>
    <w:rPr>
      <w:rFonts w:cs="Verdana"/>
    </w:rPr>
  </w:style>
  <w:style w:type="character" w:styleId="ListLabel3">
    <w:name w:val="ListLabel 3"/>
    <w:qFormat/>
    <w:rPr>
      <w:rFonts w:cs="Verdana"/>
    </w:rPr>
  </w:style>
  <w:style w:type="character" w:styleId="ListLabel4">
    <w:name w:val="ListLabel 4"/>
    <w:qFormat/>
    <w:rPr>
      <w:rFonts w:ascii="Verdana" w:hAnsi="Verdana" w:cs="Verdana"/>
      <w:b w:val="false"/>
      <w:sz w:val="18"/>
    </w:rPr>
  </w:style>
  <w:style w:type="paragraph" w:styleId="Heading">
    <w:name w:val="Heading"/>
    <w:basedOn w:val="Normal"/>
    <w:next w:val="TextBody"/>
    <w:qFormat/>
    <w:pPr>
      <w:keepNext/>
      <w:spacing w:before="240" w:after="120"/>
    </w:pPr>
    <w:rPr>
      <w:rFonts w:ascii="Liberation Sans;Arial" w:hAnsi="Liberation Sans;Arial" w:eastAsia="DejaVu Sans" w:cs="DejaVu Sans"/>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i/>
      <w:iCs/>
    </w:rPr>
  </w:style>
  <w:style w:type="paragraph" w:styleId="Index">
    <w:name w:val="Index"/>
    <w:basedOn w:val="Normal"/>
    <w:qFormat/>
    <w:pPr>
      <w:suppressLineNumbers/>
    </w:pPr>
    <w:rPr/>
  </w:style>
  <w:style w:type="paragraph" w:styleId="NormalWeb">
    <w:name w:val="Normal (Web)"/>
    <w:basedOn w:val="Normal"/>
    <w:qFormat/>
    <w:pPr>
      <w:spacing w:before="280" w:after="280"/>
    </w:pPr>
    <w:rPr>
      <w:rFonts w:ascii="Arial Unicode MS" w:hAnsi="Arial Unicode MS" w:cs="Arial Unicode MS"/>
    </w:rPr>
  </w:style>
  <w:style w:type="paragraph" w:styleId="TableContents">
    <w:name w:val="Table Contents"/>
    <w:basedOn w:val="TextBody"/>
    <w:qFormat/>
    <w:pPr>
      <w:widowControl w:val="false"/>
      <w:spacing w:before="0" w:after="283"/>
      <w:ind w:left="45" w:right="45" w:hanging="0"/>
    </w:pPr>
    <w:rPr>
      <w:rFonts w:ascii="Arial" w:hAnsi="Arial" w:eastAsia="Arial" w:cs="Arial"/>
      <w:color w:val="000000"/>
    </w:rPr>
  </w:style>
  <w:style w:type="paragraph" w:styleId="TableHeading">
    <w:name w:val="Table Heading"/>
    <w:basedOn w:val="TableContents"/>
    <w:qFormat/>
    <w:pPr>
      <w:suppressLineNumbers/>
      <w:jc w:val="center"/>
    </w:pPr>
    <w:rPr>
      <w:b/>
      <w:bCs/>
    </w:rPr>
  </w:style>
  <w:style w:type="paragraph" w:styleId="Sender">
    <w:name w:val="Envelope Return"/>
    <w:basedOn w:val="Normal"/>
    <w:pPr/>
    <w:rPr>
      <w:i/>
    </w:rPr>
  </w:style>
  <w:style w:type="paragraph" w:styleId="HorizontalLine">
    <w:name w:val="Horizontal Line"/>
    <w:basedOn w:val="Normal"/>
    <w:qFormat/>
    <w:pPr>
      <w:suppressLineNumbers/>
      <w:spacing w:before="0" w:after="283"/>
    </w:pPr>
    <w:rPr>
      <w:sz w:val="12"/>
      <w:szCs w:val="12"/>
    </w:rPr>
  </w:style>
  <w:style w:type="paragraph" w:styleId="Header">
    <w:name w:val="Header"/>
    <w:basedOn w:val="Normal"/>
    <w:pPr/>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ndrew@DeFaria.com" TargetMode="External"/><Relationship Id="rId3" Type="http://schemas.openxmlformats.org/officeDocument/2006/relationships/hyperlink" Target="http://clearscm.com/resume" TargetMode="External"/><Relationship Id="rId4" Type="http://schemas.openxmlformats.org/officeDocument/2006/relationships/image" Target="media/image1.png"/><Relationship Id="rId5" Type="http://schemas.openxmlformats.org/officeDocument/2006/relationships/hyperlink" Target="https://aw.certmetrics.com/amazon/public/verification.aspx" TargetMode="External"/><Relationship Id="rId6" Type="http://schemas.openxmlformats.org/officeDocument/2006/relationships/image" Target="media/image2.png"/><Relationship Id="rId7" Type="http://schemas.openxmlformats.org/officeDocument/2006/relationships/hyperlink" Target="http://clearscm.com/Resumes/Andrew/AWS Certified Solutions Architect - Associate certificate.pdf" TargetMode="External"/><Relationship Id="rId8" Type="http://schemas.openxmlformats.org/officeDocument/2006/relationships/hyperlink" Target="http://cygwin.com/" TargetMode="External"/><Relationship Id="rId9" Type="http://schemas.openxmlformats.org/officeDocument/2006/relationships/hyperlink" Target="http://www.linkedin.com/profile/view?id=276869" TargetMode="External"/><Relationship Id="rId10" Type="http://schemas.openxmlformats.org/officeDocument/2006/relationships/hyperlink" Target="javascript:void(0)" TargetMode="External"/><Relationship Id="rId11" Type="http://schemas.openxmlformats.org/officeDocument/2006/relationships/hyperlink" Target="javascript:void(0)" TargetMode="External"/><Relationship Id="rId12" Type="http://schemas.openxmlformats.org/officeDocument/2006/relationships/hyperlink" Target="http://www.linkedin.com/profile/view?id=700521" TargetMode="External"/><Relationship Id="rId13" Type="http://schemas.openxmlformats.org/officeDocument/2006/relationships/hyperlink" Target="javascript:void(0)" TargetMode="External"/><Relationship Id="rId14" Type="http://schemas.openxmlformats.org/officeDocument/2006/relationships/hyperlink" Target="http://www.linkedin.com/profile/view?id=12113821" TargetMode="External"/><Relationship Id="rId15" Type="http://schemas.openxmlformats.org/officeDocument/2006/relationships/hyperlink" Target="mailto:Omair.Ahmed@ge.com" TargetMode="External"/><Relationship Id="rId16" Type="http://schemas.openxmlformats.org/officeDocument/2006/relationships/hyperlink" Target="http://www.linkedin.com/profile/view?id=1023014" TargetMode="External"/><Relationship Id="rId17" Type="http://schemas.openxmlformats.org/officeDocument/2006/relationships/hyperlink" Target="javascript:void(0)" TargetMode="External"/><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hyperlink" Target="https://en.wikipedia.org/wiki/Registration_Data_Access_Protocol" TargetMode="External"/><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hyperlink" Target="http://clearscm.com/php/scm_man.php?file=lib/Clearcase.pm" TargetMode="External"/><Relationship Id="rId25" Type="http://schemas.openxmlformats.org/officeDocument/2006/relationships/hyperlink" Target="http://clearscm.com/php/scm_man.php?file=lib/Clearquest/Client.pm" TargetMode="External"/><Relationship Id="rId26" Type="http://schemas.openxmlformats.org/officeDocument/2006/relationships/hyperlink" Target="http://clearscm.com/php/scm_man.php?file=lib/Clearquest/REST.pm" TargetMode="External"/><Relationship Id="rId27" Type="http://schemas.openxmlformats.org/officeDocument/2006/relationships/hyperlink" Target="http://clearscm.com/php/scm_man.php?file=lib/Clearquest/REST.pm" TargetMode="External"/><Relationship Id="rId28" Type="http://schemas.openxmlformats.org/officeDocument/2006/relationships/hyperlink" Target="http://clearscm.com/clearquest/cqd/" TargetMode="External"/><Relationship Id="rId29" Type="http://schemas.openxmlformats.org/officeDocument/2006/relationships/hyperlink" Target="http://www.electric-cloud.com/products/electriccommander.php" TargetMode="External"/><Relationship Id="rId30" Type="http://schemas.openxmlformats.org/officeDocument/2006/relationships/image" Target="media/image8.png"/><Relationship Id="rId31" Type="http://schemas.openxmlformats.org/officeDocument/2006/relationships/hyperlink" Target="http://clearscm.com/php/scm_man.php?file=bin/raid" TargetMode="External"/><Relationship Id="rId32" Type="http://schemas.openxmlformats.org/officeDocument/2006/relationships/hyperlink" Target="http://clearscm.com/php/scm_man.php?file=lib/CmdLine.pm" TargetMode="External"/><Relationship Id="rId33" Type="http://schemas.openxmlformats.org/officeDocument/2006/relationships/image" Target="media/image9.png"/><Relationship Id="rId34" Type="http://schemas.openxmlformats.org/officeDocument/2006/relationships/hyperlink" Target="http://clearscm.com/php/scm_man.php?file=cc/etf.pl" TargetMode="External"/><Relationship Id="rId35" Type="http://schemas.openxmlformats.org/officeDocument/2006/relationships/image" Target="media/image10.jpeg"/><Relationship Id="rId36" Type="http://schemas.openxmlformats.org/officeDocument/2006/relationships/hyperlink" Target="http://perlcritic.com/" TargetMode="External"/><Relationship Id="rId37" Type="http://schemas.openxmlformats.org/officeDocument/2006/relationships/hyperlink" Target="http://perltidy.sourceforge.net/" TargetMode="External"/><Relationship Id="rId38" Type="http://schemas.openxmlformats.org/officeDocument/2006/relationships/hyperlink" Target="https://www.nethawk.fi/" TargetMode="External"/><Relationship Id="rId39" Type="http://schemas.openxmlformats.org/officeDocument/2006/relationships/image" Target="media/image11.jpeg"/><Relationship Id="rId40" Type="http://schemas.openxmlformats.org/officeDocument/2006/relationships/image" Target="media/image12.png"/><Relationship Id="rId41" Type="http://schemas.openxmlformats.org/officeDocument/2006/relationships/image" Target="media/image13.png"/><Relationship Id="rId42" Type="http://schemas.openxmlformats.org/officeDocument/2006/relationships/hyperlink" Target="http://clearscm.com/clearcase/triggers.php" TargetMode="External"/><Relationship Id="rId43" Type="http://schemas.openxmlformats.org/officeDocument/2006/relationships/hyperlink" Target="http://clearscm.com/clearquest/db.php" TargetMode="External"/><Relationship Id="rId44" Type="http://schemas.openxmlformats.org/officeDocument/2006/relationships/image" Target="media/image14.png"/><Relationship Id="rId45" Type="http://schemas.openxmlformats.org/officeDocument/2006/relationships/hyperlink" Target="http://clearscm.com/scripts/ecrd" TargetMode="External"/><Relationship Id="rId46" Type="http://schemas.openxmlformats.org/officeDocument/2006/relationships/image" Target="media/image15.png"/><Relationship Id="rId47" Type="http://schemas.openxmlformats.org/officeDocument/2006/relationships/image" Target="media/image16.png"/><Relationship Id="rId48" Type="http://schemas.openxmlformats.org/officeDocument/2006/relationships/hyperlink" Target="http://Cygwin.com/" TargetMode="External"/><Relationship Id="rId49" Type="http://schemas.openxmlformats.org/officeDocument/2006/relationships/hyperlink" Target="http://clearscm.com/clearquest/cqd" TargetMode="External"/><Relationship Id="rId50" Type="http://schemas.openxmlformats.org/officeDocument/2006/relationships/hyperlink" Target="http://clearscm.com/Resumes/Andrew/" TargetMode="External"/><Relationship Id="rId51" Type="http://schemas.openxmlformats.org/officeDocument/2006/relationships/numbering" Target="numbering.xml"/><Relationship Id="rId52" Type="http://schemas.openxmlformats.org/officeDocument/2006/relationships/fontTable" Target="fontTable.xml"/><Relationship Id="rId5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32</TotalTime>
  <Application>LibreOffice/5.2.2.2$Linux_X86_64 LibreOffice_project/20m0$Build-2</Application>
  <Pages>6</Pages>
  <Words>1139</Words>
  <Characters>6955</Characters>
  <CharactersWithSpaces>8028</CharactersWithSpaces>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2016-07-14T10:57:00Z</dcterms:created>
  <dc:creator>Andrew DeFaria</dc:creator>
  <dc:description/>
  <dc:language>en-US</dc:language>
  <cp:lastModifiedBy/>
  <dcterms:modified xsi:type="dcterms:W3CDTF">2017-09-25T11:25:55Z</dcterms:modified>
  <cp:revision>12</cp:revision>
  <dc:subject/>
  <dc:title/>
</cp:coreProperties>
</file>