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3E83FFE" w:rsidP="60813089" w:rsidRDefault="33475E45" w14:paraId="559FF9DC" w14:textId="5B387BAC">
      <w:pPr>
        <w:spacing w:after="160" w:line="276" w:lineRule="auto"/>
        <w:jc w:val="center"/>
        <w:rPr>
          <w:b/>
          <w:bCs/>
          <w:sz w:val="32"/>
          <w:szCs w:val="32"/>
        </w:rPr>
      </w:pPr>
      <w:r w:rsidRPr="60813089">
        <w:rPr>
          <w:b/>
          <w:bCs/>
          <w:sz w:val="32"/>
          <w:szCs w:val="32"/>
        </w:rPr>
        <w:t>THE ROLE OF ASSISTIVE TECHNOLOGY IN SUPPORTING THE LEARNING AND PARTICIPATION OF STUDENTS WITH PHYSICAL CHALLENGES IN SELECTED SECONDARY SCHOOLS IN OYO STATE, NIGERIA.</w:t>
      </w:r>
    </w:p>
    <w:p w:rsidR="73E83FFE" w:rsidP="67D9DB8B" w:rsidRDefault="73E83FFE" w14:paraId="61C32D63" w14:textId="5E9B40E4">
      <w:pPr>
        <w:spacing w:after="160" w:line="276" w:lineRule="auto"/>
        <w:jc w:val="center"/>
      </w:pPr>
    </w:p>
    <w:p w:rsidR="73E83FFE" w:rsidP="67D9DB8B" w:rsidRDefault="73E83FFE" w14:paraId="64078AD3" w14:textId="29CAA4D9">
      <w:pPr>
        <w:spacing w:after="160" w:line="276" w:lineRule="auto"/>
        <w:jc w:val="center"/>
      </w:pPr>
    </w:p>
    <w:p w:rsidR="73E83FFE" w:rsidP="67D9DB8B" w:rsidRDefault="73E83FFE" w14:paraId="392D363F" w14:textId="20FA42DA">
      <w:pPr>
        <w:spacing w:after="160" w:line="276" w:lineRule="auto"/>
        <w:jc w:val="center"/>
      </w:pPr>
    </w:p>
    <w:p w:rsidR="73E83FFE" w:rsidP="67D9DB8B" w:rsidRDefault="73E83FFE" w14:paraId="21D83671" w14:textId="000D7A72">
      <w:pPr>
        <w:spacing w:after="160" w:line="276" w:lineRule="auto"/>
        <w:jc w:val="center"/>
      </w:pPr>
    </w:p>
    <w:p w:rsidR="73E83FFE" w:rsidP="67D9DB8B" w:rsidRDefault="55B6BFE8" w14:paraId="79E07037" w14:textId="389DAA60">
      <w:pPr>
        <w:spacing w:after="160" w:line="276" w:lineRule="auto"/>
        <w:jc w:val="center"/>
        <w:rPr>
          <w:sz w:val="32"/>
          <w:szCs w:val="32"/>
        </w:rPr>
      </w:pPr>
      <w:r w:rsidRPr="60813089">
        <w:rPr>
          <w:b/>
          <w:bCs/>
          <w:sz w:val="32"/>
          <w:szCs w:val="32"/>
        </w:rPr>
        <w:t>EMMANUEL, MARY</w:t>
      </w:r>
    </w:p>
    <w:p w:rsidR="73E83FFE" w:rsidP="60813089" w:rsidRDefault="4BC5AEC6" w14:paraId="3CA34E49" w14:textId="1B306985">
      <w:pPr>
        <w:spacing w:line="276" w:lineRule="auto"/>
        <w:jc w:val="center"/>
        <w:rPr>
          <w:b/>
          <w:bCs/>
          <w:sz w:val="32"/>
          <w:szCs w:val="32"/>
        </w:rPr>
      </w:pPr>
      <w:r w:rsidRPr="60813089">
        <w:rPr>
          <w:b/>
          <w:bCs/>
          <w:sz w:val="32"/>
          <w:szCs w:val="32"/>
        </w:rPr>
        <w:t>MATRIC NO: EKSU/08/001/22/20</w:t>
      </w:r>
      <w:r w:rsidRPr="60813089" w:rsidR="6645C793">
        <w:rPr>
          <w:b/>
          <w:bCs/>
          <w:sz w:val="32"/>
          <w:szCs w:val="32"/>
        </w:rPr>
        <w:t>33</w:t>
      </w:r>
    </w:p>
    <w:p w:rsidR="73E83FFE" w:rsidP="67D9DB8B" w:rsidRDefault="73E83FFE" w14:paraId="7E95AACD" w14:textId="21F7EEBD">
      <w:pPr>
        <w:spacing w:after="160" w:line="278" w:lineRule="auto"/>
        <w:jc w:val="center"/>
      </w:pPr>
    </w:p>
    <w:p w:rsidR="73E83FFE" w:rsidP="67D9DB8B" w:rsidRDefault="73E83FFE" w14:paraId="3256F222" w14:textId="36BBDD72">
      <w:pPr>
        <w:jc w:val="center"/>
      </w:pPr>
    </w:p>
    <w:p w:rsidR="73E83FFE" w:rsidP="67D9DB8B" w:rsidRDefault="73E83FFE" w14:paraId="6FE313C4" w14:textId="035AB69D">
      <w:pPr>
        <w:jc w:val="center"/>
      </w:pPr>
    </w:p>
    <w:p w:rsidR="73E83FFE" w:rsidP="67D9DB8B" w:rsidRDefault="73E83FFE" w14:paraId="1704F686" w14:textId="0B1C5DCA">
      <w:pPr>
        <w:jc w:val="center"/>
      </w:pPr>
    </w:p>
    <w:p w:rsidR="73E83FFE" w:rsidP="67D9DB8B" w:rsidRDefault="73E83FFE" w14:paraId="53A261C8" w14:textId="67AA4040">
      <w:pPr>
        <w:jc w:val="center"/>
      </w:pPr>
    </w:p>
    <w:p w:rsidR="73E83FFE" w:rsidP="67D9DB8B" w:rsidRDefault="73E83FFE" w14:paraId="37DA878C" w14:textId="7B871D53">
      <w:pPr>
        <w:jc w:val="center"/>
      </w:pPr>
    </w:p>
    <w:p w:rsidR="73E83FFE" w:rsidP="67D9DB8B" w:rsidRDefault="73E83FFE" w14:paraId="3923071F" w14:textId="2D18A448">
      <w:pPr>
        <w:jc w:val="center"/>
      </w:pPr>
    </w:p>
    <w:p w:rsidR="73E83FFE" w:rsidP="67D9DB8B" w:rsidRDefault="73E83FFE" w14:paraId="23851DA2" w14:textId="52986CC4">
      <w:pPr>
        <w:jc w:val="center"/>
      </w:pPr>
    </w:p>
    <w:p w:rsidR="73E83FFE" w:rsidP="67D9DB8B" w:rsidRDefault="73E83FFE" w14:paraId="2AFA055B" w14:textId="556D2FAD">
      <w:pPr>
        <w:jc w:val="center"/>
      </w:pPr>
    </w:p>
    <w:p w:rsidR="73E83FFE" w:rsidP="67D9DB8B" w:rsidRDefault="73E83FFE" w14:paraId="12AEA866" w14:textId="7B68A57F">
      <w:pPr>
        <w:jc w:val="center"/>
      </w:pPr>
    </w:p>
    <w:p w:rsidR="73E83FFE" w:rsidP="67D9DB8B" w:rsidRDefault="73E83FFE" w14:paraId="248FF83F" w14:textId="15CFDCD3">
      <w:pPr>
        <w:jc w:val="center"/>
      </w:pPr>
    </w:p>
    <w:p w:rsidR="73E83FFE" w:rsidP="60813089" w:rsidRDefault="514CAD5C" w14:paraId="0D64FB2E" w14:textId="2F5A1A38">
      <w:pPr>
        <w:jc w:val="center"/>
        <w:rPr>
          <w:b/>
          <w:bCs/>
          <w:sz w:val="32"/>
          <w:szCs w:val="32"/>
        </w:rPr>
      </w:pPr>
      <w:r w:rsidRPr="60813089">
        <w:rPr>
          <w:b/>
          <w:bCs/>
          <w:sz w:val="32"/>
          <w:szCs w:val="32"/>
        </w:rPr>
        <w:t>MAY</w:t>
      </w:r>
      <w:r w:rsidRPr="60813089" w:rsidR="4BC5AEC6">
        <w:rPr>
          <w:b/>
          <w:bCs/>
          <w:sz w:val="32"/>
          <w:szCs w:val="32"/>
        </w:rPr>
        <w:t xml:space="preserve"> 2026</w:t>
      </w:r>
    </w:p>
    <w:p w:rsidR="73E83FFE" w:rsidP="67D9DB8B" w:rsidRDefault="73E83FFE" w14:paraId="6F9E25B4" w14:textId="11B3C68E">
      <w:r>
        <w:br w:type="page"/>
      </w:r>
    </w:p>
    <w:p w:rsidR="73E83FFE" w:rsidP="60813089" w:rsidRDefault="4F04A4B7" w14:paraId="5B0EE0E8" w14:textId="0B684B1F">
      <w:pPr>
        <w:spacing w:after="160" w:line="276" w:lineRule="auto"/>
        <w:jc w:val="center"/>
        <w:rPr>
          <w:b/>
          <w:bCs/>
        </w:rPr>
      </w:pPr>
      <w:r w:rsidRPr="60813089">
        <w:rPr>
          <w:b/>
          <w:bCs/>
        </w:rPr>
        <w:lastRenderedPageBreak/>
        <w:t>THE ROLE OF ASSISTIVE TECHNOLOGY IN SUPPORTING THE LEARNING AND PARTICIPATION OF STUDENTS WITH PHYSICAL CHALLENGES IN SELECTED SECONDARY SCHOOLS IN OYO STATE, NIGERIA</w:t>
      </w:r>
      <w:r w:rsidRPr="60813089" w:rsidR="2DD35DBA">
        <w:rPr>
          <w:b/>
          <w:bCs/>
        </w:rPr>
        <w:t>.</w:t>
      </w:r>
    </w:p>
    <w:p w:rsidR="73E83FFE" w:rsidP="60813089" w:rsidRDefault="73E83FFE" w14:paraId="3E503E43" w14:textId="3E57936D">
      <w:pPr>
        <w:spacing w:after="160" w:line="276" w:lineRule="auto"/>
        <w:jc w:val="center"/>
        <w:rPr>
          <w:b/>
          <w:bCs/>
        </w:rPr>
      </w:pPr>
    </w:p>
    <w:p w:rsidR="73E83FFE" w:rsidP="67D9DB8B" w:rsidRDefault="73E83FFE" w14:paraId="1D08E2E1" w14:textId="6E716F14">
      <w:pPr>
        <w:spacing w:after="160" w:line="276" w:lineRule="auto"/>
        <w:jc w:val="left"/>
      </w:pPr>
    </w:p>
    <w:p w:rsidR="73E83FFE" w:rsidP="67D9DB8B" w:rsidRDefault="73E83FFE" w14:paraId="214206EA" w14:textId="1BAB42F2">
      <w:pPr>
        <w:spacing w:after="160" w:line="276" w:lineRule="auto"/>
        <w:jc w:val="left"/>
      </w:pPr>
    </w:p>
    <w:p w:rsidR="73E83FFE" w:rsidP="67D9DB8B" w:rsidRDefault="2DD35DBA" w14:paraId="2BA1DE69" w14:textId="5CC62AFB">
      <w:pPr>
        <w:spacing w:after="160" w:line="276" w:lineRule="auto"/>
        <w:jc w:val="center"/>
      </w:pPr>
      <w:r w:rsidRPr="67D9DB8B">
        <w:rPr>
          <w:b/>
          <w:bCs/>
        </w:rPr>
        <w:t>BY</w:t>
      </w:r>
    </w:p>
    <w:p w:rsidR="73E83FFE" w:rsidP="67D9DB8B" w:rsidRDefault="73E83FFE" w14:paraId="3D434149" w14:textId="1ECDC538">
      <w:pPr>
        <w:spacing w:after="160" w:line="276" w:lineRule="auto"/>
        <w:jc w:val="center"/>
      </w:pPr>
    </w:p>
    <w:p w:rsidR="73E83FFE" w:rsidP="67D9DB8B" w:rsidRDefault="73E83FFE" w14:paraId="0D4CBEF7" w14:textId="7D095DC9">
      <w:pPr>
        <w:spacing w:after="160" w:line="276" w:lineRule="auto"/>
        <w:jc w:val="center"/>
      </w:pPr>
    </w:p>
    <w:p w:rsidR="73E83FFE" w:rsidP="60813089" w:rsidRDefault="1728AC59" w14:paraId="6A5C810C" w14:textId="2952D000">
      <w:pPr>
        <w:spacing w:line="276" w:lineRule="auto"/>
        <w:jc w:val="center"/>
        <w:rPr>
          <w:b/>
          <w:bCs/>
        </w:rPr>
      </w:pPr>
      <w:r w:rsidRPr="60813089">
        <w:rPr>
          <w:b/>
          <w:bCs/>
        </w:rPr>
        <w:t>EMMANUEL, MARY</w:t>
      </w:r>
    </w:p>
    <w:p w:rsidR="73E83FFE" w:rsidP="60813089" w:rsidRDefault="2DD35DBA" w14:paraId="78CF10A3" w14:textId="70A3F3A5">
      <w:pPr>
        <w:spacing w:line="276" w:lineRule="auto"/>
        <w:jc w:val="center"/>
        <w:rPr>
          <w:b/>
          <w:bCs/>
        </w:rPr>
      </w:pPr>
      <w:r w:rsidRPr="60813089">
        <w:rPr>
          <w:b/>
          <w:bCs/>
        </w:rPr>
        <w:t>EKSU/08/001/22/20</w:t>
      </w:r>
      <w:r w:rsidRPr="60813089" w:rsidR="42A9130E">
        <w:rPr>
          <w:b/>
          <w:bCs/>
        </w:rPr>
        <w:t>33</w:t>
      </w:r>
    </w:p>
    <w:p w:rsidR="73E83FFE" w:rsidP="67D9DB8B" w:rsidRDefault="73E83FFE" w14:paraId="3BB01D4E" w14:textId="34F948C1">
      <w:pPr>
        <w:spacing w:after="160" w:line="276" w:lineRule="auto"/>
        <w:jc w:val="left"/>
      </w:pPr>
    </w:p>
    <w:p w:rsidR="73E83FFE" w:rsidP="67D9DB8B" w:rsidRDefault="73E83FFE" w14:paraId="43F9240B" w14:textId="5FCF5DFE">
      <w:pPr>
        <w:spacing w:after="160" w:line="276" w:lineRule="auto"/>
        <w:jc w:val="center"/>
      </w:pPr>
    </w:p>
    <w:p w:rsidR="73E83FFE" w:rsidP="67D9DB8B" w:rsidRDefault="73E83FFE" w14:paraId="521C0EFF" w14:textId="47ACDD33">
      <w:pPr>
        <w:spacing w:after="160" w:line="276" w:lineRule="auto"/>
        <w:jc w:val="center"/>
      </w:pPr>
    </w:p>
    <w:p w:rsidR="73E83FFE" w:rsidP="67D9DB8B" w:rsidRDefault="2DD35DBA" w14:paraId="7E44924F" w14:textId="66F302D5">
      <w:pPr>
        <w:spacing w:after="160" w:line="276" w:lineRule="auto"/>
        <w:jc w:val="center"/>
      </w:pPr>
      <w:r w:rsidRPr="67D9DB8B">
        <w:rPr>
          <w:b/>
          <w:bCs/>
        </w:rPr>
        <w:t>A PROJECT SUBMITTED TO THE DEPARTMENT OF GUIDANCE AND COUNSELLING EDUCATION, EKITI STATE UNIVERSITY, ADO-EKITI.</w:t>
      </w:r>
    </w:p>
    <w:p w:rsidR="73E83FFE" w:rsidP="67D9DB8B" w:rsidRDefault="73E83FFE" w14:paraId="64E363A3" w14:textId="60B2A914">
      <w:pPr>
        <w:spacing w:after="160" w:line="276" w:lineRule="auto"/>
        <w:jc w:val="center"/>
      </w:pPr>
    </w:p>
    <w:p w:rsidR="73E83FFE" w:rsidP="67D9DB8B" w:rsidRDefault="73E83FFE" w14:paraId="3218B3D8" w14:textId="3497D382">
      <w:pPr>
        <w:spacing w:after="160" w:line="276" w:lineRule="auto"/>
        <w:jc w:val="center"/>
      </w:pPr>
    </w:p>
    <w:p w:rsidR="73E83FFE" w:rsidP="67D9DB8B" w:rsidRDefault="73E83FFE" w14:paraId="7BF254EC" w14:textId="11B693AC">
      <w:pPr>
        <w:spacing w:after="160" w:line="276" w:lineRule="auto"/>
        <w:jc w:val="center"/>
      </w:pPr>
    </w:p>
    <w:p w:rsidR="73E83FFE" w:rsidP="67D9DB8B" w:rsidRDefault="2DD35DBA" w14:paraId="7D0A2B28" w14:textId="27999F95">
      <w:pPr>
        <w:spacing w:before="240" w:after="160" w:line="276" w:lineRule="auto"/>
        <w:jc w:val="center"/>
      </w:pPr>
      <w:r w:rsidRPr="60813089">
        <w:rPr>
          <w:b/>
          <w:bCs/>
        </w:rPr>
        <w:t>IN PARTIAL FULFILMENT OF THE REQUIREMENTS FOR THE AWARD OF BACHELOR OF EDUCATION (</w:t>
      </w:r>
      <w:r w:rsidRPr="60813089" w:rsidR="196CD88E">
        <w:rPr>
          <w:b/>
          <w:bCs/>
        </w:rPr>
        <w:t>B. ED</w:t>
      </w:r>
      <w:r w:rsidRPr="60813089">
        <w:rPr>
          <w:b/>
          <w:bCs/>
        </w:rPr>
        <w:t>) IN GUIDANCE AND COUNSELLING.</w:t>
      </w:r>
    </w:p>
    <w:p w:rsidR="73E83FFE" w:rsidP="67D9DB8B" w:rsidRDefault="73E83FFE" w14:paraId="490DFEEB" w14:textId="3F5CF1CA">
      <w:r>
        <w:br w:type="page"/>
      </w:r>
    </w:p>
    <w:p w:rsidR="73E83FFE" w:rsidP="67D9DB8B" w:rsidRDefault="40473DD2" w14:paraId="3490D850" w14:textId="4268EFD0">
      <w:pPr>
        <w:pStyle w:val="Heading1"/>
      </w:pPr>
      <w:bookmarkStart w:name="_Toc144111389" w:id="1748364887"/>
      <w:r w:rsidR="40473DD2">
        <w:rPr/>
        <w:t>CERTIFICATION</w:t>
      </w:r>
      <w:bookmarkEnd w:id="1748364887"/>
    </w:p>
    <w:p w:rsidR="73E83FFE" w:rsidP="67D9DB8B" w:rsidRDefault="628D6870" w14:paraId="510F4AFC" w14:textId="7BA098BF">
      <w:pPr>
        <w:spacing w:before="240" w:after="160"/>
      </w:pPr>
      <w:r>
        <w:t xml:space="preserve">This </w:t>
      </w:r>
      <w:r w:rsidR="63A83C63">
        <w:t xml:space="preserve">is </w:t>
      </w:r>
      <w:r>
        <w:t xml:space="preserve">to certify that this research work was carried out by </w:t>
      </w:r>
      <w:r w:rsidRPr="60813089" w:rsidR="0D4AEB8C">
        <w:rPr>
          <w:b/>
          <w:bCs/>
        </w:rPr>
        <w:t>EMMANUEL, MARY</w:t>
      </w:r>
      <w:r w:rsidRPr="60813089">
        <w:rPr>
          <w:b/>
          <w:bCs/>
        </w:rPr>
        <w:t xml:space="preserve"> </w:t>
      </w:r>
      <w:r>
        <w:t xml:space="preserve">with Matriculation Number </w:t>
      </w:r>
      <w:r w:rsidRPr="60813089">
        <w:rPr>
          <w:b/>
          <w:bCs/>
        </w:rPr>
        <w:t>EKSU/08/001/22/20</w:t>
      </w:r>
      <w:r w:rsidRPr="60813089" w:rsidR="6BE99E49">
        <w:rPr>
          <w:b/>
          <w:bCs/>
        </w:rPr>
        <w:t>33</w:t>
      </w:r>
      <w:r>
        <w:t>, in the Department of Guidance and Counselling Education, Ekiti State University, Ado-Ekiti, in Affiliation with Emmanuel Alayande University of Education, Oyo</w:t>
      </w:r>
      <w:r w:rsidR="72C21EEC">
        <w:t>,</w:t>
      </w:r>
      <w:r>
        <w:t xml:space="preserve"> and approved as adequate in scope and quality in partial fulfilment of the award of Bachelor of Education.</w:t>
      </w:r>
    </w:p>
    <w:p w:rsidR="73E83FFE" w:rsidP="67D9DB8B" w:rsidRDefault="73E83FFE" w14:paraId="62C56391" w14:textId="3BBDBEC2">
      <w:pPr>
        <w:spacing w:after="160" w:line="278" w:lineRule="auto"/>
      </w:pPr>
    </w:p>
    <w:p w:rsidR="73E83FFE" w:rsidP="20BE0A86" w:rsidRDefault="58D99704" w14:paraId="79EAD5A5" w14:textId="3A40B121">
      <w:pPr>
        <w:spacing w:line="240" w:lineRule="auto"/>
      </w:pPr>
      <w:r w:rsidRPr="20BE0A86">
        <w:rPr>
          <w:b/>
          <w:bCs/>
        </w:rPr>
        <w:t>ASSOCIATE PROFESSOR</w:t>
      </w:r>
      <w:r w:rsidRPr="20BE0A86" w:rsidR="628D6870">
        <w:rPr>
          <w:b/>
          <w:bCs/>
        </w:rPr>
        <w:t xml:space="preserve">     </w:t>
      </w:r>
    </w:p>
    <w:p w:rsidR="73E83FFE" w:rsidP="20BE0A86" w:rsidRDefault="628D6870" w14:paraId="0DA17B42" w14:textId="24BDD488">
      <w:pPr>
        <w:spacing w:line="240" w:lineRule="auto"/>
        <w:rPr>
          <w:b/>
          <w:bCs/>
        </w:rPr>
      </w:pPr>
      <w:r w:rsidRPr="20BE0A86">
        <w:rPr>
          <w:b/>
          <w:bCs/>
        </w:rPr>
        <w:t>DR.</w:t>
      </w:r>
      <w:r w:rsidRPr="20BE0A86" w:rsidR="62FE8B80">
        <w:rPr>
          <w:b/>
          <w:bCs/>
        </w:rPr>
        <w:t xml:space="preserve"> AYO</w:t>
      </w:r>
      <w:r w:rsidRPr="20BE0A86" w:rsidR="29A4F937">
        <w:rPr>
          <w:b/>
          <w:bCs/>
        </w:rPr>
        <w:t>.</w:t>
      </w:r>
      <w:r w:rsidRPr="20BE0A86">
        <w:rPr>
          <w:b/>
          <w:bCs/>
        </w:rPr>
        <w:t xml:space="preserve"> </w:t>
      </w:r>
      <w:r w:rsidRPr="20BE0A86" w:rsidR="558363D8">
        <w:rPr>
          <w:b/>
          <w:bCs/>
        </w:rPr>
        <w:t>OYEDIRAN</w:t>
      </w:r>
      <w:r>
        <w:tab/>
      </w:r>
      <w:r>
        <w:tab/>
      </w:r>
      <w:r>
        <w:tab/>
      </w:r>
      <w:r>
        <w:tab/>
      </w:r>
      <w:r>
        <w:tab/>
      </w:r>
      <w:r w:rsidRPr="20BE0A86" w:rsidR="1FB958F9">
        <w:rPr>
          <w:b/>
          <w:bCs/>
        </w:rPr>
        <w:t>_____________________</w:t>
      </w:r>
      <w:r>
        <w:tab/>
      </w:r>
    </w:p>
    <w:p w:rsidR="73E83FFE" w:rsidP="20BE0A86" w:rsidRDefault="628D6870" w14:paraId="58A58EB0" w14:textId="6432B0C4">
      <w:pPr>
        <w:spacing w:line="240" w:lineRule="auto"/>
        <w:rPr>
          <w:b/>
          <w:bCs/>
        </w:rPr>
      </w:pPr>
      <w:r w:rsidRPr="20BE0A86">
        <w:rPr>
          <w:b/>
          <w:bCs/>
          <w:i/>
          <w:iCs/>
        </w:rPr>
        <w:t>Supervisor</w:t>
      </w:r>
      <w:r w:rsidRPr="20BE0A86" w:rsidR="706EEA39">
        <w:rPr>
          <w:b/>
          <w:bCs/>
          <w:i/>
          <w:iCs/>
        </w:rPr>
        <w:t xml:space="preserve"> </w:t>
      </w:r>
      <w:r>
        <w:tab/>
      </w:r>
      <w:r>
        <w:tab/>
      </w:r>
      <w:r>
        <w:tab/>
      </w:r>
      <w:r>
        <w:tab/>
      </w:r>
      <w:r>
        <w:tab/>
      </w:r>
      <w:r>
        <w:tab/>
      </w:r>
      <w:r>
        <w:tab/>
      </w:r>
      <w:r w:rsidRPr="20BE0A86" w:rsidR="495DEEF3">
        <w:rPr>
          <w:b/>
          <w:bCs/>
        </w:rPr>
        <w:t xml:space="preserve">    </w:t>
      </w:r>
      <w:r w:rsidRPr="20BE0A86" w:rsidR="706EEA39">
        <w:rPr>
          <w:b/>
          <w:bCs/>
        </w:rPr>
        <w:t>Signature and Date</w:t>
      </w:r>
    </w:p>
    <w:p w:rsidR="73E83FFE" w:rsidP="67D9DB8B" w:rsidRDefault="73E83FFE" w14:paraId="1B921348" w14:textId="22214B58">
      <w:pPr>
        <w:spacing w:after="160" w:line="278" w:lineRule="auto"/>
      </w:pPr>
    </w:p>
    <w:p w:rsidR="73E83FFE" w:rsidP="67D9DB8B" w:rsidRDefault="73E83FFE" w14:paraId="4F1248EB" w14:textId="34E96FE4">
      <w:pPr>
        <w:spacing w:after="160" w:line="278" w:lineRule="auto"/>
      </w:pPr>
    </w:p>
    <w:p w:rsidR="73E83FFE" w:rsidP="67D9DB8B" w:rsidRDefault="73E83FFE" w14:paraId="54E6C60F" w14:textId="4FEC5D21">
      <w:pPr>
        <w:spacing w:after="160" w:line="278" w:lineRule="auto"/>
      </w:pPr>
    </w:p>
    <w:p w:rsidR="73E83FFE" w:rsidP="67D9DB8B" w:rsidRDefault="73E83FFE" w14:paraId="74DD242B" w14:textId="53BC4CC1">
      <w:pPr>
        <w:spacing w:after="160" w:line="278" w:lineRule="auto"/>
      </w:pPr>
    </w:p>
    <w:p w:rsidR="73E83FFE" w:rsidP="67D9DB8B" w:rsidRDefault="73E83FFE" w14:paraId="046A731C" w14:textId="3F4C035B">
      <w:pPr>
        <w:spacing w:after="160" w:line="278" w:lineRule="auto"/>
      </w:pPr>
    </w:p>
    <w:p w:rsidR="73E83FFE" w:rsidP="67D9DB8B" w:rsidRDefault="628D6870" w14:paraId="58F58AE9" w14:textId="4A83C838">
      <w:pPr>
        <w:spacing w:line="278" w:lineRule="auto"/>
      </w:pPr>
      <w:r w:rsidRPr="60813089">
        <w:rPr>
          <w:b/>
          <w:bCs/>
        </w:rPr>
        <w:t>DR. OYELADE O. O.</w:t>
      </w:r>
      <w:r>
        <w:tab/>
      </w:r>
      <w:r>
        <w:tab/>
      </w:r>
      <w:r w:rsidRPr="60813089" w:rsidR="0ABD7139">
        <w:rPr>
          <w:b/>
          <w:bCs/>
        </w:rPr>
        <w:t xml:space="preserve">  </w:t>
      </w:r>
      <w:r>
        <w:tab/>
      </w:r>
      <w:r>
        <w:tab/>
      </w:r>
      <w:r>
        <w:tab/>
      </w:r>
      <w:r w:rsidRPr="60813089">
        <w:rPr>
          <w:b/>
          <w:bCs/>
        </w:rPr>
        <w:t>_____________________</w:t>
      </w:r>
    </w:p>
    <w:p w:rsidR="73E83FFE" w:rsidP="67D9DB8B" w:rsidRDefault="628D6870" w14:paraId="613A0A24" w14:textId="43F9F3A8">
      <w:pPr>
        <w:spacing w:line="278" w:lineRule="auto"/>
      </w:pPr>
      <w:r w:rsidRPr="60813089">
        <w:rPr>
          <w:b/>
          <w:bCs/>
          <w:i/>
          <w:iCs/>
        </w:rPr>
        <w:t>Coordinator</w:t>
      </w:r>
      <w:r>
        <w:tab/>
      </w:r>
      <w:r>
        <w:tab/>
      </w:r>
      <w:r>
        <w:tab/>
      </w:r>
      <w:r>
        <w:tab/>
      </w:r>
      <w:r>
        <w:tab/>
      </w:r>
      <w:r w:rsidRPr="60813089">
        <w:rPr>
          <w:b/>
          <w:bCs/>
        </w:rPr>
        <w:t xml:space="preserve"> </w:t>
      </w:r>
      <w:r>
        <w:tab/>
      </w:r>
      <w:r>
        <w:tab/>
      </w:r>
      <w:r w:rsidRPr="60813089">
        <w:rPr>
          <w:b/>
          <w:bCs/>
        </w:rPr>
        <w:t xml:space="preserve">     Signature and Date</w:t>
      </w:r>
    </w:p>
    <w:p w:rsidR="73E83FFE" w:rsidP="67D9DB8B" w:rsidRDefault="73E83FFE" w14:paraId="12930B2B" w14:textId="2D30432E">
      <w:pPr>
        <w:spacing w:after="160" w:line="278" w:lineRule="auto"/>
      </w:pPr>
    </w:p>
    <w:p w:rsidR="73E83FFE" w:rsidP="67D9DB8B" w:rsidRDefault="73E83FFE" w14:paraId="2347F69D" w14:textId="6BEE405A">
      <w:pPr>
        <w:spacing w:after="160" w:line="278" w:lineRule="auto"/>
      </w:pPr>
    </w:p>
    <w:p w:rsidR="73E83FFE" w:rsidP="67D9DB8B" w:rsidRDefault="73E83FFE" w14:paraId="57D74929" w14:textId="01775736">
      <w:pPr>
        <w:spacing w:after="160" w:line="278" w:lineRule="auto"/>
      </w:pPr>
    </w:p>
    <w:p w:rsidR="73E83FFE" w:rsidP="67D9DB8B" w:rsidRDefault="73E83FFE" w14:paraId="705B228D" w14:textId="374EF536"/>
    <w:p w:rsidR="73E83FFE" w:rsidP="67D9DB8B" w:rsidRDefault="73E83FFE" w14:paraId="7E1B3C51" w14:textId="414D38BE">
      <w:r>
        <w:br w:type="page"/>
      </w:r>
    </w:p>
    <w:p w:rsidR="73E83FFE" w:rsidP="67D9DB8B" w:rsidRDefault="2DDE651A" w14:paraId="2C783755" w14:textId="5AB38006">
      <w:pPr>
        <w:pStyle w:val="Heading1"/>
      </w:pPr>
      <w:bookmarkStart w:name="_Toc660828306" w:id="1101230359"/>
      <w:r w:rsidR="2DDE651A">
        <w:rPr/>
        <w:t>DEDICATION</w:t>
      </w:r>
      <w:bookmarkEnd w:id="1101230359"/>
    </w:p>
    <w:p w:rsidR="69969066" w:rsidP="60813089" w:rsidRDefault="69969066" w14:paraId="74230B05" w14:textId="1744D582">
      <w:r>
        <w:t>This project is dedicated to God Almighty for His grace, strength, and guidance throughout the completion of this work.</w:t>
      </w:r>
    </w:p>
    <w:p w:rsidR="69969066" w:rsidP="60813089" w:rsidRDefault="69969066" w14:paraId="42EC9733" w14:textId="46A0EE73">
      <w:r>
        <w:t>I lovingly dedicate this project to the cherished memory of my late father, Mr. Emmanuel, whose values, love, and encouragement continue to inspire me every day. Though he is no longer here, his impact remains a guiding light in my life.</w:t>
      </w:r>
    </w:p>
    <w:p w:rsidR="69969066" w:rsidP="60813089" w:rsidRDefault="69969066" w14:paraId="1B1D4A1F" w14:textId="30112856">
      <w:r>
        <w:t>I also dedicate this work to my dear brother Damilola, my mom, my guardian</w:t>
      </w:r>
      <w:r w:rsidR="099202BC">
        <w:t>,</w:t>
      </w:r>
      <w:r>
        <w:t xml:space="preserve"> </w:t>
      </w:r>
      <w:r w:rsidR="5C58FCDC">
        <w:t xml:space="preserve">Mr </w:t>
      </w:r>
      <w:r>
        <w:t>&amp;</w:t>
      </w:r>
      <w:r w:rsidR="607EF7D0">
        <w:t xml:space="preserve"> M</w:t>
      </w:r>
      <w:r>
        <w:t xml:space="preserve">rs </w:t>
      </w:r>
      <w:r w:rsidR="4A0D71EB">
        <w:t>Alade, my</w:t>
      </w:r>
      <w:r>
        <w:t xml:space="preserve"> love, and my friends for their unwavering support, prayers, and encouragement. Thank you all.</w:t>
      </w:r>
    </w:p>
    <w:p w:rsidR="69969066" w:rsidP="60813089" w:rsidRDefault="69969066" w14:paraId="7D132E3D" w14:textId="3312CAF2">
      <w:r>
        <w:t>To everyone who contributed to the success of this project, I am truly grateful</w:t>
      </w:r>
    </w:p>
    <w:p w:rsidR="73E83FFE" w:rsidP="67D9DB8B" w:rsidRDefault="73E83FFE" w14:paraId="3D2565E5" w14:textId="5444760B">
      <w:r>
        <w:br w:type="page"/>
      </w:r>
    </w:p>
    <w:p w:rsidR="73E83FFE" w:rsidP="67D9DB8B" w:rsidRDefault="19ACA5CC" w14:paraId="7B8499D8" w14:textId="60EA844F">
      <w:pPr>
        <w:pStyle w:val="Heading1"/>
      </w:pPr>
      <w:bookmarkStart w:name="_Toc1728752280" w:id="704626715"/>
      <w:r w:rsidR="19ACA5CC">
        <w:rPr/>
        <w:t>ACKNOWLEDGEMENT</w:t>
      </w:r>
      <w:bookmarkEnd w:id="704626715"/>
    </w:p>
    <w:p w:rsidR="0FC1957B" w:rsidP="6FE38BEA" w:rsidRDefault="0FC1957B" w14:paraId="5EF23DC0" w14:textId="10C144B5">
      <w:pPr>
        <w:spacing w:after="100" w:afterAutospacing="off" w:line="300" w:lineRule="auto"/>
      </w:pPr>
      <w:r w:rsidR="0FC1957B">
        <w:rPr/>
        <w:t xml:space="preserve">All glory and gratitude </w:t>
      </w:r>
      <w:r w:rsidR="5E3F937D">
        <w:rPr/>
        <w:t>are</w:t>
      </w:r>
      <w:r w:rsidR="0FC1957B">
        <w:rPr/>
        <w:t xml:space="preserve"> to the highest for </w:t>
      </w:r>
      <w:r w:rsidR="6F054E35">
        <w:rPr/>
        <w:t>Hi</w:t>
      </w:r>
      <w:r w:rsidR="0FC1957B">
        <w:rPr/>
        <w:t>s grace and mercy, strength,</w:t>
      </w:r>
      <w:r w:rsidR="3B9E4158">
        <w:rPr/>
        <w:t xml:space="preserve"> </w:t>
      </w:r>
      <w:r w:rsidR="0FC1957B">
        <w:rPr/>
        <w:t>wisdom</w:t>
      </w:r>
      <w:r w:rsidR="53D909A1">
        <w:rPr/>
        <w:t>,</w:t>
      </w:r>
      <w:r w:rsidR="0FC1957B">
        <w:rPr/>
        <w:t xml:space="preserve"> and guidance throughout the course of this study and for the successful completion of this project</w:t>
      </w:r>
      <w:r w:rsidR="259293BB">
        <w:rPr/>
        <w:t>.</w:t>
      </w:r>
    </w:p>
    <w:p w:rsidR="0FC1957B" w:rsidP="6FE38BEA" w:rsidRDefault="0FC1957B" w14:paraId="75B2D7BA" w14:textId="0351B066">
      <w:pPr>
        <w:spacing w:after="100" w:afterAutospacing="off" w:line="300" w:lineRule="auto"/>
      </w:pPr>
      <w:r w:rsidR="0FC1957B">
        <w:rPr/>
        <w:t>I sincerely express my heartfelt gratitude to my supervisor,</w:t>
      </w:r>
      <w:r w:rsidR="68A4D855">
        <w:rPr/>
        <w:t xml:space="preserve"> </w:t>
      </w:r>
      <w:r w:rsidR="0FC1957B">
        <w:rPr/>
        <w:t>Dr</w:t>
      </w:r>
      <w:r w:rsidR="5944F82E">
        <w:rPr/>
        <w:t>. A.</w:t>
      </w:r>
      <w:r w:rsidR="0FC1957B">
        <w:rPr/>
        <w:t>O</w:t>
      </w:r>
      <w:r w:rsidR="739675B5">
        <w:rPr/>
        <w:t>. Oyediran</w:t>
      </w:r>
      <w:r w:rsidR="79453C60">
        <w:rPr/>
        <w:t>,</w:t>
      </w:r>
      <w:r w:rsidR="0FC1957B">
        <w:rPr/>
        <w:t xml:space="preserve"> for his patience,</w:t>
      </w:r>
      <w:r w:rsidR="50297B7D">
        <w:rPr/>
        <w:t xml:space="preserve"> </w:t>
      </w:r>
      <w:r w:rsidR="0FC1957B">
        <w:rPr/>
        <w:t>constructive criticism,</w:t>
      </w:r>
      <w:r w:rsidR="5CC618B8">
        <w:rPr/>
        <w:t xml:space="preserve"> </w:t>
      </w:r>
      <w:r w:rsidR="0FC1957B">
        <w:rPr/>
        <w:t>professional guidance,</w:t>
      </w:r>
      <w:r w:rsidR="39EE18FA">
        <w:rPr/>
        <w:t xml:space="preserve"> and </w:t>
      </w:r>
      <w:r w:rsidR="0FC1957B">
        <w:rPr/>
        <w:t>encouragement from the inception of this research to its completion.</w:t>
      </w:r>
      <w:r w:rsidR="6E9FC725">
        <w:rPr/>
        <w:t xml:space="preserve"> </w:t>
      </w:r>
      <w:r w:rsidR="0FC1957B">
        <w:rPr/>
        <w:t xml:space="preserve">His intellectual contribution greatly improved the quality </w:t>
      </w:r>
      <w:r w:rsidR="7FAE0698">
        <w:rPr/>
        <w:t xml:space="preserve">of the </w:t>
      </w:r>
      <w:r w:rsidR="0FC1957B">
        <w:rPr/>
        <w:t>work</w:t>
      </w:r>
      <w:r w:rsidR="07AC839E">
        <w:rPr/>
        <w:t xml:space="preserve">, </w:t>
      </w:r>
      <w:r w:rsidR="0FC1957B">
        <w:rPr/>
        <w:t xml:space="preserve">and to all my lecturers in </w:t>
      </w:r>
      <w:r w:rsidR="4065B9C6">
        <w:rPr/>
        <w:t xml:space="preserve">the </w:t>
      </w:r>
      <w:r w:rsidR="0FC1957B">
        <w:rPr/>
        <w:t>department</w:t>
      </w:r>
      <w:r w:rsidR="30F7BBFF">
        <w:rPr/>
        <w:t>,</w:t>
      </w:r>
      <w:r w:rsidR="0FC1957B">
        <w:rPr/>
        <w:t xml:space="preserve"> your impact through the academic </w:t>
      </w:r>
      <w:r w:rsidR="75A72C94">
        <w:rPr/>
        <w:t xml:space="preserve">program </w:t>
      </w:r>
      <w:r w:rsidR="0FC1957B">
        <w:rPr/>
        <w:t>really helps in this project</w:t>
      </w:r>
      <w:r w:rsidR="31822C53">
        <w:rPr/>
        <w:t xml:space="preserve">. </w:t>
      </w:r>
      <w:r w:rsidR="716FB49A">
        <w:rPr/>
        <w:t>Thank you</w:t>
      </w:r>
      <w:r w:rsidR="0FC1957B">
        <w:rPr/>
        <w:t xml:space="preserve"> so much. </w:t>
      </w:r>
    </w:p>
    <w:p w:rsidR="0FC1957B" w:rsidP="6FE38BEA" w:rsidRDefault="0FC1957B" w14:paraId="60249567" w14:textId="49927829">
      <w:pPr>
        <w:spacing w:after="100" w:afterAutospacing="off" w:line="300" w:lineRule="auto"/>
      </w:pPr>
      <w:r w:rsidR="0FC1957B">
        <w:rPr/>
        <w:t>I am also deeply thankful to my brother</w:t>
      </w:r>
      <w:r w:rsidR="0F872A93">
        <w:rPr/>
        <w:t xml:space="preserve">, </w:t>
      </w:r>
      <w:r w:rsidR="0FC1957B">
        <w:rPr/>
        <w:t xml:space="preserve">Emmanuel </w:t>
      </w:r>
      <w:r w:rsidR="446A3A12">
        <w:rPr/>
        <w:t>Damilola</w:t>
      </w:r>
      <w:r w:rsidR="3088CB22">
        <w:rPr/>
        <w:t>,</w:t>
      </w:r>
      <w:r w:rsidR="0FC1957B">
        <w:rPr/>
        <w:t xml:space="preserve"> for his financial </w:t>
      </w:r>
      <w:r w:rsidR="736E0352">
        <w:rPr/>
        <w:t>support, care</w:t>
      </w:r>
      <w:r w:rsidR="0FC1957B">
        <w:rPr/>
        <w:t>, motivation</w:t>
      </w:r>
      <w:r w:rsidR="399A7F39">
        <w:rPr/>
        <w:t>,</w:t>
      </w:r>
      <w:r w:rsidR="0FC1957B">
        <w:rPr/>
        <w:t xml:space="preserve"> and prayers and also I appreciate my late dad</w:t>
      </w:r>
      <w:r w:rsidR="2513D400">
        <w:rPr/>
        <w:t xml:space="preserve">, </w:t>
      </w:r>
      <w:r w:rsidR="0FC1957B">
        <w:rPr/>
        <w:t>Mr</w:t>
      </w:r>
      <w:r w:rsidR="046E037D">
        <w:rPr/>
        <w:t>.</w:t>
      </w:r>
      <w:r w:rsidR="0FC1957B">
        <w:rPr/>
        <w:t xml:space="preserve"> Emmanuel</w:t>
      </w:r>
      <w:r w:rsidR="7C8C5A9F">
        <w:rPr/>
        <w:t>,</w:t>
      </w:r>
      <w:r w:rsidR="0FC1957B">
        <w:rPr/>
        <w:t xml:space="preserve"> for his word of enlightenment and motivation support back then,</w:t>
      </w:r>
      <w:r w:rsidR="06452795">
        <w:rPr/>
        <w:t xml:space="preserve"> </w:t>
      </w:r>
      <w:r w:rsidR="0FC1957B">
        <w:rPr/>
        <w:t>may your gentle soul continue to rest in perfect peace (Amen) and to my dearest mom</w:t>
      </w:r>
      <w:r w:rsidR="069B8CD4">
        <w:rPr/>
        <w:t xml:space="preserve">, </w:t>
      </w:r>
      <w:r w:rsidR="0FC1957B">
        <w:rPr/>
        <w:t>Mrs</w:t>
      </w:r>
      <w:r w:rsidR="5D34E698">
        <w:rPr/>
        <w:t>.</w:t>
      </w:r>
      <w:r w:rsidR="0FC1957B">
        <w:rPr/>
        <w:t xml:space="preserve"> Emmanuel </w:t>
      </w:r>
      <w:r w:rsidR="242DA609">
        <w:rPr/>
        <w:t>I</w:t>
      </w:r>
      <w:r w:rsidR="0FC1957B">
        <w:rPr/>
        <w:t>dowu</w:t>
      </w:r>
      <w:r w:rsidR="70448DFF">
        <w:rPr/>
        <w:t>,</w:t>
      </w:r>
      <w:r w:rsidR="0FC1957B">
        <w:rPr/>
        <w:t xml:space="preserve"> thank</w:t>
      </w:r>
      <w:r w:rsidR="42CB1545">
        <w:rPr/>
        <w:t xml:space="preserve"> you</w:t>
      </w:r>
      <w:r w:rsidR="0FC1957B">
        <w:rPr/>
        <w:t xml:space="preserve"> for your prayers and support and encouragement it really means </w:t>
      </w:r>
      <w:r w:rsidR="64279478">
        <w:rPr/>
        <w:t>a lot</w:t>
      </w:r>
      <w:r w:rsidR="0FC1957B">
        <w:rPr/>
        <w:t xml:space="preserve"> to my life and also </w:t>
      </w:r>
      <w:r w:rsidR="005F3FE6">
        <w:rPr/>
        <w:t xml:space="preserve">I appreciate you </w:t>
      </w:r>
      <w:r w:rsidR="005F3FE6">
        <w:rPr/>
        <w:t>Omolayo</w:t>
      </w:r>
      <w:r w:rsidR="005F3FE6">
        <w:rPr/>
        <w:t xml:space="preserve"> </w:t>
      </w:r>
      <w:r w:rsidR="3324858F">
        <w:rPr/>
        <w:t>F</w:t>
      </w:r>
      <w:r w:rsidR="005F3FE6">
        <w:rPr/>
        <w:t>olorunsho</w:t>
      </w:r>
      <w:r w:rsidR="005F3FE6">
        <w:rPr/>
        <w:t xml:space="preserve"> C. your contribution to my journey is sincerely </w:t>
      </w:r>
      <w:r w:rsidR="008F3FDE">
        <w:rPr/>
        <w:t xml:space="preserve">appreciated. </w:t>
      </w:r>
      <w:r w:rsidR="4A3C3159">
        <w:rPr/>
        <w:t>Thank you</w:t>
      </w:r>
      <w:r w:rsidR="005F3FE6">
        <w:rPr/>
        <w:t xml:space="preserve"> so much</w:t>
      </w:r>
      <w:r w:rsidR="008F3FDE">
        <w:rPr/>
        <w:t>.</w:t>
      </w:r>
      <w:r w:rsidR="005F3FE6">
        <w:rPr/>
        <w:t xml:space="preserve"> </w:t>
      </w:r>
      <w:r w:rsidR="0FC1957B">
        <w:rPr/>
        <w:t>I</w:t>
      </w:r>
      <w:r w:rsidR="008F3FDE">
        <w:rPr/>
        <w:t xml:space="preserve"> also</w:t>
      </w:r>
      <w:r w:rsidR="0FC1957B">
        <w:rPr/>
        <w:t xml:space="preserve"> appreciate Mr</w:t>
      </w:r>
      <w:r w:rsidR="1C8C121F">
        <w:rPr/>
        <w:t xml:space="preserve">. &amp; </w:t>
      </w:r>
      <w:r w:rsidR="0FC1957B">
        <w:rPr/>
        <w:t>Mrs</w:t>
      </w:r>
      <w:r w:rsidR="3597744A">
        <w:rPr/>
        <w:t>.</w:t>
      </w:r>
      <w:r w:rsidR="0FC1957B">
        <w:rPr/>
        <w:t xml:space="preserve"> Alade</w:t>
      </w:r>
      <w:r w:rsidR="4436E2EF">
        <w:rPr/>
        <w:t xml:space="preserve"> </w:t>
      </w:r>
      <w:r w:rsidR="0FC1957B">
        <w:rPr/>
        <w:t>for their love, prayers, and constant support</w:t>
      </w:r>
      <w:r w:rsidR="48BB82CA">
        <w:rPr/>
        <w:t>. I</w:t>
      </w:r>
      <w:r w:rsidR="0FC1957B">
        <w:rPr/>
        <w:t xml:space="preserve">t really means </w:t>
      </w:r>
      <w:r w:rsidR="30D0A4F9">
        <w:rPr/>
        <w:t>a lot</w:t>
      </w:r>
      <w:r w:rsidR="0FC1957B">
        <w:rPr/>
        <w:t xml:space="preserve"> to my life</w:t>
      </w:r>
      <w:r w:rsidR="5256376C">
        <w:rPr/>
        <w:t xml:space="preserve">. </w:t>
      </w:r>
      <w:r w:rsidR="0FC1957B">
        <w:rPr/>
        <w:t>I really appreciate you all</w:t>
      </w:r>
      <w:r w:rsidR="04893389">
        <w:rPr/>
        <w:t>,</w:t>
      </w:r>
      <w:r w:rsidR="0FC1957B">
        <w:rPr/>
        <w:t xml:space="preserve"> </w:t>
      </w:r>
      <w:r w:rsidR="34FACDA3">
        <w:rPr/>
        <w:t>t</w:t>
      </w:r>
      <w:r w:rsidR="0FC1957B">
        <w:rPr/>
        <w:t>hank</w:t>
      </w:r>
      <w:r w:rsidR="597BF7B3">
        <w:rPr/>
        <w:t xml:space="preserve"> you</w:t>
      </w:r>
      <w:r w:rsidR="0FC1957B">
        <w:rPr/>
        <w:t xml:space="preserve"> so much.</w:t>
      </w:r>
    </w:p>
    <w:p w:rsidR="0FC1957B" w:rsidP="6FE38BEA" w:rsidRDefault="0FC1957B" w14:paraId="3B0666C4" w14:textId="1350325D">
      <w:pPr>
        <w:spacing w:after="100" w:afterAutospacing="off" w:line="300" w:lineRule="auto"/>
      </w:pPr>
      <w:r w:rsidR="0FC1957B">
        <w:rPr/>
        <w:t xml:space="preserve">My special appreciation goes to </w:t>
      </w:r>
      <w:r w:rsidR="008D22BE">
        <w:rPr/>
        <w:t xml:space="preserve">my dearest, </w:t>
      </w:r>
      <w:r w:rsidR="0FC1957B">
        <w:rPr/>
        <w:t>Bankole</w:t>
      </w:r>
      <w:r w:rsidR="0FC1957B">
        <w:rPr/>
        <w:t xml:space="preserve"> </w:t>
      </w:r>
      <w:r w:rsidR="0FC1957B">
        <w:rPr/>
        <w:t>Ayobami</w:t>
      </w:r>
      <w:r w:rsidR="0088446A">
        <w:rPr/>
        <w:t xml:space="preserve"> F.</w:t>
      </w:r>
      <w:r w:rsidR="264AE110">
        <w:rPr/>
        <w:t>,</w:t>
      </w:r>
      <w:r w:rsidR="0FC1957B">
        <w:rPr/>
        <w:t xml:space="preserve"> for his care,</w:t>
      </w:r>
      <w:r w:rsidR="15F124E6">
        <w:rPr/>
        <w:t xml:space="preserve"> </w:t>
      </w:r>
      <w:r w:rsidR="0FC1957B">
        <w:rPr/>
        <w:t xml:space="preserve">understanding, </w:t>
      </w:r>
      <w:r w:rsidR="2ED2FE3E">
        <w:rPr/>
        <w:t>support,</w:t>
      </w:r>
      <w:r w:rsidR="0FC1957B">
        <w:rPr/>
        <w:t xml:space="preserve"> </w:t>
      </w:r>
      <w:r w:rsidR="6AD84FBA">
        <w:rPr/>
        <w:t>and motivation</w:t>
      </w:r>
      <w:r w:rsidR="5497C76D">
        <w:rPr/>
        <w:t>.</w:t>
      </w:r>
      <w:r w:rsidR="0FC1957B">
        <w:rPr/>
        <w:t xml:space="preserve"> Thank</w:t>
      </w:r>
      <w:r w:rsidR="63DC87E8">
        <w:rPr/>
        <w:t xml:space="preserve"> you</w:t>
      </w:r>
      <w:r w:rsidR="0FC1957B">
        <w:rPr/>
        <w:t xml:space="preserve"> so much.</w:t>
      </w:r>
    </w:p>
    <w:p w:rsidR="0FC1957B" w:rsidP="6FE38BEA" w:rsidRDefault="0FC1957B" w14:paraId="33BA4A9F" w14:textId="636B6C02">
      <w:pPr>
        <w:spacing w:after="100" w:afterAutospacing="off" w:line="300" w:lineRule="auto"/>
      </w:pPr>
      <w:r w:rsidR="0FC1957B">
        <w:rPr/>
        <w:t>I also appreciate my own effort, dedication, and perseverance throughout the course of this project, which made its successful completion possible.</w:t>
      </w:r>
    </w:p>
    <w:p w:rsidR="0FC1957B" w:rsidP="6FE38BEA" w:rsidRDefault="0FC1957B" w14:paraId="3EE821F4" w14:textId="302DB532">
      <w:pPr>
        <w:spacing w:after="100" w:afterAutospacing="off" w:line="300" w:lineRule="auto"/>
      </w:pPr>
      <w:r w:rsidR="0FC1957B">
        <w:rPr/>
        <w:t>Finally, I appreciate my friends and colleagues for their encouragement and assistance in making this project a success.</w:t>
      </w:r>
    </w:p>
    <w:p w:rsidR="73E83FFE" w:rsidP="67D9DB8B" w:rsidRDefault="73E83FFE" w14:paraId="0488BF52" w14:textId="1EE3FB2D">
      <w:r>
        <w:br w:type="page"/>
      </w:r>
    </w:p>
    <w:p w:rsidR="73E83FFE" w:rsidP="67D9DB8B" w:rsidRDefault="510E741A" w14:paraId="25FA0B95" w14:textId="61813EB0">
      <w:pPr>
        <w:pStyle w:val="Heading1"/>
      </w:pPr>
      <w:bookmarkStart w:name="_Toc966393331" w:id="805519809"/>
      <w:r w:rsidR="510E741A">
        <w:rPr/>
        <w:t>ABSTRACT</w:t>
      </w:r>
      <w:bookmarkEnd w:id="805519809"/>
    </w:p>
    <w:p w:rsidR="73E83FFE" w:rsidP="6FE38BEA" w:rsidRDefault="4B461DDF" w14:paraId="7BC977F7" w14:textId="3C7B74BC">
      <w:pPr>
        <w:pStyle w:val="Normal"/>
        <w:spacing w:line="312"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13187B90">
        <w:rPr>
          <w:noProof w:val="0"/>
          <w:lang w:val="en-US"/>
        </w:rPr>
        <w:t>This study investigated the role of assistive technology in supporting the learning and participation of students with physical challenges in selected secondary schools in Oyo State, Nigeria. The study was anchored on the Technology Acceptance Model (TAM) and the Universal Design for Learning (UDL) framework. A descriptive survey of research design was adopted. The sample consisted of 150 respondents—90 teachers and 60 physically challenged students—selected through stratified random sampling. Data were collected using a structured, researcher-developed questionnaire and analyzed with descriptive statistics and Chi-square tests of independence at the 0.05 significance level. Findings revealed a severe shortage of assistive technologies, with over 70% of respondents reporting unavailability across all device categories. Despite this, 62%–76% of respondents agreed that assistive technology enhances academic performance, and 74%–79% affirmed its positive impact on classroom participation and social inclusion. Chi-square analysis, however, found no statistically significant relationships between assistive technology availability and academic performance (X² = 0.173, p = 0.917), classroom participation (X² = 3.014, p = 0.222), or social inclusion (X² = 0.978, p = 0.613)—a result attributed to the near-universal absence of devices rather than their ineffectiveness. Private and urban schools had significantly better access than public and rural counterparts. Key barriers included inadequate funding, insufficient teacher training, and poor infrastructure. The study recommends increased government investment in assistive technology, integration of inclusive technology training in teacher education, and stronger policy enforcement to advance equitable education for students with physical challenges in Nigeria.</w:t>
      </w:r>
    </w:p>
    <w:p w:rsidR="73E83FFE" w:rsidP="6FE38BEA" w:rsidRDefault="4B461DDF" w14:paraId="561D12A5" w14:textId="51B40462">
      <w:pPr>
        <w:spacing w:before="120" w:line="312"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13187B90">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
        </w:rPr>
        <w:t xml:space="preserve">Keywords: </w:t>
      </w:r>
      <w:r w:rsidRPr="6FE38BEA" w:rsidR="13187B90">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
        </w:rPr>
        <w:t>Assistive Technology, Physical Challenges, Inclusive Education, Academic Performance, Classroom Participation, Nigeria</w:t>
      </w:r>
    </w:p>
    <w:p w:rsidR="73E83FFE" w:rsidP="6FE38BEA" w:rsidRDefault="4B461DDF" w14:paraId="5FB9D1D9" w14:textId="423E45B5">
      <w:pPr>
        <w:spacing w:line="288" w:lineRule="auto"/>
        <w:rPr>
          <w:i w:val="1"/>
          <w:iCs w:val="1"/>
        </w:rPr>
      </w:pPr>
    </w:p>
    <w:p w:rsidR="73E83FFE" w:rsidP="67D9DB8B" w:rsidRDefault="73E83FFE" w14:paraId="6FB62497" w14:textId="445D607B">
      <w:r>
        <w:br w:type="page"/>
      </w:r>
    </w:p>
    <w:p w:rsidR="73E83FFE" w:rsidP="67D9DB8B" w:rsidRDefault="118FD64C" w14:paraId="377E2D80" w14:textId="3B30A66D">
      <w:pPr>
        <w:pStyle w:val="Heading1"/>
      </w:pPr>
      <w:bookmarkStart w:name="_Toc1189175711" w:id="1513809693"/>
      <w:r w:rsidR="118FD64C">
        <w:rPr/>
        <w:t>TABLE OF CONTENTS</w:t>
      </w:r>
      <w:bookmarkEnd w:id="1513809693"/>
    </w:p>
    <w:sdt>
      <w:sdtPr>
        <w:id w:val="1850421708"/>
        <w:docPartObj>
          <w:docPartGallery w:val="Table of Contents"/>
          <w:docPartUnique/>
        </w:docPartObj>
      </w:sdtPr>
      <w:sdtContent>
        <w:p w:rsidR="53B82D49" w:rsidP="6FE38BEA" w:rsidRDefault="53B82D49" w14:paraId="4C47659E" w14:textId="7A5B3C55">
          <w:pPr>
            <w:pStyle w:val="TOC1"/>
            <w:tabs>
              <w:tab w:val="right" w:leader="dot" w:pos="10455"/>
            </w:tabs>
            <w:rPr>
              <w:rStyle w:val="Hyperlink"/>
            </w:rPr>
          </w:pPr>
          <w:r>
            <w:fldChar w:fldCharType="begin"/>
          </w:r>
          <w:r>
            <w:instrText xml:space="preserve">TOC \o "1-9" \z \u \h</w:instrText>
          </w:r>
          <w:r>
            <w:fldChar w:fldCharType="separate"/>
          </w:r>
          <w:hyperlink w:anchor="_Toc144111389">
            <w:r w:rsidRPr="6FE38BEA" w:rsidR="6FE38BEA">
              <w:rPr>
                <w:rStyle w:val="Hyperlink"/>
              </w:rPr>
              <w:t>CERTIFICATION</w:t>
            </w:r>
            <w:r>
              <w:tab/>
            </w:r>
            <w:r>
              <w:fldChar w:fldCharType="begin"/>
            </w:r>
            <w:r>
              <w:instrText xml:space="preserve">PAGEREF _Toc144111389 \h</w:instrText>
            </w:r>
            <w:r>
              <w:fldChar w:fldCharType="separate"/>
            </w:r>
            <w:r w:rsidRPr="6FE38BEA" w:rsidR="6FE38BEA">
              <w:rPr>
                <w:rStyle w:val="Hyperlink"/>
              </w:rPr>
              <w:t>2</w:t>
            </w:r>
            <w:r>
              <w:fldChar w:fldCharType="end"/>
            </w:r>
          </w:hyperlink>
        </w:p>
        <w:p w:rsidR="53B82D49" w:rsidP="6FE38BEA" w:rsidRDefault="60813089" w14:paraId="7E71E5DA" w14:textId="377C5C4E">
          <w:pPr>
            <w:pStyle w:val="TOC1"/>
            <w:tabs>
              <w:tab w:val="right" w:leader="dot" w:pos="10455"/>
            </w:tabs>
            <w:rPr>
              <w:rStyle w:val="Hyperlink"/>
            </w:rPr>
          </w:pPr>
          <w:hyperlink w:anchor="_Toc660828306">
            <w:r w:rsidRPr="6FE38BEA" w:rsidR="6FE38BEA">
              <w:rPr>
                <w:rStyle w:val="Hyperlink"/>
              </w:rPr>
              <w:t>DEDICATION</w:t>
            </w:r>
            <w:r>
              <w:tab/>
            </w:r>
            <w:r>
              <w:fldChar w:fldCharType="begin"/>
            </w:r>
            <w:r>
              <w:instrText xml:space="preserve">PAGEREF _Toc660828306 \h</w:instrText>
            </w:r>
            <w:r>
              <w:fldChar w:fldCharType="separate"/>
            </w:r>
            <w:r w:rsidRPr="6FE38BEA" w:rsidR="6FE38BEA">
              <w:rPr>
                <w:rStyle w:val="Hyperlink"/>
              </w:rPr>
              <w:t>3</w:t>
            </w:r>
            <w:r>
              <w:fldChar w:fldCharType="end"/>
            </w:r>
          </w:hyperlink>
        </w:p>
        <w:p w:rsidR="53B82D49" w:rsidP="6FE38BEA" w:rsidRDefault="60813089" w14:paraId="37730FED" w14:textId="4B55650A">
          <w:pPr>
            <w:pStyle w:val="TOC1"/>
            <w:tabs>
              <w:tab w:val="right" w:leader="dot" w:pos="10455"/>
            </w:tabs>
            <w:rPr>
              <w:rStyle w:val="Hyperlink"/>
            </w:rPr>
          </w:pPr>
          <w:hyperlink w:anchor="_Toc1728752280">
            <w:r w:rsidRPr="6FE38BEA" w:rsidR="6FE38BEA">
              <w:rPr>
                <w:rStyle w:val="Hyperlink"/>
              </w:rPr>
              <w:t>ACKNOWLEDGEMENT</w:t>
            </w:r>
            <w:r>
              <w:tab/>
            </w:r>
            <w:r>
              <w:fldChar w:fldCharType="begin"/>
            </w:r>
            <w:r>
              <w:instrText xml:space="preserve">PAGEREF _Toc1728752280 \h</w:instrText>
            </w:r>
            <w:r>
              <w:fldChar w:fldCharType="separate"/>
            </w:r>
            <w:r w:rsidRPr="6FE38BEA" w:rsidR="6FE38BEA">
              <w:rPr>
                <w:rStyle w:val="Hyperlink"/>
              </w:rPr>
              <w:t>4</w:t>
            </w:r>
            <w:r>
              <w:fldChar w:fldCharType="end"/>
            </w:r>
          </w:hyperlink>
        </w:p>
        <w:p w:rsidR="53B82D49" w:rsidP="6FE38BEA" w:rsidRDefault="60813089" w14:paraId="71C0D601" w14:textId="30BF38F4">
          <w:pPr>
            <w:pStyle w:val="TOC1"/>
            <w:tabs>
              <w:tab w:val="right" w:leader="dot" w:pos="10455"/>
            </w:tabs>
            <w:rPr>
              <w:rStyle w:val="Hyperlink"/>
            </w:rPr>
          </w:pPr>
          <w:hyperlink w:anchor="_Toc966393331">
            <w:r w:rsidRPr="6FE38BEA" w:rsidR="6FE38BEA">
              <w:rPr>
                <w:rStyle w:val="Hyperlink"/>
              </w:rPr>
              <w:t>ABSTRACT</w:t>
            </w:r>
            <w:r>
              <w:tab/>
            </w:r>
            <w:r>
              <w:fldChar w:fldCharType="begin"/>
            </w:r>
            <w:r>
              <w:instrText xml:space="preserve">PAGEREF _Toc966393331 \h</w:instrText>
            </w:r>
            <w:r>
              <w:fldChar w:fldCharType="separate"/>
            </w:r>
            <w:r w:rsidRPr="6FE38BEA" w:rsidR="6FE38BEA">
              <w:rPr>
                <w:rStyle w:val="Hyperlink"/>
              </w:rPr>
              <w:t>5</w:t>
            </w:r>
            <w:r>
              <w:fldChar w:fldCharType="end"/>
            </w:r>
          </w:hyperlink>
        </w:p>
        <w:p w:rsidR="53B82D49" w:rsidP="6FE38BEA" w:rsidRDefault="60813089" w14:paraId="4C188E4D" w14:textId="0C76A262">
          <w:pPr>
            <w:pStyle w:val="TOC1"/>
            <w:tabs>
              <w:tab w:val="right" w:leader="dot" w:pos="10455"/>
            </w:tabs>
            <w:rPr>
              <w:rStyle w:val="Hyperlink"/>
            </w:rPr>
          </w:pPr>
          <w:hyperlink w:anchor="_Toc1189175711">
            <w:r w:rsidRPr="6FE38BEA" w:rsidR="6FE38BEA">
              <w:rPr>
                <w:rStyle w:val="Hyperlink"/>
              </w:rPr>
              <w:t>TABLE OF CONTENTS</w:t>
            </w:r>
            <w:r>
              <w:tab/>
            </w:r>
            <w:r>
              <w:fldChar w:fldCharType="begin"/>
            </w:r>
            <w:r>
              <w:instrText xml:space="preserve">PAGEREF _Toc1189175711 \h</w:instrText>
            </w:r>
            <w:r>
              <w:fldChar w:fldCharType="separate"/>
            </w:r>
            <w:r w:rsidRPr="6FE38BEA" w:rsidR="6FE38BEA">
              <w:rPr>
                <w:rStyle w:val="Hyperlink"/>
              </w:rPr>
              <w:t>6</w:t>
            </w:r>
            <w:r>
              <w:fldChar w:fldCharType="end"/>
            </w:r>
          </w:hyperlink>
        </w:p>
        <w:p w:rsidR="53B82D49" w:rsidP="6FE38BEA" w:rsidRDefault="60813089" w14:paraId="338A56F4" w14:textId="609B2C86">
          <w:pPr>
            <w:pStyle w:val="TOC1"/>
            <w:tabs>
              <w:tab w:val="right" w:leader="dot" w:pos="10455"/>
            </w:tabs>
            <w:rPr>
              <w:rStyle w:val="Hyperlink"/>
            </w:rPr>
          </w:pPr>
          <w:hyperlink w:anchor="_Toc521027083">
            <w:r w:rsidRPr="6FE38BEA" w:rsidR="6FE38BEA">
              <w:rPr>
                <w:rStyle w:val="Hyperlink"/>
              </w:rPr>
              <w:t>CHAPTER ONE</w:t>
            </w:r>
            <w:r>
              <w:tab/>
            </w:r>
            <w:r>
              <w:fldChar w:fldCharType="begin"/>
            </w:r>
            <w:r>
              <w:instrText xml:space="preserve">PAGEREF _Toc521027083 \h</w:instrText>
            </w:r>
            <w:r>
              <w:fldChar w:fldCharType="separate"/>
            </w:r>
            <w:r w:rsidRPr="6FE38BEA" w:rsidR="6FE38BEA">
              <w:rPr>
                <w:rStyle w:val="Hyperlink"/>
              </w:rPr>
              <w:t>7</w:t>
            </w:r>
            <w:r>
              <w:fldChar w:fldCharType="end"/>
            </w:r>
          </w:hyperlink>
        </w:p>
        <w:p w:rsidR="53B82D49" w:rsidP="6FE38BEA" w:rsidRDefault="60813089" w14:paraId="3FDA4E61" w14:textId="2898F964">
          <w:pPr>
            <w:pStyle w:val="TOC2"/>
            <w:tabs>
              <w:tab w:val="right" w:leader="dot" w:pos="10455"/>
            </w:tabs>
            <w:rPr>
              <w:rStyle w:val="Hyperlink"/>
            </w:rPr>
          </w:pPr>
          <w:hyperlink w:anchor="_Toc600901222">
            <w:r w:rsidRPr="6FE38BEA" w:rsidR="6FE38BEA">
              <w:rPr>
                <w:rStyle w:val="Hyperlink"/>
              </w:rPr>
              <w:t>1.1 Background to the Study</w:t>
            </w:r>
            <w:r>
              <w:tab/>
            </w:r>
            <w:r>
              <w:fldChar w:fldCharType="begin"/>
            </w:r>
            <w:r>
              <w:instrText xml:space="preserve">PAGEREF _Toc600901222 \h</w:instrText>
            </w:r>
            <w:r>
              <w:fldChar w:fldCharType="separate"/>
            </w:r>
            <w:r w:rsidRPr="6FE38BEA" w:rsidR="6FE38BEA">
              <w:rPr>
                <w:rStyle w:val="Hyperlink"/>
              </w:rPr>
              <w:t>8</w:t>
            </w:r>
            <w:r>
              <w:fldChar w:fldCharType="end"/>
            </w:r>
          </w:hyperlink>
        </w:p>
        <w:p w:rsidR="53B82D49" w:rsidP="6FE38BEA" w:rsidRDefault="60813089" w14:paraId="748C92FC" w14:textId="3920A706">
          <w:pPr>
            <w:pStyle w:val="TOC2"/>
            <w:tabs>
              <w:tab w:val="right" w:leader="dot" w:pos="10455"/>
            </w:tabs>
            <w:rPr>
              <w:rStyle w:val="Hyperlink"/>
            </w:rPr>
          </w:pPr>
          <w:hyperlink w:anchor="_Toc1871762893">
            <w:r w:rsidRPr="6FE38BEA" w:rsidR="6FE38BEA">
              <w:rPr>
                <w:rStyle w:val="Hyperlink"/>
              </w:rPr>
              <w:t>1.2 Statement of the Problem</w:t>
            </w:r>
            <w:r>
              <w:tab/>
            </w:r>
            <w:r>
              <w:fldChar w:fldCharType="begin"/>
            </w:r>
            <w:r>
              <w:instrText xml:space="preserve">PAGEREF _Toc1871762893 \h</w:instrText>
            </w:r>
            <w:r>
              <w:fldChar w:fldCharType="separate"/>
            </w:r>
            <w:r w:rsidRPr="6FE38BEA" w:rsidR="6FE38BEA">
              <w:rPr>
                <w:rStyle w:val="Hyperlink"/>
              </w:rPr>
              <w:t>11</w:t>
            </w:r>
            <w:r>
              <w:fldChar w:fldCharType="end"/>
            </w:r>
          </w:hyperlink>
        </w:p>
        <w:p w:rsidR="53B82D49" w:rsidP="6FE38BEA" w:rsidRDefault="60813089" w14:paraId="09D894AB" w14:textId="03C8FC9A">
          <w:pPr>
            <w:pStyle w:val="TOC2"/>
            <w:tabs>
              <w:tab w:val="right" w:leader="dot" w:pos="10455"/>
            </w:tabs>
            <w:rPr>
              <w:rStyle w:val="Hyperlink"/>
            </w:rPr>
          </w:pPr>
          <w:hyperlink w:anchor="_Toc712964432">
            <w:r w:rsidRPr="6FE38BEA" w:rsidR="6FE38BEA">
              <w:rPr>
                <w:rStyle w:val="Hyperlink"/>
              </w:rPr>
              <w:t>1.3 Objectives of the Study</w:t>
            </w:r>
            <w:r>
              <w:tab/>
            </w:r>
            <w:r>
              <w:fldChar w:fldCharType="begin"/>
            </w:r>
            <w:r>
              <w:instrText xml:space="preserve">PAGEREF _Toc712964432 \h</w:instrText>
            </w:r>
            <w:r>
              <w:fldChar w:fldCharType="separate"/>
            </w:r>
            <w:r w:rsidRPr="6FE38BEA" w:rsidR="6FE38BEA">
              <w:rPr>
                <w:rStyle w:val="Hyperlink"/>
              </w:rPr>
              <w:t>13</w:t>
            </w:r>
            <w:r>
              <w:fldChar w:fldCharType="end"/>
            </w:r>
          </w:hyperlink>
        </w:p>
        <w:p w:rsidR="53B82D49" w:rsidP="6FE38BEA" w:rsidRDefault="60813089" w14:paraId="25AD3FA4" w14:textId="64B42AFF">
          <w:pPr>
            <w:pStyle w:val="TOC2"/>
            <w:tabs>
              <w:tab w:val="right" w:leader="dot" w:pos="10455"/>
            </w:tabs>
            <w:rPr>
              <w:rStyle w:val="Hyperlink"/>
            </w:rPr>
          </w:pPr>
          <w:hyperlink w:anchor="_Toc1022495507">
            <w:r w:rsidRPr="6FE38BEA" w:rsidR="6FE38BEA">
              <w:rPr>
                <w:rStyle w:val="Hyperlink"/>
              </w:rPr>
              <w:t>1.4 Research Questions</w:t>
            </w:r>
            <w:r>
              <w:tab/>
            </w:r>
            <w:r>
              <w:fldChar w:fldCharType="begin"/>
            </w:r>
            <w:r>
              <w:instrText xml:space="preserve">PAGEREF _Toc1022495507 \h</w:instrText>
            </w:r>
            <w:r>
              <w:fldChar w:fldCharType="separate"/>
            </w:r>
            <w:r w:rsidRPr="6FE38BEA" w:rsidR="6FE38BEA">
              <w:rPr>
                <w:rStyle w:val="Hyperlink"/>
              </w:rPr>
              <w:t>13</w:t>
            </w:r>
            <w:r>
              <w:fldChar w:fldCharType="end"/>
            </w:r>
          </w:hyperlink>
        </w:p>
        <w:p w:rsidR="53B82D49" w:rsidP="6FE38BEA" w:rsidRDefault="60813089" w14:paraId="69BEEAB4" w14:textId="7AADAC5A">
          <w:pPr>
            <w:pStyle w:val="TOC2"/>
            <w:tabs>
              <w:tab w:val="right" w:leader="dot" w:pos="10455"/>
            </w:tabs>
            <w:rPr>
              <w:rStyle w:val="Hyperlink"/>
            </w:rPr>
          </w:pPr>
          <w:hyperlink w:anchor="_Toc49325414">
            <w:r w:rsidRPr="6FE38BEA" w:rsidR="6FE38BEA">
              <w:rPr>
                <w:rStyle w:val="Hyperlink"/>
              </w:rPr>
              <w:t>1.5 Hypotheses of the Study</w:t>
            </w:r>
            <w:r>
              <w:tab/>
            </w:r>
            <w:r>
              <w:fldChar w:fldCharType="begin"/>
            </w:r>
            <w:r>
              <w:instrText xml:space="preserve">PAGEREF _Toc49325414 \h</w:instrText>
            </w:r>
            <w:r>
              <w:fldChar w:fldCharType="separate"/>
            </w:r>
            <w:r w:rsidRPr="6FE38BEA" w:rsidR="6FE38BEA">
              <w:rPr>
                <w:rStyle w:val="Hyperlink"/>
              </w:rPr>
              <w:t>14</w:t>
            </w:r>
            <w:r>
              <w:fldChar w:fldCharType="end"/>
            </w:r>
          </w:hyperlink>
        </w:p>
        <w:p w:rsidR="53B82D49" w:rsidP="6FE38BEA" w:rsidRDefault="60813089" w14:paraId="594503E0" w14:textId="6755B4A9">
          <w:pPr>
            <w:pStyle w:val="TOC2"/>
            <w:tabs>
              <w:tab w:val="right" w:leader="dot" w:pos="10455"/>
            </w:tabs>
            <w:rPr>
              <w:rStyle w:val="Hyperlink"/>
            </w:rPr>
          </w:pPr>
          <w:hyperlink w:anchor="_Toc1624436473">
            <w:r w:rsidRPr="6FE38BEA" w:rsidR="6FE38BEA">
              <w:rPr>
                <w:rStyle w:val="Hyperlink"/>
              </w:rPr>
              <w:t>1.6 Significance of the Study</w:t>
            </w:r>
            <w:r>
              <w:tab/>
            </w:r>
            <w:r>
              <w:fldChar w:fldCharType="begin"/>
            </w:r>
            <w:r>
              <w:instrText xml:space="preserve">PAGEREF _Toc1624436473 \h</w:instrText>
            </w:r>
            <w:r>
              <w:fldChar w:fldCharType="separate"/>
            </w:r>
            <w:r w:rsidRPr="6FE38BEA" w:rsidR="6FE38BEA">
              <w:rPr>
                <w:rStyle w:val="Hyperlink"/>
              </w:rPr>
              <w:t>14</w:t>
            </w:r>
            <w:r>
              <w:fldChar w:fldCharType="end"/>
            </w:r>
          </w:hyperlink>
        </w:p>
        <w:p w:rsidR="53B82D49" w:rsidP="6FE38BEA" w:rsidRDefault="60813089" w14:paraId="3850EF95" w14:textId="4FAD6AA4">
          <w:pPr>
            <w:pStyle w:val="TOC2"/>
            <w:tabs>
              <w:tab w:val="right" w:leader="dot" w:pos="10455"/>
            </w:tabs>
            <w:rPr>
              <w:rStyle w:val="Hyperlink"/>
            </w:rPr>
          </w:pPr>
          <w:hyperlink w:anchor="_Toc800982664">
            <w:r w:rsidRPr="6FE38BEA" w:rsidR="6FE38BEA">
              <w:rPr>
                <w:rStyle w:val="Hyperlink"/>
              </w:rPr>
              <w:t>1.7 Scope of the Study</w:t>
            </w:r>
            <w:r>
              <w:tab/>
            </w:r>
            <w:r>
              <w:fldChar w:fldCharType="begin"/>
            </w:r>
            <w:r>
              <w:instrText xml:space="preserve">PAGEREF _Toc800982664 \h</w:instrText>
            </w:r>
            <w:r>
              <w:fldChar w:fldCharType="separate"/>
            </w:r>
            <w:r w:rsidRPr="6FE38BEA" w:rsidR="6FE38BEA">
              <w:rPr>
                <w:rStyle w:val="Hyperlink"/>
              </w:rPr>
              <w:t>15</w:t>
            </w:r>
            <w:r>
              <w:fldChar w:fldCharType="end"/>
            </w:r>
          </w:hyperlink>
        </w:p>
        <w:p w:rsidR="53B82D49" w:rsidP="6FE38BEA" w:rsidRDefault="60813089" w14:paraId="41FBFC4B" w14:textId="14046808">
          <w:pPr>
            <w:pStyle w:val="TOC2"/>
            <w:tabs>
              <w:tab w:val="right" w:leader="dot" w:pos="10455"/>
            </w:tabs>
            <w:rPr>
              <w:rStyle w:val="Hyperlink"/>
            </w:rPr>
          </w:pPr>
          <w:hyperlink w:anchor="_Toc295376680">
            <w:r w:rsidRPr="6FE38BEA" w:rsidR="6FE38BEA">
              <w:rPr>
                <w:rStyle w:val="Hyperlink"/>
              </w:rPr>
              <w:t>1.8 Limitations of the Study</w:t>
            </w:r>
            <w:r>
              <w:tab/>
            </w:r>
            <w:r>
              <w:fldChar w:fldCharType="begin"/>
            </w:r>
            <w:r>
              <w:instrText xml:space="preserve">PAGEREF _Toc295376680 \h</w:instrText>
            </w:r>
            <w:r>
              <w:fldChar w:fldCharType="separate"/>
            </w:r>
            <w:r w:rsidRPr="6FE38BEA" w:rsidR="6FE38BEA">
              <w:rPr>
                <w:rStyle w:val="Hyperlink"/>
              </w:rPr>
              <w:t>16</w:t>
            </w:r>
            <w:r>
              <w:fldChar w:fldCharType="end"/>
            </w:r>
          </w:hyperlink>
        </w:p>
        <w:p w:rsidR="53B82D49" w:rsidP="6FE38BEA" w:rsidRDefault="60813089" w14:paraId="153D4022" w14:textId="3879FFBE">
          <w:pPr>
            <w:pStyle w:val="TOC2"/>
            <w:tabs>
              <w:tab w:val="right" w:leader="dot" w:pos="10455"/>
            </w:tabs>
            <w:rPr>
              <w:rStyle w:val="Hyperlink"/>
            </w:rPr>
          </w:pPr>
          <w:hyperlink w:anchor="_Toc1745469613">
            <w:r w:rsidRPr="6FE38BEA" w:rsidR="6FE38BEA">
              <w:rPr>
                <w:rStyle w:val="Hyperlink"/>
              </w:rPr>
              <w:t>1.9 Definition of Terms</w:t>
            </w:r>
            <w:r>
              <w:tab/>
            </w:r>
            <w:r>
              <w:fldChar w:fldCharType="begin"/>
            </w:r>
            <w:r>
              <w:instrText xml:space="preserve">PAGEREF _Toc1745469613 \h</w:instrText>
            </w:r>
            <w:r>
              <w:fldChar w:fldCharType="separate"/>
            </w:r>
            <w:r w:rsidRPr="6FE38BEA" w:rsidR="6FE38BEA">
              <w:rPr>
                <w:rStyle w:val="Hyperlink"/>
              </w:rPr>
              <w:t>16</w:t>
            </w:r>
            <w:r>
              <w:fldChar w:fldCharType="end"/>
            </w:r>
          </w:hyperlink>
        </w:p>
        <w:p w:rsidR="53B82D49" w:rsidP="6FE38BEA" w:rsidRDefault="60813089" w14:paraId="463EEC31" w14:textId="43861D34">
          <w:pPr>
            <w:pStyle w:val="TOC1"/>
            <w:tabs>
              <w:tab w:val="right" w:leader="dot" w:pos="10455"/>
            </w:tabs>
            <w:rPr>
              <w:rStyle w:val="Hyperlink"/>
            </w:rPr>
          </w:pPr>
          <w:hyperlink w:anchor="_Toc1828786394">
            <w:r w:rsidRPr="6FE38BEA" w:rsidR="6FE38BEA">
              <w:rPr>
                <w:rStyle w:val="Hyperlink"/>
              </w:rPr>
              <w:t>CHAPTER TWO</w:t>
            </w:r>
            <w:r>
              <w:tab/>
            </w:r>
            <w:r>
              <w:fldChar w:fldCharType="begin"/>
            </w:r>
            <w:r>
              <w:instrText xml:space="preserve">PAGEREF _Toc1828786394 \h</w:instrText>
            </w:r>
            <w:r>
              <w:fldChar w:fldCharType="separate"/>
            </w:r>
            <w:r w:rsidRPr="6FE38BEA" w:rsidR="6FE38BEA">
              <w:rPr>
                <w:rStyle w:val="Hyperlink"/>
              </w:rPr>
              <w:t>17</w:t>
            </w:r>
            <w:r>
              <w:fldChar w:fldCharType="end"/>
            </w:r>
          </w:hyperlink>
        </w:p>
        <w:p w:rsidR="53B82D49" w:rsidP="6FE38BEA" w:rsidRDefault="60813089" w14:paraId="3CB2D6C8" w14:textId="667E027A">
          <w:pPr>
            <w:pStyle w:val="TOC2"/>
            <w:tabs>
              <w:tab w:val="right" w:leader="dot" w:pos="10455"/>
            </w:tabs>
            <w:rPr>
              <w:rStyle w:val="Hyperlink"/>
            </w:rPr>
          </w:pPr>
          <w:hyperlink w:anchor="_Toc306402685">
            <w:r w:rsidRPr="6FE38BEA" w:rsidR="6FE38BEA">
              <w:rPr>
                <w:rStyle w:val="Hyperlink"/>
              </w:rPr>
              <w:t>2.0 Introduction</w:t>
            </w:r>
            <w:r>
              <w:tab/>
            </w:r>
            <w:r>
              <w:fldChar w:fldCharType="begin"/>
            </w:r>
            <w:r>
              <w:instrText xml:space="preserve">PAGEREF _Toc306402685 \h</w:instrText>
            </w:r>
            <w:r>
              <w:fldChar w:fldCharType="separate"/>
            </w:r>
            <w:r w:rsidRPr="6FE38BEA" w:rsidR="6FE38BEA">
              <w:rPr>
                <w:rStyle w:val="Hyperlink"/>
              </w:rPr>
              <w:t>18</w:t>
            </w:r>
            <w:r>
              <w:fldChar w:fldCharType="end"/>
            </w:r>
          </w:hyperlink>
        </w:p>
        <w:p w:rsidR="53B82D49" w:rsidP="6FE38BEA" w:rsidRDefault="60813089" w14:paraId="5C4D99D5" w14:textId="6D3DD606">
          <w:pPr>
            <w:pStyle w:val="TOC2"/>
            <w:tabs>
              <w:tab w:val="right" w:leader="dot" w:pos="10455"/>
            </w:tabs>
            <w:rPr>
              <w:rStyle w:val="Hyperlink"/>
            </w:rPr>
          </w:pPr>
          <w:hyperlink w:anchor="_Toc1781527472">
            <w:r w:rsidRPr="6FE38BEA" w:rsidR="6FE38BEA">
              <w:rPr>
                <w:rStyle w:val="Hyperlink"/>
              </w:rPr>
              <w:t>2.1 Concept of Assistive Technology</w:t>
            </w:r>
            <w:r>
              <w:tab/>
            </w:r>
            <w:r>
              <w:fldChar w:fldCharType="begin"/>
            </w:r>
            <w:r>
              <w:instrText xml:space="preserve">PAGEREF _Toc1781527472 \h</w:instrText>
            </w:r>
            <w:r>
              <w:fldChar w:fldCharType="separate"/>
            </w:r>
            <w:r w:rsidRPr="6FE38BEA" w:rsidR="6FE38BEA">
              <w:rPr>
                <w:rStyle w:val="Hyperlink"/>
              </w:rPr>
              <w:t>19</w:t>
            </w:r>
            <w:r>
              <w:fldChar w:fldCharType="end"/>
            </w:r>
          </w:hyperlink>
        </w:p>
        <w:p w:rsidR="53B82D49" w:rsidP="6FE38BEA" w:rsidRDefault="60813089" w14:paraId="511D9532" w14:textId="7636F630">
          <w:pPr>
            <w:pStyle w:val="TOC2"/>
            <w:tabs>
              <w:tab w:val="right" w:leader="dot" w:pos="10455"/>
            </w:tabs>
            <w:rPr>
              <w:rStyle w:val="Hyperlink"/>
            </w:rPr>
          </w:pPr>
          <w:hyperlink w:anchor="_Toc991020400">
            <w:r w:rsidRPr="6FE38BEA" w:rsidR="6FE38BEA">
              <w:rPr>
                <w:rStyle w:val="Hyperlink"/>
              </w:rPr>
              <w:t>2.2 Concept of Education</w:t>
            </w:r>
            <w:r>
              <w:tab/>
            </w:r>
            <w:r>
              <w:fldChar w:fldCharType="begin"/>
            </w:r>
            <w:r>
              <w:instrText xml:space="preserve">PAGEREF _Toc991020400 \h</w:instrText>
            </w:r>
            <w:r>
              <w:fldChar w:fldCharType="separate"/>
            </w:r>
            <w:r w:rsidRPr="6FE38BEA" w:rsidR="6FE38BEA">
              <w:rPr>
                <w:rStyle w:val="Hyperlink"/>
              </w:rPr>
              <w:t>23</w:t>
            </w:r>
            <w:r>
              <w:fldChar w:fldCharType="end"/>
            </w:r>
          </w:hyperlink>
        </w:p>
        <w:p w:rsidR="53B82D49" w:rsidP="6FE38BEA" w:rsidRDefault="60813089" w14:paraId="34F730B6" w14:textId="5C4F658C">
          <w:pPr>
            <w:pStyle w:val="TOC2"/>
            <w:tabs>
              <w:tab w:val="right" w:leader="dot" w:pos="10455"/>
            </w:tabs>
            <w:rPr>
              <w:rStyle w:val="Hyperlink"/>
            </w:rPr>
          </w:pPr>
          <w:hyperlink w:anchor="_Toc1037877788">
            <w:r w:rsidRPr="6FE38BEA" w:rsidR="6FE38BEA">
              <w:rPr>
                <w:rStyle w:val="Hyperlink"/>
              </w:rPr>
              <w:t>2.3 Concept of Inclusive Education</w:t>
            </w:r>
            <w:r>
              <w:tab/>
            </w:r>
            <w:r>
              <w:fldChar w:fldCharType="begin"/>
            </w:r>
            <w:r>
              <w:instrText xml:space="preserve">PAGEREF _Toc1037877788 \h</w:instrText>
            </w:r>
            <w:r>
              <w:fldChar w:fldCharType="separate"/>
            </w:r>
            <w:r w:rsidRPr="6FE38BEA" w:rsidR="6FE38BEA">
              <w:rPr>
                <w:rStyle w:val="Hyperlink"/>
              </w:rPr>
              <w:t>27</w:t>
            </w:r>
            <w:r>
              <w:fldChar w:fldCharType="end"/>
            </w:r>
          </w:hyperlink>
        </w:p>
        <w:p w:rsidR="53B82D49" w:rsidP="6FE38BEA" w:rsidRDefault="60813089" w14:paraId="111BAA33" w14:textId="15371FD4">
          <w:pPr>
            <w:pStyle w:val="TOC3"/>
            <w:tabs>
              <w:tab w:val="right" w:leader="dot" w:pos="10455"/>
            </w:tabs>
            <w:rPr>
              <w:rStyle w:val="Hyperlink"/>
            </w:rPr>
          </w:pPr>
          <w:hyperlink w:anchor="_Toc1418468955">
            <w:r w:rsidRPr="6FE38BEA" w:rsidR="6FE38BEA">
              <w:rPr>
                <w:rStyle w:val="Hyperlink"/>
              </w:rPr>
              <w:t>2.3.1 The Role of Guidance Counselors in Inclusive Education</w:t>
            </w:r>
            <w:r>
              <w:tab/>
            </w:r>
            <w:r>
              <w:fldChar w:fldCharType="begin"/>
            </w:r>
            <w:r>
              <w:instrText xml:space="preserve">PAGEREF _Toc1418468955 \h</w:instrText>
            </w:r>
            <w:r>
              <w:fldChar w:fldCharType="separate"/>
            </w:r>
            <w:r w:rsidRPr="6FE38BEA" w:rsidR="6FE38BEA">
              <w:rPr>
                <w:rStyle w:val="Hyperlink"/>
              </w:rPr>
              <w:t>32</w:t>
            </w:r>
            <w:r>
              <w:fldChar w:fldCharType="end"/>
            </w:r>
          </w:hyperlink>
        </w:p>
        <w:p w:rsidR="53B82D49" w:rsidP="6FE38BEA" w:rsidRDefault="60813089" w14:paraId="22E81056" w14:textId="225E3BD4">
          <w:pPr>
            <w:pStyle w:val="TOC2"/>
            <w:tabs>
              <w:tab w:val="right" w:leader="dot" w:pos="10455"/>
            </w:tabs>
            <w:rPr>
              <w:rStyle w:val="Hyperlink"/>
            </w:rPr>
          </w:pPr>
          <w:hyperlink w:anchor="_Toc208085022">
            <w:r w:rsidRPr="6FE38BEA" w:rsidR="6FE38BEA">
              <w:rPr>
                <w:rStyle w:val="Hyperlink"/>
              </w:rPr>
              <w:t>2.4 Concept of Physical Challenges</w:t>
            </w:r>
            <w:r>
              <w:tab/>
            </w:r>
            <w:r>
              <w:fldChar w:fldCharType="begin"/>
            </w:r>
            <w:r>
              <w:instrText xml:space="preserve">PAGEREF _Toc208085022 \h</w:instrText>
            </w:r>
            <w:r>
              <w:fldChar w:fldCharType="separate"/>
            </w:r>
            <w:r w:rsidRPr="6FE38BEA" w:rsidR="6FE38BEA">
              <w:rPr>
                <w:rStyle w:val="Hyperlink"/>
              </w:rPr>
              <w:t>36</w:t>
            </w:r>
            <w:r>
              <w:fldChar w:fldCharType="end"/>
            </w:r>
          </w:hyperlink>
        </w:p>
        <w:p w:rsidR="53B82D49" w:rsidP="6FE38BEA" w:rsidRDefault="60813089" w14:paraId="7FAEF85A" w14:textId="13775D55">
          <w:pPr>
            <w:pStyle w:val="TOC3"/>
            <w:tabs>
              <w:tab w:val="right" w:leader="dot" w:pos="10455"/>
            </w:tabs>
            <w:rPr>
              <w:rStyle w:val="Hyperlink"/>
            </w:rPr>
          </w:pPr>
          <w:hyperlink w:anchor="_Toc926170326">
            <w:r w:rsidRPr="6FE38BEA" w:rsidR="6FE38BEA">
              <w:rPr>
                <w:rStyle w:val="Hyperlink"/>
              </w:rPr>
              <w:t>2.4.1 Types of Physical Challenges</w:t>
            </w:r>
            <w:r>
              <w:tab/>
            </w:r>
            <w:r>
              <w:fldChar w:fldCharType="begin"/>
            </w:r>
            <w:r>
              <w:instrText xml:space="preserve">PAGEREF _Toc926170326 \h</w:instrText>
            </w:r>
            <w:r>
              <w:fldChar w:fldCharType="separate"/>
            </w:r>
            <w:r w:rsidRPr="6FE38BEA" w:rsidR="6FE38BEA">
              <w:rPr>
                <w:rStyle w:val="Hyperlink"/>
              </w:rPr>
              <w:t>38</w:t>
            </w:r>
            <w:r>
              <w:fldChar w:fldCharType="end"/>
            </w:r>
          </w:hyperlink>
        </w:p>
        <w:p w:rsidR="53B82D49" w:rsidP="6FE38BEA" w:rsidRDefault="60813089" w14:paraId="7EAA3A07" w14:textId="7F8BC148">
          <w:pPr>
            <w:pStyle w:val="TOC3"/>
            <w:tabs>
              <w:tab w:val="right" w:leader="dot" w:pos="10455"/>
            </w:tabs>
            <w:rPr>
              <w:rStyle w:val="Hyperlink"/>
            </w:rPr>
          </w:pPr>
          <w:hyperlink w:anchor="_Toc332140072">
            <w:r w:rsidRPr="6FE38BEA" w:rsidR="6FE38BEA">
              <w:rPr>
                <w:rStyle w:val="Hyperlink"/>
              </w:rPr>
              <w:t>2.4.2  Physical Challenges and Learning Barriers</w:t>
            </w:r>
            <w:r>
              <w:tab/>
            </w:r>
            <w:r>
              <w:fldChar w:fldCharType="begin"/>
            </w:r>
            <w:r>
              <w:instrText xml:space="preserve">PAGEREF _Toc332140072 \h</w:instrText>
            </w:r>
            <w:r>
              <w:fldChar w:fldCharType="separate"/>
            </w:r>
            <w:r w:rsidRPr="6FE38BEA" w:rsidR="6FE38BEA">
              <w:rPr>
                <w:rStyle w:val="Hyperlink"/>
              </w:rPr>
              <w:t>41</w:t>
            </w:r>
            <w:r>
              <w:fldChar w:fldCharType="end"/>
            </w:r>
          </w:hyperlink>
        </w:p>
        <w:p w:rsidR="53B82D49" w:rsidP="6FE38BEA" w:rsidRDefault="60813089" w14:paraId="3F33FBA4" w14:textId="42A96F11">
          <w:pPr>
            <w:pStyle w:val="TOC2"/>
            <w:tabs>
              <w:tab w:val="right" w:leader="dot" w:pos="10455"/>
            </w:tabs>
            <w:rPr>
              <w:rStyle w:val="Hyperlink"/>
            </w:rPr>
          </w:pPr>
          <w:hyperlink w:anchor="_Toc129530662">
            <w:r w:rsidRPr="6FE38BEA" w:rsidR="6FE38BEA">
              <w:rPr>
                <w:rStyle w:val="Hyperlink"/>
              </w:rPr>
              <w:t>2.5 Theories of Disability</w:t>
            </w:r>
            <w:r>
              <w:tab/>
            </w:r>
            <w:r>
              <w:fldChar w:fldCharType="begin"/>
            </w:r>
            <w:r>
              <w:instrText xml:space="preserve">PAGEREF _Toc129530662 \h</w:instrText>
            </w:r>
            <w:r>
              <w:fldChar w:fldCharType="separate"/>
            </w:r>
            <w:r w:rsidRPr="6FE38BEA" w:rsidR="6FE38BEA">
              <w:rPr>
                <w:rStyle w:val="Hyperlink"/>
              </w:rPr>
              <w:t>44</w:t>
            </w:r>
            <w:r>
              <w:fldChar w:fldCharType="end"/>
            </w:r>
          </w:hyperlink>
        </w:p>
        <w:p w:rsidR="53B82D49" w:rsidP="6FE38BEA" w:rsidRDefault="60813089" w14:paraId="552D2F87" w14:textId="3DE2FF4D">
          <w:pPr>
            <w:pStyle w:val="TOC3"/>
            <w:tabs>
              <w:tab w:val="right" w:leader="dot" w:pos="10455"/>
            </w:tabs>
            <w:rPr>
              <w:rStyle w:val="Hyperlink"/>
            </w:rPr>
          </w:pPr>
          <w:hyperlink w:anchor="_Toc111161310">
            <w:r w:rsidRPr="6FE38BEA" w:rsidR="6FE38BEA">
              <w:rPr>
                <w:rStyle w:val="Hyperlink"/>
              </w:rPr>
              <w:t>2.5.1 Effect of Physical Disability on Learning and Academic Performance</w:t>
            </w:r>
            <w:r>
              <w:tab/>
            </w:r>
            <w:r>
              <w:fldChar w:fldCharType="begin"/>
            </w:r>
            <w:r>
              <w:instrText xml:space="preserve">PAGEREF _Toc111161310 \h</w:instrText>
            </w:r>
            <w:r>
              <w:fldChar w:fldCharType="separate"/>
            </w:r>
            <w:r w:rsidRPr="6FE38BEA" w:rsidR="6FE38BEA">
              <w:rPr>
                <w:rStyle w:val="Hyperlink"/>
              </w:rPr>
              <w:t>47</w:t>
            </w:r>
            <w:r>
              <w:fldChar w:fldCharType="end"/>
            </w:r>
          </w:hyperlink>
        </w:p>
        <w:p w:rsidR="53B82D49" w:rsidP="6FE38BEA" w:rsidRDefault="60813089" w14:paraId="75504AA5" w14:textId="60EE2D3A">
          <w:pPr>
            <w:pStyle w:val="TOC2"/>
            <w:tabs>
              <w:tab w:val="right" w:leader="dot" w:pos="10455"/>
            </w:tabs>
            <w:rPr>
              <w:rStyle w:val="Hyperlink"/>
            </w:rPr>
          </w:pPr>
          <w:hyperlink w:anchor="_Toc1219047898">
            <w:r w:rsidRPr="6FE38BEA" w:rsidR="6FE38BEA">
              <w:rPr>
                <w:rStyle w:val="Hyperlink"/>
              </w:rPr>
              <w:t>2.6 Theoretical Framework</w:t>
            </w:r>
            <w:r>
              <w:tab/>
            </w:r>
            <w:r>
              <w:fldChar w:fldCharType="begin"/>
            </w:r>
            <w:r>
              <w:instrText xml:space="preserve">PAGEREF _Toc1219047898 \h</w:instrText>
            </w:r>
            <w:r>
              <w:fldChar w:fldCharType="separate"/>
            </w:r>
            <w:r w:rsidRPr="6FE38BEA" w:rsidR="6FE38BEA">
              <w:rPr>
                <w:rStyle w:val="Hyperlink"/>
              </w:rPr>
              <w:t>51</w:t>
            </w:r>
            <w:r>
              <w:fldChar w:fldCharType="end"/>
            </w:r>
          </w:hyperlink>
        </w:p>
        <w:p w:rsidR="53B82D49" w:rsidP="6FE38BEA" w:rsidRDefault="60813089" w14:paraId="5C181BED" w14:textId="75D9ED3F">
          <w:pPr>
            <w:pStyle w:val="TOC3"/>
            <w:tabs>
              <w:tab w:val="right" w:leader="dot" w:pos="10455"/>
            </w:tabs>
            <w:rPr>
              <w:rStyle w:val="Hyperlink"/>
            </w:rPr>
          </w:pPr>
          <w:hyperlink w:anchor="_Toc1429401463">
            <w:r w:rsidRPr="6FE38BEA" w:rsidR="6FE38BEA">
              <w:rPr>
                <w:rStyle w:val="Hyperlink"/>
              </w:rPr>
              <w:t>2.6.1 Technology Acceptance Model</w:t>
            </w:r>
            <w:r>
              <w:tab/>
            </w:r>
            <w:r>
              <w:fldChar w:fldCharType="begin"/>
            </w:r>
            <w:r>
              <w:instrText xml:space="preserve">PAGEREF _Toc1429401463 \h</w:instrText>
            </w:r>
            <w:r>
              <w:fldChar w:fldCharType="separate"/>
            </w:r>
            <w:r w:rsidRPr="6FE38BEA" w:rsidR="6FE38BEA">
              <w:rPr>
                <w:rStyle w:val="Hyperlink"/>
              </w:rPr>
              <w:t>51</w:t>
            </w:r>
            <w:r>
              <w:fldChar w:fldCharType="end"/>
            </w:r>
          </w:hyperlink>
        </w:p>
        <w:p w:rsidR="53B82D49" w:rsidP="6FE38BEA" w:rsidRDefault="60813089" w14:paraId="008CCDD5" w14:textId="6E244AB9">
          <w:pPr>
            <w:pStyle w:val="TOC3"/>
            <w:tabs>
              <w:tab w:val="right" w:leader="dot" w:pos="10455"/>
            </w:tabs>
            <w:rPr>
              <w:rStyle w:val="Hyperlink"/>
            </w:rPr>
          </w:pPr>
          <w:hyperlink w:anchor="_Toc214358156">
            <w:r w:rsidRPr="6FE38BEA" w:rsidR="6FE38BEA">
              <w:rPr>
                <w:rStyle w:val="Hyperlink"/>
              </w:rPr>
              <w:t>2.6.2 Universal Design for Learning</w:t>
            </w:r>
            <w:r>
              <w:tab/>
            </w:r>
            <w:r>
              <w:fldChar w:fldCharType="begin"/>
            </w:r>
            <w:r>
              <w:instrText xml:space="preserve">PAGEREF _Toc214358156 \h</w:instrText>
            </w:r>
            <w:r>
              <w:fldChar w:fldCharType="separate"/>
            </w:r>
            <w:r w:rsidRPr="6FE38BEA" w:rsidR="6FE38BEA">
              <w:rPr>
                <w:rStyle w:val="Hyperlink"/>
              </w:rPr>
              <w:t>54</w:t>
            </w:r>
            <w:r>
              <w:fldChar w:fldCharType="end"/>
            </w:r>
          </w:hyperlink>
        </w:p>
        <w:p w:rsidR="53B82D49" w:rsidP="6FE38BEA" w:rsidRDefault="60813089" w14:paraId="53F517E9" w14:textId="024553D7">
          <w:pPr>
            <w:pStyle w:val="TOC2"/>
            <w:tabs>
              <w:tab w:val="right" w:leader="dot" w:pos="10455"/>
            </w:tabs>
            <w:rPr>
              <w:rStyle w:val="Hyperlink"/>
            </w:rPr>
          </w:pPr>
          <w:hyperlink w:anchor="_Toc1686184438">
            <w:r w:rsidRPr="6FE38BEA" w:rsidR="6FE38BEA">
              <w:rPr>
                <w:rStyle w:val="Hyperlink"/>
              </w:rPr>
              <w:t>2.7 Empirical Reviews</w:t>
            </w:r>
            <w:r>
              <w:tab/>
            </w:r>
            <w:r>
              <w:fldChar w:fldCharType="begin"/>
            </w:r>
            <w:r>
              <w:instrText xml:space="preserve">PAGEREF _Toc1686184438 \h</w:instrText>
            </w:r>
            <w:r>
              <w:fldChar w:fldCharType="separate"/>
            </w:r>
            <w:r w:rsidRPr="6FE38BEA" w:rsidR="6FE38BEA">
              <w:rPr>
                <w:rStyle w:val="Hyperlink"/>
              </w:rPr>
              <w:t>58</w:t>
            </w:r>
            <w:r>
              <w:fldChar w:fldCharType="end"/>
            </w:r>
          </w:hyperlink>
        </w:p>
        <w:p w:rsidR="53B82D49" w:rsidP="6FE38BEA" w:rsidRDefault="60813089" w14:paraId="14BC9E05" w14:textId="1704D727">
          <w:pPr>
            <w:pStyle w:val="TOC3"/>
            <w:tabs>
              <w:tab w:val="right" w:leader="dot" w:pos="10455"/>
            </w:tabs>
            <w:rPr>
              <w:rStyle w:val="Hyperlink"/>
            </w:rPr>
          </w:pPr>
          <w:hyperlink w:anchor="_Toc444807088">
            <w:r w:rsidRPr="6FE38BEA" w:rsidR="6FE38BEA">
              <w:rPr>
                <w:rStyle w:val="Hyperlink"/>
              </w:rPr>
              <w:t>2.7.1 Global Empirical Studies</w:t>
            </w:r>
            <w:r>
              <w:tab/>
            </w:r>
            <w:r>
              <w:fldChar w:fldCharType="begin"/>
            </w:r>
            <w:r>
              <w:instrText xml:space="preserve">PAGEREF _Toc444807088 \h</w:instrText>
            </w:r>
            <w:r>
              <w:fldChar w:fldCharType="separate"/>
            </w:r>
            <w:r w:rsidRPr="6FE38BEA" w:rsidR="6FE38BEA">
              <w:rPr>
                <w:rStyle w:val="Hyperlink"/>
              </w:rPr>
              <w:t>58</w:t>
            </w:r>
            <w:r>
              <w:fldChar w:fldCharType="end"/>
            </w:r>
          </w:hyperlink>
        </w:p>
        <w:p w:rsidR="53B82D49" w:rsidP="6FE38BEA" w:rsidRDefault="60813089" w14:paraId="628CC7A7" w14:textId="057A7D42">
          <w:pPr>
            <w:pStyle w:val="TOC3"/>
            <w:tabs>
              <w:tab w:val="right" w:leader="dot" w:pos="10455"/>
            </w:tabs>
            <w:rPr>
              <w:rStyle w:val="Hyperlink"/>
            </w:rPr>
          </w:pPr>
          <w:hyperlink w:anchor="_Toc971132339">
            <w:r w:rsidRPr="6FE38BEA" w:rsidR="6FE38BEA">
              <w:rPr>
                <w:rStyle w:val="Hyperlink"/>
              </w:rPr>
              <w:t>2.7.2 Empirical Evidence from Africa</w:t>
            </w:r>
            <w:r>
              <w:tab/>
            </w:r>
            <w:r>
              <w:fldChar w:fldCharType="begin"/>
            </w:r>
            <w:r>
              <w:instrText xml:space="preserve">PAGEREF _Toc971132339 \h</w:instrText>
            </w:r>
            <w:r>
              <w:fldChar w:fldCharType="separate"/>
            </w:r>
            <w:r w:rsidRPr="6FE38BEA" w:rsidR="6FE38BEA">
              <w:rPr>
                <w:rStyle w:val="Hyperlink"/>
              </w:rPr>
              <w:t>60</w:t>
            </w:r>
            <w:r>
              <w:fldChar w:fldCharType="end"/>
            </w:r>
          </w:hyperlink>
        </w:p>
        <w:p w:rsidR="53B82D49" w:rsidP="6FE38BEA" w:rsidRDefault="60813089" w14:paraId="1C8956A3" w14:textId="589C9DBF">
          <w:pPr>
            <w:pStyle w:val="TOC3"/>
            <w:tabs>
              <w:tab w:val="right" w:leader="dot" w:pos="10455"/>
            </w:tabs>
            <w:rPr>
              <w:rStyle w:val="Hyperlink"/>
            </w:rPr>
          </w:pPr>
          <w:hyperlink w:anchor="_Toc1567842935">
            <w:r w:rsidRPr="6FE38BEA" w:rsidR="6FE38BEA">
              <w:rPr>
                <w:rStyle w:val="Hyperlink"/>
              </w:rPr>
              <w:t>2.7.3 Empirical Findings from Nigeria</w:t>
            </w:r>
            <w:r>
              <w:tab/>
            </w:r>
            <w:r>
              <w:fldChar w:fldCharType="begin"/>
            </w:r>
            <w:r>
              <w:instrText xml:space="preserve">PAGEREF _Toc1567842935 \h</w:instrText>
            </w:r>
            <w:r>
              <w:fldChar w:fldCharType="separate"/>
            </w:r>
            <w:r w:rsidRPr="6FE38BEA" w:rsidR="6FE38BEA">
              <w:rPr>
                <w:rStyle w:val="Hyperlink"/>
              </w:rPr>
              <w:t>62</w:t>
            </w:r>
            <w:r>
              <w:fldChar w:fldCharType="end"/>
            </w:r>
          </w:hyperlink>
        </w:p>
        <w:p w:rsidR="53B82D49" w:rsidP="6FE38BEA" w:rsidRDefault="60813089" w14:paraId="53871F49" w14:textId="1AE68523">
          <w:pPr>
            <w:pStyle w:val="TOC1"/>
            <w:tabs>
              <w:tab w:val="right" w:leader="dot" w:pos="10455"/>
            </w:tabs>
            <w:rPr>
              <w:rStyle w:val="Hyperlink"/>
            </w:rPr>
          </w:pPr>
          <w:hyperlink w:anchor="_Toc45045807">
            <w:r w:rsidRPr="6FE38BEA" w:rsidR="6FE38BEA">
              <w:rPr>
                <w:rStyle w:val="Hyperlink"/>
              </w:rPr>
              <w:t>CHAPTER THREE</w:t>
            </w:r>
            <w:r>
              <w:tab/>
            </w:r>
            <w:r>
              <w:fldChar w:fldCharType="begin"/>
            </w:r>
            <w:r>
              <w:instrText xml:space="preserve">PAGEREF _Toc45045807 \h</w:instrText>
            </w:r>
            <w:r>
              <w:fldChar w:fldCharType="separate"/>
            </w:r>
            <w:r w:rsidRPr="6FE38BEA" w:rsidR="6FE38BEA">
              <w:rPr>
                <w:rStyle w:val="Hyperlink"/>
              </w:rPr>
              <w:t>64</w:t>
            </w:r>
            <w:r>
              <w:fldChar w:fldCharType="end"/>
            </w:r>
          </w:hyperlink>
        </w:p>
        <w:p w:rsidR="53B82D49" w:rsidP="6FE38BEA" w:rsidRDefault="60813089" w14:paraId="5D06D5A8" w14:textId="3D896E08">
          <w:pPr>
            <w:pStyle w:val="TOC2"/>
            <w:tabs>
              <w:tab w:val="right" w:leader="dot" w:pos="10455"/>
            </w:tabs>
            <w:rPr>
              <w:rStyle w:val="Hyperlink"/>
            </w:rPr>
          </w:pPr>
          <w:hyperlink w:anchor="_Toc1349413990">
            <w:r w:rsidRPr="6FE38BEA" w:rsidR="6FE38BEA">
              <w:rPr>
                <w:rStyle w:val="Hyperlink"/>
              </w:rPr>
              <w:t>3.1 Research Design</w:t>
            </w:r>
            <w:r>
              <w:tab/>
            </w:r>
            <w:r>
              <w:fldChar w:fldCharType="begin"/>
            </w:r>
            <w:r>
              <w:instrText xml:space="preserve">PAGEREF _Toc1349413990 \h</w:instrText>
            </w:r>
            <w:r>
              <w:fldChar w:fldCharType="separate"/>
            </w:r>
            <w:r w:rsidRPr="6FE38BEA" w:rsidR="6FE38BEA">
              <w:rPr>
                <w:rStyle w:val="Hyperlink"/>
              </w:rPr>
              <w:t>65</w:t>
            </w:r>
            <w:r>
              <w:fldChar w:fldCharType="end"/>
            </w:r>
          </w:hyperlink>
        </w:p>
        <w:p w:rsidR="53B82D49" w:rsidP="6FE38BEA" w:rsidRDefault="60813089" w14:paraId="63108454" w14:textId="4165516B">
          <w:pPr>
            <w:pStyle w:val="TOC2"/>
            <w:tabs>
              <w:tab w:val="right" w:leader="dot" w:pos="10455"/>
            </w:tabs>
            <w:rPr>
              <w:rStyle w:val="Hyperlink"/>
            </w:rPr>
          </w:pPr>
          <w:hyperlink w:anchor="_Toc755308053">
            <w:r w:rsidRPr="6FE38BEA" w:rsidR="6FE38BEA">
              <w:rPr>
                <w:rStyle w:val="Hyperlink"/>
              </w:rPr>
              <w:t>3.2 Study Area</w:t>
            </w:r>
            <w:r>
              <w:tab/>
            </w:r>
            <w:r>
              <w:fldChar w:fldCharType="begin"/>
            </w:r>
            <w:r>
              <w:instrText xml:space="preserve">PAGEREF _Toc755308053 \h</w:instrText>
            </w:r>
            <w:r>
              <w:fldChar w:fldCharType="separate"/>
            </w:r>
            <w:r w:rsidRPr="6FE38BEA" w:rsidR="6FE38BEA">
              <w:rPr>
                <w:rStyle w:val="Hyperlink"/>
              </w:rPr>
              <w:t>66</w:t>
            </w:r>
            <w:r>
              <w:fldChar w:fldCharType="end"/>
            </w:r>
          </w:hyperlink>
        </w:p>
        <w:p w:rsidR="53B82D49" w:rsidP="6FE38BEA" w:rsidRDefault="60813089" w14:paraId="1563E72B" w14:textId="1A141057">
          <w:pPr>
            <w:pStyle w:val="TOC2"/>
            <w:tabs>
              <w:tab w:val="right" w:leader="dot" w:pos="10455"/>
            </w:tabs>
            <w:rPr>
              <w:rStyle w:val="Hyperlink"/>
            </w:rPr>
          </w:pPr>
          <w:hyperlink w:anchor="_Toc1893723913">
            <w:r w:rsidRPr="6FE38BEA" w:rsidR="6FE38BEA">
              <w:rPr>
                <w:rStyle w:val="Hyperlink"/>
              </w:rPr>
              <w:t>3.3 Population of the Study</w:t>
            </w:r>
            <w:r>
              <w:tab/>
            </w:r>
            <w:r>
              <w:fldChar w:fldCharType="begin"/>
            </w:r>
            <w:r>
              <w:instrText xml:space="preserve">PAGEREF _Toc1893723913 \h</w:instrText>
            </w:r>
            <w:r>
              <w:fldChar w:fldCharType="separate"/>
            </w:r>
            <w:r w:rsidRPr="6FE38BEA" w:rsidR="6FE38BEA">
              <w:rPr>
                <w:rStyle w:val="Hyperlink"/>
              </w:rPr>
              <w:t>66</w:t>
            </w:r>
            <w:r>
              <w:fldChar w:fldCharType="end"/>
            </w:r>
          </w:hyperlink>
        </w:p>
        <w:p w:rsidR="53B82D49" w:rsidP="6FE38BEA" w:rsidRDefault="60813089" w14:paraId="555A44C2" w14:textId="35FD2B83">
          <w:pPr>
            <w:pStyle w:val="TOC2"/>
            <w:tabs>
              <w:tab w:val="right" w:leader="dot" w:pos="10455"/>
            </w:tabs>
            <w:rPr>
              <w:rStyle w:val="Hyperlink"/>
            </w:rPr>
          </w:pPr>
          <w:hyperlink w:anchor="_Toc165961853">
            <w:r w:rsidRPr="6FE38BEA" w:rsidR="6FE38BEA">
              <w:rPr>
                <w:rStyle w:val="Hyperlink"/>
              </w:rPr>
              <w:t>3.4 Sample and Sampling Technique</w:t>
            </w:r>
            <w:r>
              <w:tab/>
            </w:r>
            <w:r>
              <w:fldChar w:fldCharType="begin"/>
            </w:r>
            <w:r>
              <w:instrText xml:space="preserve">PAGEREF _Toc165961853 \h</w:instrText>
            </w:r>
            <w:r>
              <w:fldChar w:fldCharType="separate"/>
            </w:r>
            <w:r w:rsidRPr="6FE38BEA" w:rsidR="6FE38BEA">
              <w:rPr>
                <w:rStyle w:val="Hyperlink"/>
              </w:rPr>
              <w:t>66</w:t>
            </w:r>
            <w:r>
              <w:fldChar w:fldCharType="end"/>
            </w:r>
          </w:hyperlink>
        </w:p>
        <w:p w:rsidR="53B82D49" w:rsidP="6FE38BEA" w:rsidRDefault="60813089" w14:paraId="37A08006" w14:textId="638AF477">
          <w:pPr>
            <w:pStyle w:val="TOC2"/>
            <w:tabs>
              <w:tab w:val="right" w:leader="dot" w:pos="10455"/>
            </w:tabs>
            <w:rPr>
              <w:rStyle w:val="Hyperlink"/>
            </w:rPr>
          </w:pPr>
          <w:hyperlink w:anchor="_Toc1664325616">
            <w:r w:rsidRPr="6FE38BEA" w:rsidR="6FE38BEA">
              <w:rPr>
                <w:rStyle w:val="Hyperlink"/>
              </w:rPr>
              <w:t>3.5 Research Instrument</w:t>
            </w:r>
            <w:r>
              <w:tab/>
            </w:r>
            <w:r>
              <w:fldChar w:fldCharType="begin"/>
            </w:r>
            <w:r>
              <w:instrText xml:space="preserve">PAGEREF _Toc1664325616 \h</w:instrText>
            </w:r>
            <w:r>
              <w:fldChar w:fldCharType="separate"/>
            </w:r>
            <w:r w:rsidRPr="6FE38BEA" w:rsidR="6FE38BEA">
              <w:rPr>
                <w:rStyle w:val="Hyperlink"/>
              </w:rPr>
              <w:t>67</w:t>
            </w:r>
            <w:r>
              <w:fldChar w:fldCharType="end"/>
            </w:r>
          </w:hyperlink>
        </w:p>
        <w:p w:rsidR="53B82D49" w:rsidP="6FE38BEA" w:rsidRDefault="60813089" w14:paraId="5E1D5368" w14:textId="0C3AA943">
          <w:pPr>
            <w:pStyle w:val="TOC2"/>
            <w:tabs>
              <w:tab w:val="right" w:leader="dot" w:pos="10455"/>
            </w:tabs>
            <w:rPr>
              <w:rStyle w:val="Hyperlink"/>
            </w:rPr>
          </w:pPr>
          <w:hyperlink w:anchor="_Toc1034722932">
            <w:r w:rsidRPr="6FE38BEA" w:rsidR="6FE38BEA">
              <w:rPr>
                <w:rStyle w:val="Hyperlink"/>
              </w:rPr>
              <w:t>3.6 Validity of the Instrument</w:t>
            </w:r>
            <w:r>
              <w:tab/>
            </w:r>
            <w:r>
              <w:fldChar w:fldCharType="begin"/>
            </w:r>
            <w:r>
              <w:instrText xml:space="preserve">PAGEREF _Toc1034722932 \h</w:instrText>
            </w:r>
            <w:r>
              <w:fldChar w:fldCharType="separate"/>
            </w:r>
            <w:r w:rsidRPr="6FE38BEA" w:rsidR="6FE38BEA">
              <w:rPr>
                <w:rStyle w:val="Hyperlink"/>
              </w:rPr>
              <w:t>68</w:t>
            </w:r>
            <w:r>
              <w:fldChar w:fldCharType="end"/>
            </w:r>
          </w:hyperlink>
        </w:p>
        <w:p w:rsidR="53B82D49" w:rsidP="6FE38BEA" w:rsidRDefault="60813089" w14:paraId="73285263" w14:textId="2D54F3EC">
          <w:pPr>
            <w:pStyle w:val="TOC2"/>
            <w:tabs>
              <w:tab w:val="right" w:leader="dot" w:pos="10455"/>
            </w:tabs>
            <w:rPr>
              <w:rStyle w:val="Hyperlink"/>
            </w:rPr>
          </w:pPr>
          <w:hyperlink w:anchor="_Toc1368163046">
            <w:r w:rsidRPr="6FE38BEA" w:rsidR="6FE38BEA">
              <w:rPr>
                <w:rStyle w:val="Hyperlink"/>
              </w:rPr>
              <w:t>3.7 Reliability of the Instrument</w:t>
            </w:r>
            <w:r>
              <w:tab/>
            </w:r>
            <w:r>
              <w:fldChar w:fldCharType="begin"/>
            </w:r>
            <w:r>
              <w:instrText xml:space="preserve">PAGEREF _Toc1368163046 \h</w:instrText>
            </w:r>
            <w:r>
              <w:fldChar w:fldCharType="separate"/>
            </w:r>
            <w:r w:rsidRPr="6FE38BEA" w:rsidR="6FE38BEA">
              <w:rPr>
                <w:rStyle w:val="Hyperlink"/>
              </w:rPr>
              <w:t>68</w:t>
            </w:r>
            <w:r>
              <w:fldChar w:fldCharType="end"/>
            </w:r>
          </w:hyperlink>
        </w:p>
        <w:p w:rsidR="53B82D49" w:rsidP="6FE38BEA" w:rsidRDefault="60813089" w14:paraId="4071E62C" w14:textId="6BC802E0">
          <w:pPr>
            <w:pStyle w:val="TOC2"/>
            <w:tabs>
              <w:tab w:val="right" w:leader="dot" w:pos="10455"/>
            </w:tabs>
            <w:rPr>
              <w:rStyle w:val="Hyperlink"/>
            </w:rPr>
          </w:pPr>
          <w:hyperlink w:anchor="_Toc1921362641">
            <w:r w:rsidRPr="6FE38BEA" w:rsidR="6FE38BEA">
              <w:rPr>
                <w:rStyle w:val="Hyperlink"/>
              </w:rPr>
              <w:t>3.8 Method of Data Collection</w:t>
            </w:r>
            <w:r>
              <w:tab/>
            </w:r>
            <w:r>
              <w:fldChar w:fldCharType="begin"/>
            </w:r>
            <w:r>
              <w:instrText xml:space="preserve">PAGEREF _Toc1921362641 \h</w:instrText>
            </w:r>
            <w:r>
              <w:fldChar w:fldCharType="separate"/>
            </w:r>
            <w:r w:rsidRPr="6FE38BEA" w:rsidR="6FE38BEA">
              <w:rPr>
                <w:rStyle w:val="Hyperlink"/>
              </w:rPr>
              <w:t>69</w:t>
            </w:r>
            <w:r>
              <w:fldChar w:fldCharType="end"/>
            </w:r>
          </w:hyperlink>
        </w:p>
        <w:p w:rsidR="53B82D49" w:rsidP="6FE38BEA" w:rsidRDefault="60813089" w14:paraId="5CB91790" w14:textId="1D92D358">
          <w:pPr>
            <w:pStyle w:val="TOC2"/>
            <w:tabs>
              <w:tab w:val="right" w:leader="dot" w:pos="10455"/>
            </w:tabs>
            <w:rPr>
              <w:rStyle w:val="Hyperlink"/>
            </w:rPr>
          </w:pPr>
          <w:hyperlink w:anchor="_Toc282664006">
            <w:r w:rsidRPr="6FE38BEA" w:rsidR="6FE38BEA">
              <w:rPr>
                <w:rStyle w:val="Hyperlink"/>
              </w:rPr>
              <w:t>3.9 Method of Data Analysis</w:t>
            </w:r>
            <w:r>
              <w:tab/>
            </w:r>
            <w:r>
              <w:fldChar w:fldCharType="begin"/>
            </w:r>
            <w:r>
              <w:instrText xml:space="preserve">PAGEREF _Toc282664006 \h</w:instrText>
            </w:r>
            <w:r>
              <w:fldChar w:fldCharType="separate"/>
            </w:r>
            <w:r w:rsidRPr="6FE38BEA" w:rsidR="6FE38BEA">
              <w:rPr>
                <w:rStyle w:val="Hyperlink"/>
              </w:rPr>
              <w:t>69</w:t>
            </w:r>
            <w:r>
              <w:fldChar w:fldCharType="end"/>
            </w:r>
          </w:hyperlink>
        </w:p>
        <w:p w:rsidR="53B82D49" w:rsidP="6FE38BEA" w:rsidRDefault="60813089" w14:paraId="67B6B643" w14:textId="5C1B7363">
          <w:pPr>
            <w:pStyle w:val="TOC1"/>
            <w:tabs>
              <w:tab w:val="right" w:leader="dot" w:pos="10455"/>
            </w:tabs>
            <w:rPr>
              <w:rStyle w:val="Hyperlink"/>
            </w:rPr>
          </w:pPr>
          <w:hyperlink w:anchor="_Toc959268538">
            <w:r w:rsidRPr="6FE38BEA" w:rsidR="6FE38BEA">
              <w:rPr>
                <w:rStyle w:val="Hyperlink"/>
              </w:rPr>
              <w:t>CHAPTER FOUR</w:t>
            </w:r>
            <w:r>
              <w:tab/>
            </w:r>
            <w:r>
              <w:fldChar w:fldCharType="begin"/>
            </w:r>
            <w:r>
              <w:instrText xml:space="preserve">PAGEREF _Toc959268538 \h</w:instrText>
            </w:r>
            <w:r>
              <w:fldChar w:fldCharType="separate"/>
            </w:r>
            <w:r w:rsidRPr="6FE38BEA" w:rsidR="6FE38BEA">
              <w:rPr>
                <w:rStyle w:val="Hyperlink"/>
              </w:rPr>
              <w:t>70</w:t>
            </w:r>
            <w:r>
              <w:fldChar w:fldCharType="end"/>
            </w:r>
          </w:hyperlink>
        </w:p>
        <w:p w:rsidR="53B82D49" w:rsidP="6FE38BEA" w:rsidRDefault="60813089" w14:paraId="673CBA0F" w14:textId="325076F1">
          <w:pPr>
            <w:pStyle w:val="TOC2"/>
            <w:tabs>
              <w:tab w:val="right" w:leader="dot" w:pos="10455"/>
            </w:tabs>
            <w:rPr>
              <w:rStyle w:val="Hyperlink"/>
            </w:rPr>
          </w:pPr>
          <w:hyperlink w:anchor="_Toc263920895">
            <w:r w:rsidRPr="6FE38BEA" w:rsidR="6FE38BEA">
              <w:rPr>
                <w:rStyle w:val="Hyperlink"/>
              </w:rPr>
              <w:t>4.1 Introduction</w:t>
            </w:r>
            <w:r>
              <w:tab/>
            </w:r>
            <w:r>
              <w:fldChar w:fldCharType="begin"/>
            </w:r>
            <w:r>
              <w:instrText xml:space="preserve">PAGEREF _Toc263920895 \h</w:instrText>
            </w:r>
            <w:r>
              <w:fldChar w:fldCharType="separate"/>
            </w:r>
            <w:r w:rsidRPr="6FE38BEA" w:rsidR="6FE38BEA">
              <w:rPr>
                <w:rStyle w:val="Hyperlink"/>
              </w:rPr>
              <w:t>71</w:t>
            </w:r>
            <w:r>
              <w:fldChar w:fldCharType="end"/>
            </w:r>
          </w:hyperlink>
        </w:p>
        <w:p w:rsidR="53B82D49" w:rsidP="6FE38BEA" w:rsidRDefault="60813089" w14:paraId="484E45DB" w14:textId="4788C96B">
          <w:pPr>
            <w:pStyle w:val="TOC2"/>
            <w:tabs>
              <w:tab w:val="right" w:leader="dot" w:pos="10455"/>
            </w:tabs>
            <w:rPr>
              <w:rStyle w:val="Hyperlink"/>
            </w:rPr>
          </w:pPr>
          <w:hyperlink w:anchor="_Toc316598661">
            <w:r w:rsidRPr="6FE38BEA" w:rsidR="6FE38BEA">
              <w:rPr>
                <w:rStyle w:val="Hyperlink"/>
              </w:rPr>
              <w:t>4.2 Data Presentation</w:t>
            </w:r>
            <w:r>
              <w:tab/>
            </w:r>
            <w:r>
              <w:fldChar w:fldCharType="begin"/>
            </w:r>
            <w:r>
              <w:instrText xml:space="preserve">PAGEREF _Toc316598661 \h</w:instrText>
            </w:r>
            <w:r>
              <w:fldChar w:fldCharType="separate"/>
            </w:r>
            <w:r w:rsidRPr="6FE38BEA" w:rsidR="6FE38BEA">
              <w:rPr>
                <w:rStyle w:val="Hyperlink"/>
              </w:rPr>
              <w:t>71</w:t>
            </w:r>
            <w:r>
              <w:fldChar w:fldCharType="end"/>
            </w:r>
          </w:hyperlink>
        </w:p>
        <w:p w:rsidR="53B82D49" w:rsidP="6FE38BEA" w:rsidRDefault="60813089" w14:paraId="1F4A71D2" w14:textId="74429FA1">
          <w:pPr>
            <w:pStyle w:val="TOC3"/>
            <w:tabs>
              <w:tab w:val="right" w:leader="dot" w:pos="10455"/>
            </w:tabs>
            <w:rPr>
              <w:rStyle w:val="Hyperlink"/>
            </w:rPr>
          </w:pPr>
          <w:hyperlink w:anchor="_Toc774819929">
            <w:r w:rsidRPr="6FE38BEA" w:rsidR="6FE38BEA">
              <w:rPr>
                <w:rStyle w:val="Hyperlink"/>
              </w:rPr>
              <w:t>4.2.1 Demographic Information</w:t>
            </w:r>
            <w:r>
              <w:tab/>
            </w:r>
            <w:r>
              <w:fldChar w:fldCharType="begin"/>
            </w:r>
            <w:r>
              <w:instrText xml:space="preserve">PAGEREF _Toc774819929 \h</w:instrText>
            </w:r>
            <w:r>
              <w:fldChar w:fldCharType="separate"/>
            </w:r>
            <w:r w:rsidRPr="6FE38BEA" w:rsidR="6FE38BEA">
              <w:rPr>
                <w:rStyle w:val="Hyperlink"/>
              </w:rPr>
              <w:t>71</w:t>
            </w:r>
            <w:r>
              <w:fldChar w:fldCharType="end"/>
            </w:r>
          </w:hyperlink>
        </w:p>
        <w:p w:rsidR="53B82D49" w:rsidP="6FE38BEA" w:rsidRDefault="60813089" w14:paraId="31ACD322" w14:textId="600A3932">
          <w:pPr>
            <w:pStyle w:val="TOC3"/>
            <w:tabs>
              <w:tab w:val="right" w:leader="dot" w:pos="10455"/>
            </w:tabs>
            <w:rPr>
              <w:rStyle w:val="Hyperlink"/>
            </w:rPr>
          </w:pPr>
          <w:hyperlink w:anchor="_Toc441560086">
            <w:r w:rsidRPr="6FE38BEA" w:rsidR="6FE38BEA">
              <w:rPr>
                <w:rStyle w:val="Hyperlink"/>
              </w:rPr>
              <w:t>4.2.2 Availability of Assistive Technologies</w:t>
            </w:r>
            <w:r>
              <w:tab/>
            </w:r>
            <w:r>
              <w:fldChar w:fldCharType="begin"/>
            </w:r>
            <w:r>
              <w:instrText xml:space="preserve">PAGEREF _Toc441560086 \h</w:instrText>
            </w:r>
            <w:r>
              <w:fldChar w:fldCharType="separate"/>
            </w:r>
            <w:r w:rsidRPr="6FE38BEA" w:rsidR="6FE38BEA">
              <w:rPr>
                <w:rStyle w:val="Hyperlink"/>
              </w:rPr>
              <w:t>72</w:t>
            </w:r>
            <w:r>
              <w:fldChar w:fldCharType="end"/>
            </w:r>
          </w:hyperlink>
        </w:p>
        <w:p w:rsidR="53B82D49" w:rsidP="6FE38BEA" w:rsidRDefault="60813089" w14:paraId="24CDC386" w14:textId="1C62001B">
          <w:pPr>
            <w:pStyle w:val="TOC3"/>
            <w:tabs>
              <w:tab w:val="right" w:leader="dot" w:pos="10455"/>
            </w:tabs>
            <w:rPr>
              <w:rStyle w:val="Hyperlink"/>
            </w:rPr>
          </w:pPr>
          <w:hyperlink w:anchor="_Toc1379859748">
            <w:r w:rsidRPr="6FE38BEA" w:rsidR="6FE38BEA">
              <w:rPr>
                <w:rStyle w:val="Hyperlink"/>
              </w:rPr>
              <w:t>4.2.3 Effect of Assistive Technology on Academic Performance</w:t>
            </w:r>
            <w:r>
              <w:tab/>
            </w:r>
            <w:r>
              <w:fldChar w:fldCharType="begin"/>
            </w:r>
            <w:r>
              <w:instrText xml:space="preserve">PAGEREF _Toc1379859748 \h</w:instrText>
            </w:r>
            <w:r>
              <w:fldChar w:fldCharType="separate"/>
            </w:r>
            <w:r w:rsidRPr="6FE38BEA" w:rsidR="6FE38BEA">
              <w:rPr>
                <w:rStyle w:val="Hyperlink"/>
              </w:rPr>
              <w:t>74</w:t>
            </w:r>
            <w:r>
              <w:fldChar w:fldCharType="end"/>
            </w:r>
          </w:hyperlink>
        </w:p>
        <w:p w:rsidR="53B82D49" w:rsidP="6FE38BEA" w:rsidRDefault="60813089" w14:paraId="52DA9508" w14:textId="4C787636">
          <w:pPr>
            <w:pStyle w:val="TOC3"/>
            <w:tabs>
              <w:tab w:val="right" w:leader="dot" w:pos="10455"/>
            </w:tabs>
            <w:rPr>
              <w:rStyle w:val="Hyperlink"/>
            </w:rPr>
          </w:pPr>
          <w:hyperlink w:anchor="_Toc1886832728">
            <w:r w:rsidRPr="6FE38BEA" w:rsidR="6FE38BEA">
              <w:rPr>
                <w:rStyle w:val="Hyperlink"/>
              </w:rPr>
              <w:t>4.2.4 Impact on Classroom Participation and Social Inclusion</w:t>
            </w:r>
            <w:r>
              <w:tab/>
            </w:r>
            <w:r>
              <w:fldChar w:fldCharType="begin"/>
            </w:r>
            <w:r>
              <w:instrText xml:space="preserve">PAGEREF _Toc1886832728 \h</w:instrText>
            </w:r>
            <w:r>
              <w:fldChar w:fldCharType="separate"/>
            </w:r>
            <w:r w:rsidRPr="6FE38BEA" w:rsidR="6FE38BEA">
              <w:rPr>
                <w:rStyle w:val="Hyperlink"/>
              </w:rPr>
              <w:t>75</w:t>
            </w:r>
            <w:r>
              <w:fldChar w:fldCharType="end"/>
            </w:r>
          </w:hyperlink>
        </w:p>
        <w:p w:rsidR="53B82D49" w:rsidP="6FE38BEA" w:rsidRDefault="60813089" w14:paraId="370D0B2E" w14:textId="1F0A5C6B">
          <w:pPr>
            <w:pStyle w:val="TOC3"/>
            <w:tabs>
              <w:tab w:val="right" w:leader="dot" w:pos="10455"/>
            </w:tabs>
            <w:rPr>
              <w:rStyle w:val="Hyperlink"/>
            </w:rPr>
          </w:pPr>
          <w:hyperlink w:anchor="_Toc1859548527">
            <w:r w:rsidRPr="6FE38BEA" w:rsidR="6FE38BEA">
              <w:rPr>
                <w:rStyle w:val="Hyperlink"/>
              </w:rPr>
              <w:t>4.2.5 Challenges Hindering the Effective Use of Assistive Technology</w:t>
            </w:r>
            <w:r>
              <w:tab/>
            </w:r>
            <w:r>
              <w:fldChar w:fldCharType="begin"/>
            </w:r>
            <w:r>
              <w:instrText xml:space="preserve">PAGEREF _Toc1859548527 \h</w:instrText>
            </w:r>
            <w:r>
              <w:fldChar w:fldCharType="separate"/>
            </w:r>
            <w:r w:rsidRPr="6FE38BEA" w:rsidR="6FE38BEA">
              <w:rPr>
                <w:rStyle w:val="Hyperlink"/>
              </w:rPr>
              <w:t>77</w:t>
            </w:r>
            <w:r>
              <w:fldChar w:fldCharType="end"/>
            </w:r>
          </w:hyperlink>
        </w:p>
        <w:p w:rsidR="53B82D49" w:rsidP="6FE38BEA" w:rsidRDefault="60813089" w14:paraId="67CBF8B9" w14:textId="7E0FB865">
          <w:pPr>
            <w:pStyle w:val="TOC3"/>
            <w:tabs>
              <w:tab w:val="right" w:leader="dot" w:pos="10455"/>
            </w:tabs>
            <w:rPr>
              <w:rStyle w:val="Hyperlink"/>
            </w:rPr>
          </w:pPr>
          <w:hyperlink w:anchor="_Toc882244915">
            <w:r w:rsidRPr="6FE38BEA" w:rsidR="6FE38BEA">
              <w:rPr>
                <w:rStyle w:val="Hyperlink"/>
              </w:rPr>
              <w:t>4.2.6 Strategies for Improving the Integration of Assistive Technology</w:t>
            </w:r>
            <w:r>
              <w:tab/>
            </w:r>
            <w:r>
              <w:fldChar w:fldCharType="begin"/>
            </w:r>
            <w:r>
              <w:instrText xml:space="preserve">PAGEREF _Toc882244915 \h</w:instrText>
            </w:r>
            <w:r>
              <w:fldChar w:fldCharType="separate"/>
            </w:r>
            <w:r w:rsidRPr="6FE38BEA" w:rsidR="6FE38BEA">
              <w:rPr>
                <w:rStyle w:val="Hyperlink"/>
              </w:rPr>
              <w:t>79</w:t>
            </w:r>
            <w:r>
              <w:fldChar w:fldCharType="end"/>
            </w:r>
          </w:hyperlink>
        </w:p>
        <w:p w:rsidR="53B82D49" w:rsidP="6FE38BEA" w:rsidRDefault="60813089" w14:paraId="7E844FCF" w14:textId="4D4EA72D">
          <w:pPr>
            <w:pStyle w:val="TOC2"/>
            <w:tabs>
              <w:tab w:val="right" w:leader="dot" w:pos="10455"/>
            </w:tabs>
            <w:rPr>
              <w:rStyle w:val="Hyperlink"/>
            </w:rPr>
          </w:pPr>
          <w:hyperlink w:anchor="_Toc153832602">
            <w:r w:rsidRPr="6FE38BEA" w:rsidR="6FE38BEA">
              <w:rPr>
                <w:rStyle w:val="Hyperlink"/>
              </w:rPr>
              <w:t>4.3 Statistical Analysis</w:t>
            </w:r>
            <w:r>
              <w:tab/>
            </w:r>
            <w:r>
              <w:fldChar w:fldCharType="begin"/>
            </w:r>
            <w:r>
              <w:instrText xml:space="preserve">PAGEREF _Toc153832602 \h</w:instrText>
            </w:r>
            <w:r>
              <w:fldChar w:fldCharType="separate"/>
            </w:r>
            <w:r w:rsidRPr="6FE38BEA" w:rsidR="6FE38BEA">
              <w:rPr>
                <w:rStyle w:val="Hyperlink"/>
              </w:rPr>
              <w:t>80</w:t>
            </w:r>
            <w:r>
              <w:fldChar w:fldCharType="end"/>
            </w:r>
          </w:hyperlink>
        </w:p>
        <w:p w:rsidR="53B82D49" w:rsidP="6FE38BEA" w:rsidRDefault="60813089" w14:paraId="54CBC0A1" w14:textId="08C0954A">
          <w:pPr>
            <w:pStyle w:val="TOC3"/>
            <w:tabs>
              <w:tab w:val="right" w:leader="dot" w:pos="10455"/>
            </w:tabs>
            <w:rPr>
              <w:rStyle w:val="Hyperlink"/>
            </w:rPr>
          </w:pPr>
          <w:hyperlink w:anchor="_Toc732913070">
            <w:r w:rsidRPr="6FE38BEA" w:rsidR="6FE38BEA">
              <w:rPr>
                <w:rStyle w:val="Hyperlink"/>
              </w:rPr>
              <w:t>Hypothesis Testing</w:t>
            </w:r>
            <w:r>
              <w:tab/>
            </w:r>
            <w:r>
              <w:fldChar w:fldCharType="begin"/>
            </w:r>
            <w:r>
              <w:instrText xml:space="preserve">PAGEREF _Toc732913070 \h</w:instrText>
            </w:r>
            <w:r>
              <w:fldChar w:fldCharType="separate"/>
            </w:r>
            <w:r w:rsidRPr="6FE38BEA" w:rsidR="6FE38BEA">
              <w:rPr>
                <w:rStyle w:val="Hyperlink"/>
              </w:rPr>
              <w:t>80</w:t>
            </w:r>
            <w:r>
              <w:fldChar w:fldCharType="end"/>
            </w:r>
          </w:hyperlink>
        </w:p>
        <w:p w:rsidR="53B82D49" w:rsidP="6FE38BEA" w:rsidRDefault="60813089" w14:paraId="47EAA0CF" w14:textId="5885B1E2">
          <w:pPr>
            <w:pStyle w:val="TOC4"/>
            <w:tabs>
              <w:tab w:val="right" w:leader="dot" w:pos="10455"/>
            </w:tabs>
            <w:rPr>
              <w:rStyle w:val="Hyperlink"/>
            </w:rPr>
          </w:pPr>
          <w:hyperlink w:anchor="_Toc994025291">
            <w:r w:rsidRPr="6FE38BEA" w:rsidR="6FE38BEA">
              <w:rPr>
                <w:rStyle w:val="Hyperlink"/>
              </w:rPr>
              <w:t>Hypothesis 1: Assistive Technology Availability and Academic Performance</w:t>
            </w:r>
            <w:r>
              <w:tab/>
            </w:r>
            <w:r>
              <w:fldChar w:fldCharType="begin"/>
            </w:r>
            <w:r>
              <w:instrText xml:space="preserve">PAGEREF _Toc994025291 \h</w:instrText>
            </w:r>
            <w:r>
              <w:fldChar w:fldCharType="separate"/>
            </w:r>
            <w:r w:rsidRPr="6FE38BEA" w:rsidR="6FE38BEA">
              <w:rPr>
                <w:rStyle w:val="Hyperlink"/>
              </w:rPr>
              <w:t>82</w:t>
            </w:r>
            <w:r>
              <w:fldChar w:fldCharType="end"/>
            </w:r>
          </w:hyperlink>
        </w:p>
        <w:p w:rsidR="53B82D49" w:rsidP="6FE38BEA" w:rsidRDefault="60813089" w14:paraId="5C289E21" w14:textId="513D45CF">
          <w:pPr>
            <w:pStyle w:val="TOC4"/>
            <w:tabs>
              <w:tab w:val="right" w:leader="dot" w:pos="10455"/>
            </w:tabs>
            <w:rPr>
              <w:rStyle w:val="Hyperlink"/>
            </w:rPr>
          </w:pPr>
          <w:hyperlink w:anchor="_Toc1734798639">
            <w:r w:rsidRPr="6FE38BEA" w:rsidR="6FE38BEA">
              <w:rPr>
                <w:rStyle w:val="Hyperlink"/>
              </w:rPr>
              <w:t>Hypothesis 2: Assistive Technology Availability and Classroom Participation</w:t>
            </w:r>
            <w:r>
              <w:tab/>
            </w:r>
            <w:r>
              <w:fldChar w:fldCharType="begin"/>
            </w:r>
            <w:r>
              <w:instrText xml:space="preserve">PAGEREF _Toc1734798639 \h</w:instrText>
            </w:r>
            <w:r>
              <w:fldChar w:fldCharType="separate"/>
            </w:r>
            <w:r w:rsidRPr="6FE38BEA" w:rsidR="6FE38BEA">
              <w:rPr>
                <w:rStyle w:val="Hyperlink"/>
              </w:rPr>
              <w:t>83</w:t>
            </w:r>
            <w:r>
              <w:fldChar w:fldCharType="end"/>
            </w:r>
          </w:hyperlink>
        </w:p>
        <w:p w:rsidR="53B82D49" w:rsidP="6FE38BEA" w:rsidRDefault="60813089" w14:paraId="6472E019" w14:textId="44D27FBA">
          <w:pPr>
            <w:pStyle w:val="TOC4"/>
            <w:tabs>
              <w:tab w:val="right" w:leader="dot" w:pos="10455"/>
            </w:tabs>
            <w:rPr>
              <w:rStyle w:val="Hyperlink"/>
            </w:rPr>
          </w:pPr>
          <w:hyperlink w:anchor="_Toc1328502288">
            <w:r w:rsidRPr="6FE38BEA" w:rsidR="6FE38BEA">
              <w:rPr>
                <w:rStyle w:val="Hyperlink"/>
              </w:rPr>
              <w:t>Hypothesis 3: Assistive Technology Availability and Social Inclusion</w:t>
            </w:r>
            <w:r>
              <w:tab/>
            </w:r>
            <w:r>
              <w:fldChar w:fldCharType="begin"/>
            </w:r>
            <w:r>
              <w:instrText xml:space="preserve">PAGEREF _Toc1328502288 \h</w:instrText>
            </w:r>
            <w:r>
              <w:fldChar w:fldCharType="separate"/>
            </w:r>
            <w:r w:rsidRPr="6FE38BEA" w:rsidR="6FE38BEA">
              <w:rPr>
                <w:rStyle w:val="Hyperlink"/>
              </w:rPr>
              <w:t>85</w:t>
            </w:r>
            <w:r>
              <w:fldChar w:fldCharType="end"/>
            </w:r>
          </w:hyperlink>
        </w:p>
        <w:p w:rsidR="53B82D49" w:rsidP="6FE38BEA" w:rsidRDefault="60813089" w14:paraId="18CC8E65" w14:textId="3620EE6A">
          <w:pPr>
            <w:pStyle w:val="TOC3"/>
            <w:tabs>
              <w:tab w:val="right" w:leader="dot" w:pos="10455"/>
            </w:tabs>
            <w:rPr>
              <w:rStyle w:val="Hyperlink"/>
            </w:rPr>
          </w:pPr>
          <w:hyperlink w:anchor="_Toc1683154599">
            <w:r w:rsidRPr="6FE38BEA" w:rsidR="6FE38BEA">
              <w:rPr>
                <w:rStyle w:val="Hyperlink"/>
              </w:rPr>
              <w:t>Additional Chi-Square Findings</w:t>
            </w:r>
            <w:r>
              <w:tab/>
            </w:r>
            <w:r>
              <w:fldChar w:fldCharType="begin"/>
            </w:r>
            <w:r>
              <w:instrText xml:space="preserve">PAGEREF _Toc1683154599 \h</w:instrText>
            </w:r>
            <w:r>
              <w:fldChar w:fldCharType="separate"/>
            </w:r>
            <w:r w:rsidRPr="6FE38BEA" w:rsidR="6FE38BEA">
              <w:rPr>
                <w:rStyle w:val="Hyperlink"/>
              </w:rPr>
              <w:t>87</w:t>
            </w:r>
            <w:r>
              <w:fldChar w:fldCharType="end"/>
            </w:r>
          </w:hyperlink>
        </w:p>
        <w:p w:rsidR="6FE38BEA" w:rsidP="6FE38BEA" w:rsidRDefault="6FE38BEA" w14:paraId="2FB620B9" w14:textId="31BBA29C">
          <w:pPr>
            <w:pStyle w:val="TOC2"/>
            <w:tabs>
              <w:tab w:val="right" w:leader="dot" w:pos="10455"/>
            </w:tabs>
          </w:pPr>
          <w:hyperlink w:anchor="_Toc66731653">
            <w:r w:rsidRPr="6FE38BEA" w:rsidR="6FE38BEA">
              <w:rPr>
                <w:rStyle w:val="Hyperlink"/>
              </w:rPr>
              <w:t>4.4 Summary of Findings</w:t>
            </w:r>
            <w:r>
              <w:tab/>
            </w:r>
            <w:r>
              <w:fldChar w:fldCharType="begin"/>
            </w:r>
            <w:r>
              <w:instrText xml:space="preserve">PAGEREF _Toc66731653 \h</w:instrText>
            </w:r>
            <w:r>
              <w:fldChar w:fldCharType="separate"/>
            </w:r>
            <w:r w:rsidRPr="6FE38BEA" w:rsidR="6FE38BEA">
              <w:rPr>
                <w:rStyle w:val="Hyperlink"/>
              </w:rPr>
              <w:t>87</w:t>
            </w:r>
            <w:r>
              <w:fldChar w:fldCharType="end"/>
            </w:r>
          </w:hyperlink>
        </w:p>
        <w:p w:rsidR="6FE38BEA" w:rsidP="6FE38BEA" w:rsidRDefault="6FE38BEA" w14:paraId="79BF4263" w14:textId="7CCE84AE">
          <w:pPr>
            <w:pStyle w:val="TOC1"/>
            <w:tabs>
              <w:tab w:val="right" w:leader="dot" w:pos="10455"/>
            </w:tabs>
          </w:pPr>
          <w:hyperlink w:anchor="_Toc481850685">
            <w:r w:rsidRPr="6FE38BEA" w:rsidR="6FE38BEA">
              <w:rPr>
                <w:rStyle w:val="Hyperlink"/>
              </w:rPr>
              <w:t>CHAPTER FIVE</w:t>
            </w:r>
            <w:r>
              <w:tab/>
            </w:r>
            <w:r>
              <w:fldChar w:fldCharType="begin"/>
            </w:r>
            <w:r>
              <w:instrText xml:space="preserve">PAGEREF _Toc481850685 \h</w:instrText>
            </w:r>
            <w:r>
              <w:fldChar w:fldCharType="separate"/>
            </w:r>
            <w:r w:rsidRPr="6FE38BEA" w:rsidR="6FE38BEA">
              <w:rPr>
                <w:rStyle w:val="Hyperlink"/>
              </w:rPr>
              <w:t>90</w:t>
            </w:r>
            <w:r>
              <w:fldChar w:fldCharType="end"/>
            </w:r>
          </w:hyperlink>
        </w:p>
        <w:p w:rsidR="6FE38BEA" w:rsidP="6FE38BEA" w:rsidRDefault="6FE38BEA" w14:paraId="587CAB59" w14:textId="0EB55A13">
          <w:pPr>
            <w:pStyle w:val="TOC2"/>
            <w:tabs>
              <w:tab w:val="right" w:leader="dot" w:pos="10455"/>
            </w:tabs>
          </w:pPr>
          <w:hyperlink w:anchor="_Toc1593721716">
            <w:r w:rsidRPr="6FE38BEA" w:rsidR="6FE38BEA">
              <w:rPr>
                <w:rStyle w:val="Hyperlink"/>
              </w:rPr>
              <w:t>5.1 Introduction</w:t>
            </w:r>
            <w:r>
              <w:tab/>
            </w:r>
            <w:r>
              <w:fldChar w:fldCharType="begin"/>
            </w:r>
            <w:r>
              <w:instrText xml:space="preserve">PAGEREF _Toc1593721716 \h</w:instrText>
            </w:r>
            <w:r>
              <w:fldChar w:fldCharType="separate"/>
            </w:r>
            <w:r w:rsidRPr="6FE38BEA" w:rsidR="6FE38BEA">
              <w:rPr>
                <w:rStyle w:val="Hyperlink"/>
              </w:rPr>
              <w:t>91</w:t>
            </w:r>
            <w:r>
              <w:fldChar w:fldCharType="end"/>
            </w:r>
          </w:hyperlink>
        </w:p>
        <w:p w:rsidR="6FE38BEA" w:rsidP="6FE38BEA" w:rsidRDefault="6FE38BEA" w14:paraId="68743475" w14:textId="78219632">
          <w:pPr>
            <w:pStyle w:val="TOC2"/>
            <w:tabs>
              <w:tab w:val="right" w:leader="dot" w:pos="10455"/>
            </w:tabs>
          </w:pPr>
          <w:hyperlink w:anchor="_Toc1613020442">
            <w:r w:rsidRPr="6FE38BEA" w:rsidR="6FE38BEA">
              <w:rPr>
                <w:rStyle w:val="Hyperlink"/>
              </w:rPr>
              <w:t>5.2 Discussion of Results</w:t>
            </w:r>
            <w:r>
              <w:tab/>
            </w:r>
            <w:r>
              <w:fldChar w:fldCharType="begin"/>
            </w:r>
            <w:r>
              <w:instrText xml:space="preserve">PAGEREF _Toc1613020442 \h</w:instrText>
            </w:r>
            <w:r>
              <w:fldChar w:fldCharType="separate"/>
            </w:r>
            <w:r w:rsidRPr="6FE38BEA" w:rsidR="6FE38BEA">
              <w:rPr>
                <w:rStyle w:val="Hyperlink"/>
              </w:rPr>
              <w:t>91</w:t>
            </w:r>
            <w:r>
              <w:fldChar w:fldCharType="end"/>
            </w:r>
          </w:hyperlink>
        </w:p>
        <w:p w:rsidR="6FE38BEA" w:rsidP="6FE38BEA" w:rsidRDefault="6FE38BEA" w14:paraId="2FEB772D" w14:textId="62ED2265">
          <w:pPr>
            <w:pStyle w:val="TOC3"/>
            <w:tabs>
              <w:tab w:val="right" w:leader="dot" w:pos="10455"/>
            </w:tabs>
          </w:pPr>
          <w:hyperlink w:anchor="_Toc1978574743">
            <w:r w:rsidRPr="6FE38BEA" w:rsidR="6FE38BEA">
              <w:rPr>
                <w:rStyle w:val="Hyperlink"/>
              </w:rPr>
              <w:t>5.2.1 Availability of Assistive Technologies in Selected Schools</w:t>
            </w:r>
            <w:r>
              <w:tab/>
            </w:r>
            <w:r>
              <w:fldChar w:fldCharType="begin"/>
            </w:r>
            <w:r>
              <w:instrText xml:space="preserve">PAGEREF _Toc1978574743 \h</w:instrText>
            </w:r>
            <w:r>
              <w:fldChar w:fldCharType="separate"/>
            </w:r>
            <w:r w:rsidRPr="6FE38BEA" w:rsidR="6FE38BEA">
              <w:rPr>
                <w:rStyle w:val="Hyperlink"/>
              </w:rPr>
              <w:t>91</w:t>
            </w:r>
            <w:r>
              <w:fldChar w:fldCharType="end"/>
            </w:r>
          </w:hyperlink>
        </w:p>
        <w:p w:rsidR="6FE38BEA" w:rsidP="6FE38BEA" w:rsidRDefault="6FE38BEA" w14:paraId="64EA174C" w14:textId="00E3306E">
          <w:pPr>
            <w:pStyle w:val="TOC3"/>
            <w:tabs>
              <w:tab w:val="right" w:leader="dot" w:pos="10455"/>
            </w:tabs>
          </w:pPr>
          <w:hyperlink w:anchor="_Toc82864975">
            <w:r w:rsidRPr="6FE38BEA" w:rsidR="6FE38BEA">
              <w:rPr>
                <w:rStyle w:val="Hyperlink"/>
              </w:rPr>
              <w:t>5.2.2 Effect of Assistive Technology on Academic Performance</w:t>
            </w:r>
            <w:r>
              <w:tab/>
            </w:r>
            <w:r>
              <w:fldChar w:fldCharType="begin"/>
            </w:r>
            <w:r>
              <w:instrText xml:space="preserve">PAGEREF _Toc82864975 \h</w:instrText>
            </w:r>
            <w:r>
              <w:fldChar w:fldCharType="separate"/>
            </w:r>
            <w:r w:rsidRPr="6FE38BEA" w:rsidR="6FE38BEA">
              <w:rPr>
                <w:rStyle w:val="Hyperlink"/>
              </w:rPr>
              <w:t>92</w:t>
            </w:r>
            <w:r>
              <w:fldChar w:fldCharType="end"/>
            </w:r>
          </w:hyperlink>
        </w:p>
        <w:p w:rsidR="6FE38BEA" w:rsidP="6FE38BEA" w:rsidRDefault="6FE38BEA" w14:paraId="46BE143F" w14:textId="26E9FCBB">
          <w:pPr>
            <w:pStyle w:val="TOC3"/>
            <w:tabs>
              <w:tab w:val="right" w:leader="dot" w:pos="10455"/>
            </w:tabs>
          </w:pPr>
          <w:hyperlink w:anchor="_Toc979163007">
            <w:r w:rsidRPr="6FE38BEA" w:rsidR="6FE38BEA">
              <w:rPr>
                <w:rStyle w:val="Hyperlink"/>
              </w:rPr>
              <w:t>5.2.3 Impact of Assistive Technology on Classroom Participation</w:t>
            </w:r>
            <w:r>
              <w:tab/>
            </w:r>
            <w:r>
              <w:fldChar w:fldCharType="begin"/>
            </w:r>
            <w:r>
              <w:instrText xml:space="preserve">PAGEREF _Toc979163007 \h</w:instrText>
            </w:r>
            <w:r>
              <w:fldChar w:fldCharType="separate"/>
            </w:r>
            <w:r w:rsidRPr="6FE38BEA" w:rsidR="6FE38BEA">
              <w:rPr>
                <w:rStyle w:val="Hyperlink"/>
              </w:rPr>
              <w:t>94</w:t>
            </w:r>
            <w:r>
              <w:fldChar w:fldCharType="end"/>
            </w:r>
          </w:hyperlink>
        </w:p>
        <w:p w:rsidR="6FE38BEA" w:rsidP="6FE38BEA" w:rsidRDefault="6FE38BEA" w14:paraId="1578293A" w14:textId="12D4F045">
          <w:pPr>
            <w:pStyle w:val="TOC3"/>
            <w:tabs>
              <w:tab w:val="right" w:leader="dot" w:pos="10455"/>
            </w:tabs>
          </w:pPr>
          <w:hyperlink w:anchor="_Toc857100540">
            <w:r w:rsidRPr="6FE38BEA" w:rsidR="6FE38BEA">
              <w:rPr>
                <w:rStyle w:val="Hyperlink"/>
              </w:rPr>
              <w:t>5.2.4 Impact of Assistive Technology on Social Inclusion</w:t>
            </w:r>
            <w:r>
              <w:tab/>
            </w:r>
            <w:r>
              <w:fldChar w:fldCharType="begin"/>
            </w:r>
            <w:r>
              <w:instrText xml:space="preserve">PAGEREF _Toc857100540 \h</w:instrText>
            </w:r>
            <w:r>
              <w:fldChar w:fldCharType="separate"/>
            </w:r>
            <w:r w:rsidRPr="6FE38BEA" w:rsidR="6FE38BEA">
              <w:rPr>
                <w:rStyle w:val="Hyperlink"/>
              </w:rPr>
              <w:t>95</w:t>
            </w:r>
            <w:r>
              <w:fldChar w:fldCharType="end"/>
            </w:r>
          </w:hyperlink>
        </w:p>
        <w:p w:rsidR="6FE38BEA" w:rsidP="6FE38BEA" w:rsidRDefault="6FE38BEA" w14:paraId="0A94E097" w14:textId="31BFDC0B">
          <w:pPr>
            <w:pStyle w:val="TOC3"/>
            <w:tabs>
              <w:tab w:val="right" w:leader="dot" w:pos="10455"/>
            </w:tabs>
          </w:pPr>
          <w:hyperlink w:anchor="_Toc109094149">
            <w:r w:rsidRPr="6FE38BEA" w:rsidR="6FE38BEA">
              <w:rPr>
                <w:rStyle w:val="Hyperlink"/>
              </w:rPr>
              <w:t>5.2.5 Challenges Hindering the Effective Use of Assistive Technology</w:t>
            </w:r>
            <w:r>
              <w:tab/>
            </w:r>
            <w:r>
              <w:fldChar w:fldCharType="begin"/>
            </w:r>
            <w:r>
              <w:instrText xml:space="preserve">PAGEREF _Toc109094149 \h</w:instrText>
            </w:r>
            <w:r>
              <w:fldChar w:fldCharType="separate"/>
            </w:r>
            <w:r w:rsidRPr="6FE38BEA" w:rsidR="6FE38BEA">
              <w:rPr>
                <w:rStyle w:val="Hyperlink"/>
              </w:rPr>
              <w:t>97</w:t>
            </w:r>
            <w:r>
              <w:fldChar w:fldCharType="end"/>
            </w:r>
          </w:hyperlink>
        </w:p>
        <w:p w:rsidR="6FE38BEA" w:rsidP="6FE38BEA" w:rsidRDefault="6FE38BEA" w14:paraId="74B546DC" w14:textId="613ABDB2">
          <w:pPr>
            <w:pStyle w:val="TOC3"/>
            <w:tabs>
              <w:tab w:val="right" w:leader="dot" w:pos="10455"/>
            </w:tabs>
          </w:pPr>
          <w:hyperlink w:anchor="_Toc2129640975">
            <w:r w:rsidRPr="6FE38BEA" w:rsidR="6FE38BEA">
              <w:rPr>
                <w:rStyle w:val="Hyperlink"/>
              </w:rPr>
              <w:t>5.2.6 Strategies for Improving the Integration of Assistive Technology</w:t>
            </w:r>
            <w:r>
              <w:tab/>
            </w:r>
            <w:r>
              <w:fldChar w:fldCharType="begin"/>
            </w:r>
            <w:r>
              <w:instrText xml:space="preserve">PAGEREF _Toc2129640975 \h</w:instrText>
            </w:r>
            <w:r>
              <w:fldChar w:fldCharType="separate"/>
            </w:r>
            <w:r w:rsidRPr="6FE38BEA" w:rsidR="6FE38BEA">
              <w:rPr>
                <w:rStyle w:val="Hyperlink"/>
              </w:rPr>
              <w:t>98</w:t>
            </w:r>
            <w:r>
              <w:fldChar w:fldCharType="end"/>
            </w:r>
          </w:hyperlink>
        </w:p>
        <w:p w:rsidR="6FE38BEA" w:rsidP="6FE38BEA" w:rsidRDefault="6FE38BEA" w14:paraId="56DB1A70" w14:textId="64A2C1E3">
          <w:pPr>
            <w:pStyle w:val="TOC2"/>
            <w:tabs>
              <w:tab w:val="right" w:leader="dot" w:pos="10455"/>
            </w:tabs>
          </w:pPr>
          <w:hyperlink w:anchor="_Toc30172884">
            <w:r w:rsidRPr="6FE38BEA" w:rsidR="6FE38BEA">
              <w:rPr>
                <w:rStyle w:val="Hyperlink"/>
              </w:rPr>
              <w:t>5.3 Summary of the Study</w:t>
            </w:r>
            <w:r>
              <w:tab/>
            </w:r>
            <w:r>
              <w:fldChar w:fldCharType="begin"/>
            </w:r>
            <w:r>
              <w:instrText xml:space="preserve">PAGEREF _Toc30172884 \h</w:instrText>
            </w:r>
            <w:r>
              <w:fldChar w:fldCharType="separate"/>
            </w:r>
            <w:r w:rsidRPr="6FE38BEA" w:rsidR="6FE38BEA">
              <w:rPr>
                <w:rStyle w:val="Hyperlink"/>
              </w:rPr>
              <w:t>99</w:t>
            </w:r>
            <w:r>
              <w:fldChar w:fldCharType="end"/>
            </w:r>
          </w:hyperlink>
        </w:p>
        <w:p w:rsidR="6FE38BEA" w:rsidP="6FE38BEA" w:rsidRDefault="6FE38BEA" w14:paraId="6AE79E8D" w14:textId="486B0115">
          <w:pPr>
            <w:pStyle w:val="TOC2"/>
            <w:tabs>
              <w:tab w:val="right" w:leader="dot" w:pos="10455"/>
            </w:tabs>
          </w:pPr>
          <w:hyperlink w:anchor="_Toc1591290513">
            <w:r w:rsidRPr="6FE38BEA" w:rsidR="6FE38BEA">
              <w:rPr>
                <w:rStyle w:val="Hyperlink"/>
              </w:rPr>
              <w:t>5.4 Conclusion</w:t>
            </w:r>
            <w:r>
              <w:tab/>
            </w:r>
            <w:r>
              <w:fldChar w:fldCharType="begin"/>
            </w:r>
            <w:r>
              <w:instrText xml:space="preserve">PAGEREF _Toc1591290513 \h</w:instrText>
            </w:r>
            <w:r>
              <w:fldChar w:fldCharType="separate"/>
            </w:r>
            <w:r w:rsidRPr="6FE38BEA" w:rsidR="6FE38BEA">
              <w:rPr>
                <w:rStyle w:val="Hyperlink"/>
              </w:rPr>
              <w:t>101</w:t>
            </w:r>
            <w:r>
              <w:fldChar w:fldCharType="end"/>
            </w:r>
          </w:hyperlink>
        </w:p>
        <w:p w:rsidR="6FE38BEA" w:rsidP="6FE38BEA" w:rsidRDefault="6FE38BEA" w14:paraId="589A9A02" w14:textId="3BD8BE9C">
          <w:pPr>
            <w:pStyle w:val="TOC2"/>
            <w:tabs>
              <w:tab w:val="right" w:leader="dot" w:pos="10455"/>
            </w:tabs>
          </w:pPr>
          <w:hyperlink w:anchor="_Toc73308842">
            <w:r w:rsidRPr="6FE38BEA" w:rsidR="6FE38BEA">
              <w:rPr>
                <w:rStyle w:val="Hyperlink"/>
              </w:rPr>
              <w:t>5.5 Recommendations</w:t>
            </w:r>
            <w:r>
              <w:tab/>
            </w:r>
            <w:r>
              <w:fldChar w:fldCharType="begin"/>
            </w:r>
            <w:r>
              <w:instrText xml:space="preserve">PAGEREF _Toc73308842 \h</w:instrText>
            </w:r>
            <w:r>
              <w:fldChar w:fldCharType="separate"/>
            </w:r>
            <w:r w:rsidRPr="6FE38BEA" w:rsidR="6FE38BEA">
              <w:rPr>
                <w:rStyle w:val="Hyperlink"/>
              </w:rPr>
              <w:t>103</w:t>
            </w:r>
            <w:r>
              <w:fldChar w:fldCharType="end"/>
            </w:r>
          </w:hyperlink>
        </w:p>
        <w:p w:rsidR="6FE38BEA" w:rsidP="6FE38BEA" w:rsidRDefault="6FE38BEA" w14:paraId="77333B6B" w14:textId="735277AA">
          <w:pPr>
            <w:pStyle w:val="TOC2"/>
            <w:tabs>
              <w:tab w:val="right" w:leader="dot" w:pos="10455"/>
            </w:tabs>
          </w:pPr>
          <w:hyperlink w:anchor="_Toc1990656684">
            <w:r w:rsidRPr="6FE38BEA" w:rsidR="6FE38BEA">
              <w:rPr>
                <w:rStyle w:val="Hyperlink"/>
              </w:rPr>
              <w:t>5.6 Suggestions for Further Studies</w:t>
            </w:r>
            <w:r>
              <w:tab/>
            </w:r>
            <w:r>
              <w:fldChar w:fldCharType="begin"/>
            </w:r>
            <w:r>
              <w:instrText xml:space="preserve">PAGEREF _Toc1990656684 \h</w:instrText>
            </w:r>
            <w:r>
              <w:fldChar w:fldCharType="separate"/>
            </w:r>
            <w:r w:rsidRPr="6FE38BEA" w:rsidR="6FE38BEA">
              <w:rPr>
                <w:rStyle w:val="Hyperlink"/>
              </w:rPr>
              <w:t>105</w:t>
            </w:r>
            <w:r>
              <w:fldChar w:fldCharType="end"/>
            </w:r>
          </w:hyperlink>
        </w:p>
        <w:p w:rsidR="6FE38BEA" w:rsidP="6FE38BEA" w:rsidRDefault="6FE38BEA" w14:paraId="2DBBA19F" w14:textId="33CF7AD8">
          <w:pPr>
            <w:pStyle w:val="TOC1"/>
            <w:tabs>
              <w:tab w:val="right" w:leader="dot" w:pos="10455"/>
            </w:tabs>
          </w:pPr>
          <w:hyperlink w:anchor="_Toc1894396035">
            <w:r w:rsidRPr="6FE38BEA" w:rsidR="6FE38BEA">
              <w:rPr>
                <w:rStyle w:val="Hyperlink"/>
              </w:rPr>
              <w:t>REFERENCES</w:t>
            </w:r>
            <w:r>
              <w:tab/>
            </w:r>
            <w:r>
              <w:fldChar w:fldCharType="begin"/>
            </w:r>
            <w:r>
              <w:instrText xml:space="preserve">PAGEREF _Toc1894396035 \h</w:instrText>
            </w:r>
            <w:r>
              <w:fldChar w:fldCharType="separate"/>
            </w:r>
            <w:r w:rsidRPr="6FE38BEA" w:rsidR="6FE38BEA">
              <w:rPr>
                <w:rStyle w:val="Hyperlink"/>
              </w:rPr>
              <w:t>107</w:t>
            </w:r>
            <w:r>
              <w:fldChar w:fldCharType="end"/>
            </w:r>
          </w:hyperlink>
        </w:p>
        <w:p w:rsidR="6FE38BEA" w:rsidP="6FE38BEA" w:rsidRDefault="6FE38BEA" w14:paraId="7C7E0625" w14:textId="44E56F74">
          <w:pPr>
            <w:pStyle w:val="TOC1"/>
            <w:tabs>
              <w:tab w:val="right" w:leader="dot" w:pos="10455"/>
            </w:tabs>
          </w:pPr>
          <w:hyperlink w:anchor="_Toc1643735023">
            <w:r w:rsidRPr="6FE38BEA" w:rsidR="6FE38BEA">
              <w:rPr>
                <w:rStyle w:val="Hyperlink"/>
              </w:rPr>
              <w:t>APPENDIX</w:t>
            </w:r>
            <w:r>
              <w:tab/>
            </w:r>
            <w:r>
              <w:fldChar w:fldCharType="begin"/>
            </w:r>
            <w:r>
              <w:instrText xml:space="preserve">PAGEREF _Toc1643735023 \h</w:instrText>
            </w:r>
            <w:r>
              <w:fldChar w:fldCharType="separate"/>
            </w:r>
            <w:r w:rsidRPr="6FE38BEA" w:rsidR="6FE38BEA">
              <w:rPr>
                <w:rStyle w:val="Hyperlink"/>
              </w:rPr>
              <w:t>114</w:t>
            </w:r>
            <w:r>
              <w:fldChar w:fldCharType="end"/>
            </w:r>
          </w:hyperlink>
        </w:p>
        <w:p w:rsidR="6FE38BEA" w:rsidP="6FE38BEA" w:rsidRDefault="6FE38BEA" w14:paraId="28AFC539" w14:textId="5210A808">
          <w:pPr>
            <w:pStyle w:val="TOC2"/>
            <w:tabs>
              <w:tab w:val="right" w:leader="dot" w:pos="10455"/>
            </w:tabs>
          </w:pPr>
          <w:hyperlink w:anchor="_Toc342498216">
            <w:r w:rsidRPr="6FE38BEA" w:rsidR="6FE38BEA">
              <w:rPr>
                <w:rStyle w:val="Hyperlink"/>
              </w:rPr>
              <w:t>SECTION A: Demographic Information</w:t>
            </w:r>
            <w:r>
              <w:tab/>
            </w:r>
            <w:r>
              <w:fldChar w:fldCharType="begin"/>
            </w:r>
            <w:r>
              <w:instrText xml:space="preserve">PAGEREF _Toc342498216 \h</w:instrText>
            </w:r>
            <w:r>
              <w:fldChar w:fldCharType="separate"/>
            </w:r>
            <w:r w:rsidRPr="6FE38BEA" w:rsidR="6FE38BEA">
              <w:rPr>
                <w:rStyle w:val="Hyperlink"/>
              </w:rPr>
              <w:t>115</w:t>
            </w:r>
            <w:r>
              <w:fldChar w:fldCharType="end"/>
            </w:r>
          </w:hyperlink>
        </w:p>
        <w:p w:rsidR="6FE38BEA" w:rsidP="6FE38BEA" w:rsidRDefault="6FE38BEA" w14:paraId="55F986E0" w14:textId="693EC1C3">
          <w:pPr>
            <w:pStyle w:val="TOC2"/>
            <w:tabs>
              <w:tab w:val="right" w:leader="dot" w:pos="10455"/>
            </w:tabs>
          </w:pPr>
          <w:hyperlink w:anchor="_Toc330726396">
            <w:r w:rsidRPr="6FE38BEA" w:rsidR="6FE38BEA">
              <w:rPr>
                <w:rStyle w:val="Hyperlink"/>
              </w:rPr>
              <w:t>SECTION B: Availability of Assistive Technologies</w:t>
            </w:r>
            <w:r>
              <w:tab/>
            </w:r>
            <w:r>
              <w:fldChar w:fldCharType="begin"/>
            </w:r>
            <w:r>
              <w:instrText xml:space="preserve">PAGEREF _Toc330726396 \h</w:instrText>
            </w:r>
            <w:r>
              <w:fldChar w:fldCharType="separate"/>
            </w:r>
            <w:r w:rsidRPr="6FE38BEA" w:rsidR="6FE38BEA">
              <w:rPr>
                <w:rStyle w:val="Hyperlink"/>
              </w:rPr>
              <w:t>115</w:t>
            </w:r>
            <w:r>
              <w:fldChar w:fldCharType="end"/>
            </w:r>
          </w:hyperlink>
        </w:p>
        <w:p w:rsidR="6FE38BEA" w:rsidP="6FE38BEA" w:rsidRDefault="6FE38BEA" w14:paraId="7709295B" w14:textId="0CDB7F42">
          <w:pPr>
            <w:pStyle w:val="TOC2"/>
            <w:tabs>
              <w:tab w:val="right" w:leader="dot" w:pos="10455"/>
            </w:tabs>
          </w:pPr>
          <w:hyperlink w:anchor="_Toc2111708055">
            <w:r w:rsidRPr="6FE38BEA" w:rsidR="6FE38BEA">
              <w:rPr>
                <w:rStyle w:val="Hyperlink"/>
              </w:rPr>
              <w:t>SECTION C: Effect of Assistive Technology on Academic Performance</w:t>
            </w:r>
            <w:r>
              <w:tab/>
            </w:r>
            <w:r>
              <w:fldChar w:fldCharType="begin"/>
            </w:r>
            <w:r>
              <w:instrText xml:space="preserve">PAGEREF _Toc2111708055 \h</w:instrText>
            </w:r>
            <w:r>
              <w:fldChar w:fldCharType="separate"/>
            </w:r>
            <w:r w:rsidRPr="6FE38BEA" w:rsidR="6FE38BEA">
              <w:rPr>
                <w:rStyle w:val="Hyperlink"/>
              </w:rPr>
              <w:t>115</w:t>
            </w:r>
            <w:r>
              <w:fldChar w:fldCharType="end"/>
            </w:r>
          </w:hyperlink>
        </w:p>
        <w:p w:rsidR="6FE38BEA" w:rsidP="6FE38BEA" w:rsidRDefault="6FE38BEA" w14:paraId="40E9E95E" w14:textId="732D5C24">
          <w:pPr>
            <w:pStyle w:val="TOC2"/>
            <w:tabs>
              <w:tab w:val="right" w:leader="dot" w:pos="10455"/>
            </w:tabs>
          </w:pPr>
          <w:hyperlink w:anchor="_Toc1737725545">
            <w:r w:rsidRPr="6FE38BEA" w:rsidR="6FE38BEA">
              <w:rPr>
                <w:rStyle w:val="Hyperlink"/>
              </w:rPr>
              <w:t>SECTION D: Impact on Classroom Participation and Social Inclusion</w:t>
            </w:r>
            <w:r>
              <w:tab/>
            </w:r>
            <w:r>
              <w:fldChar w:fldCharType="begin"/>
            </w:r>
            <w:r>
              <w:instrText xml:space="preserve">PAGEREF _Toc1737725545 \h</w:instrText>
            </w:r>
            <w:r>
              <w:fldChar w:fldCharType="separate"/>
            </w:r>
            <w:r w:rsidRPr="6FE38BEA" w:rsidR="6FE38BEA">
              <w:rPr>
                <w:rStyle w:val="Hyperlink"/>
              </w:rPr>
              <w:t>116</w:t>
            </w:r>
            <w:r>
              <w:fldChar w:fldCharType="end"/>
            </w:r>
          </w:hyperlink>
        </w:p>
        <w:p w:rsidR="6FE38BEA" w:rsidP="6FE38BEA" w:rsidRDefault="6FE38BEA" w14:paraId="5327C8DD" w14:textId="5E22BFA8">
          <w:pPr>
            <w:pStyle w:val="TOC2"/>
            <w:tabs>
              <w:tab w:val="right" w:leader="dot" w:pos="10455"/>
            </w:tabs>
          </w:pPr>
          <w:hyperlink w:anchor="_Toc335654824">
            <w:r w:rsidRPr="6FE38BEA" w:rsidR="6FE38BEA">
              <w:rPr>
                <w:rStyle w:val="Hyperlink"/>
              </w:rPr>
              <w:t>SECTION E: Challenges Hindering the Effective Use of Assistive Technology</w:t>
            </w:r>
            <w:r>
              <w:tab/>
            </w:r>
            <w:r>
              <w:fldChar w:fldCharType="begin"/>
            </w:r>
            <w:r>
              <w:instrText xml:space="preserve">PAGEREF _Toc335654824 \h</w:instrText>
            </w:r>
            <w:r>
              <w:fldChar w:fldCharType="separate"/>
            </w:r>
            <w:r w:rsidRPr="6FE38BEA" w:rsidR="6FE38BEA">
              <w:rPr>
                <w:rStyle w:val="Hyperlink"/>
              </w:rPr>
              <w:t>116</w:t>
            </w:r>
            <w:r>
              <w:fldChar w:fldCharType="end"/>
            </w:r>
          </w:hyperlink>
        </w:p>
        <w:p w:rsidR="6FE38BEA" w:rsidP="6FE38BEA" w:rsidRDefault="6FE38BEA" w14:paraId="7E9D8A8F" w14:textId="74682C4D">
          <w:pPr>
            <w:pStyle w:val="TOC2"/>
            <w:tabs>
              <w:tab w:val="right" w:leader="dot" w:pos="10455"/>
            </w:tabs>
          </w:pPr>
          <w:hyperlink w:anchor="_Toc1345050687">
            <w:r w:rsidRPr="6FE38BEA" w:rsidR="6FE38BEA">
              <w:rPr>
                <w:rStyle w:val="Hyperlink"/>
              </w:rPr>
              <w:t>SECTION F: Strategies for Improving the Integration of Assistive Technology</w:t>
            </w:r>
            <w:r>
              <w:tab/>
            </w:r>
            <w:r>
              <w:fldChar w:fldCharType="begin"/>
            </w:r>
            <w:r>
              <w:instrText xml:space="preserve">PAGEREF _Toc1345050687 \h</w:instrText>
            </w:r>
            <w:r>
              <w:fldChar w:fldCharType="separate"/>
            </w:r>
            <w:r w:rsidRPr="6FE38BEA" w:rsidR="6FE38BEA">
              <w:rPr>
                <w:rStyle w:val="Hyperlink"/>
              </w:rPr>
              <w:t>117</w:t>
            </w:r>
            <w:r>
              <w:fldChar w:fldCharType="end"/>
            </w:r>
          </w:hyperlink>
        </w:p>
        <w:p w:rsidR="53B82D49" w:rsidP="67D9DB8B" w:rsidRDefault="53B82D49" w14:paraId="41A35D39" w14:textId="12090345">
          <w:pPr>
            <w:pStyle w:val="TOC1"/>
            <w:tabs>
              <w:tab w:val="right" w:leader="dot" w:pos="10455"/>
            </w:tabs>
          </w:pPr>
          <w:r>
            <w:fldChar w:fldCharType="end"/>
          </w:r>
        </w:p>
      </w:sdtContent>
    </w:sdt>
    <w:p w:rsidR="53B82D49" w:rsidP="53B82D49" w:rsidRDefault="53B82D49" w14:paraId="4B46DA3F" w14:textId="7081EB31"/>
    <w:p w:rsidR="53B82D49" w:rsidRDefault="53B82D49" w14:paraId="636B6627" w14:textId="5616F862">
      <w:r>
        <w:br w:type="page"/>
      </w:r>
    </w:p>
    <w:p w:rsidR="008A4B33" w:rsidP="000B7E2D" w:rsidRDefault="779A739C" w14:paraId="73B1C3B8" w14:textId="374B8114">
      <w:pPr>
        <w:pStyle w:val="Heading1"/>
      </w:pPr>
      <w:bookmarkStart w:name="_Toc521027083" w:id="1911634473"/>
      <w:r w:rsidR="779A739C">
        <w:rPr/>
        <w:t>CHAPTER ONE</w:t>
      </w:r>
      <w:bookmarkEnd w:id="1911634473"/>
    </w:p>
    <w:p w:rsidR="000B7E2D" w:rsidP="000B7E2D" w:rsidRDefault="4F47C658" w14:paraId="2E211BBE" w14:textId="5B82B39F">
      <w:pPr>
        <w:jc w:val="center"/>
        <w:rPr>
          <w:b/>
          <w:bCs/>
        </w:rPr>
      </w:pPr>
      <w:r w:rsidRPr="67D9DB8B">
        <w:rPr>
          <w:b/>
          <w:bCs/>
        </w:rPr>
        <w:t>INTRODUCTION</w:t>
      </w:r>
    </w:p>
    <w:p w:rsidR="000B7E2D" w:rsidP="67D9DB8B" w:rsidRDefault="779A739C" w14:paraId="6FAC1F6E" w14:textId="77777777">
      <w:pPr>
        <w:pStyle w:val="Heading2"/>
      </w:pPr>
      <w:bookmarkStart w:name="_Toc600901222" w:id="708845550"/>
      <w:r w:rsidR="779A739C">
        <w:rPr/>
        <w:t>1.1 Background to the Study</w:t>
      </w:r>
      <w:bookmarkEnd w:id="708845550"/>
    </w:p>
    <w:p w:rsidR="005422F0" w:rsidP="67D9DB8B" w:rsidRDefault="66E06623" w14:paraId="04712A9F" w14:textId="77777777">
      <w:r>
        <w:t>Education is universally acknowledged as a fundamental human right and a cornerstone of individual empowerment, social mobility, and national development (UNESCO, 2023). Nations that prioritize equitable education not only empower citizens to realize their full potential but also lay the foundation for economic growth and social cohesion (World Bank, 2021). Central to this vision is the principle of inclusivity, which emphasizes that every child, regardless of disability, gender, or socioeconomic background, deserves equal access to learning opportunities (UNICEF, 2020). This principle is strongly echoed in the United Nations’ Sustainable Development Goal 4 (SDG 4), which calls for inclusive and equitable quality education for all by 2030 (UNESCO, 2017).</w:t>
      </w:r>
    </w:p>
    <w:p w:rsidR="005422F0" w:rsidP="67D9DB8B" w:rsidRDefault="66E06623" w14:paraId="3FE835DD" w14:textId="50626A34">
      <w:r>
        <w:t xml:space="preserve">For learners with physical challenges, however, achieving this vision remains a formidable task due to barriers that persist in many education systems, particularly in developing countries such as Nigeria (Ajuwon &amp; Chukwuma, 2020). Learners with physical challenges encounter multiple difficulties that restrict their access to education and full participation in learning activities. These barriers are often structural, social, and technological. Structurally, many Nigerian schools lack ramps, elevators, or wheelchair-accessible classrooms, making it difficult for students with mobility impairments to move freely within learning environments (Adebayo, 2019). Socially, negative attitudes from teachers, peers, and even parents sometimes undermine the confidence and participation of students with physical disabilities (Edeh et al., 2022). </w:t>
      </w:r>
      <w:r>
        <w:lastRenderedPageBreak/>
        <w:t>Pedagogically, most instructional materials are designed for able-bodied students, excluding those who require alternative formats such as Braille, audio texts, or tactile learning tools (Obi &amp; Ozoji, 2021).</w:t>
      </w:r>
    </w:p>
    <w:p w:rsidR="005422F0" w:rsidP="67D9DB8B" w:rsidRDefault="66E06623" w14:paraId="71CE5769" w14:textId="6A9123F4">
      <w:r>
        <w:t>Against this backdrop, assistive technology (AT) has emerged globally as a powerful tool for breaking down these barriers. Assistive technology refers to devices, systems, and equipment that help individuals with disabilities perform tasks that would otherwise be difficult or impossible (WHO, 2022). The scope of AT is broad, ranging from low-tech solutions like walking aids, magnifiers, and slant boards to high-tech options such as screen readers, speech-to-text software, electronic Braille displays, and motorized wheelchairs (Sharma &amp; Singh, 2021). In the context of education, these technologies are designed not just to facilitate access to learning materials but also to promote independence, active classroom participation, and meaningful social inclusion (Olowe &amp; Dada, 2020).</w:t>
      </w:r>
    </w:p>
    <w:p w:rsidR="005422F0" w:rsidP="67D9DB8B" w:rsidRDefault="66E06623" w14:paraId="51A46F2E" w14:textId="5D1D4A64">
      <w:r>
        <w:t>Globally, the adoption of assistive technology has had transformative effects on the lives of learners with disabilities. In countries with strong inclusive education policies, students who rely on AT can compete effectively with their peers, achieve academic success, and participate actively in school activities (Alkahtani, 2020). For example, speech-to-text software enables learners with motor impairments to write essays and complete assignments, while screen readers allow visually impaired students to access textbooks, online resources, and examinations (WHO, 2021). The presence of these technologies in classrooms has therefore redefined education by ensuring that disability does not automatically translate to disadvantage (UNESCO, 2020).</w:t>
      </w:r>
    </w:p>
    <w:p w:rsidR="005422F0" w:rsidP="67D9DB8B" w:rsidRDefault="66E06623" w14:paraId="32872943" w14:textId="47BBB6BE">
      <w:r>
        <w:t xml:space="preserve">However, the Nigerian reality presents a contrasting picture. Despite ratifying international conventions and enacting policies to promote inclusive education, the </w:t>
      </w:r>
      <w:r>
        <w:lastRenderedPageBreak/>
        <w:t>practical availability and utilization of assistive technology in Nigerian schools remain highly inadequate (Federal Ministry of Education [FME], 2018; Okeke &amp; Agbo, 2021). Several factors contribute to this situation. First, the cost of advanced assistive devices is prohibitive, placing them out of reach for many families and schools already struggling with underfunding (Oni, 2019). Second, there is limited awareness among educators and school administrators about the existence and importance of assistive technology (Eze et al., 2021). This lack of knowledge results in the underutilization of even the few resources that are available. Third, infrastructural deficits, such as irregular electricity supply and limited internet connectivity, further hinder the integration of high-tech solutions into learning environments (Nwosu &amp; Eke, 2020). Finally, the absence of technical expertise to maintain and repair assistive devices discourages schools from investing in them (Ajuwon &amp; Chukwuma, 2020).</w:t>
      </w:r>
    </w:p>
    <w:p w:rsidR="005422F0" w:rsidP="67D9DB8B" w:rsidRDefault="66E06623" w14:paraId="65B78ED6" w14:textId="70D5EC81">
      <w:r>
        <w:t xml:space="preserve">The consequences of these challenges are severe. Students with physical challenges in Nigeria often </w:t>
      </w:r>
      <w:r w:rsidR="5FC5B070">
        <w:t>must</w:t>
      </w:r>
      <w:r>
        <w:t xml:space="preserve"> rely on manual coping strategies or the assistance of peers and teachers, which reduces their independence and slows their learning process (Edeh et al., 2022). The lack of effective support also discourages active classroom participation, as these students may feel left out of discussions, group work, or extracurricular activities. This exclusion not only affects their academic performance but also undermines their confidence, self-esteem, and social integration (Okeke &amp; Agbo, 2021). In the long run, the failure to provide equal opportunities to learners with disabilities contributes to cycles of poverty, dependence, and unemployment, thereby limiting the country’s overall development potential (World Bank, 2021).</w:t>
      </w:r>
    </w:p>
    <w:p w:rsidR="005422F0" w:rsidP="67D9DB8B" w:rsidRDefault="66E06623" w14:paraId="7B8F7D2A" w14:textId="4F0B09B6">
      <w:r>
        <w:t xml:space="preserve">Addressing these issues requires a deliberate effort to examine the current state of assistive technology in Nigerian schools and its role in enhancing the learning and </w:t>
      </w:r>
      <w:r>
        <w:lastRenderedPageBreak/>
        <w:t>participation of students with physical challenges. While existing policies recognize the importance of inclusivity, there is limited empirical research that evaluates how assistive technologies are being deployed, how effective they are, and what barriers remain to their widespread adoption (Adebayo, 2019). Without such knowledge, interventions may remain superficial and fail to address the real needs of learners (UNESCO, 2023).</w:t>
      </w:r>
    </w:p>
    <w:p w:rsidR="000B7E2D" w:rsidP="67D9DB8B" w:rsidRDefault="66E06623" w14:paraId="01AAE3B2" w14:textId="550C3537">
      <w:r>
        <w:t>This study is therefore timely and significant. It seeks to investigate the role of assistive technology in supporting the learning and participation of students with physical challenges in Nigeria. By examining the types of technologies available, assessing their impact on academic performance and classroom inclusion, and identifying the challenges limiting their effective use, the study will provide valuable insights for educators, policymakers, and stakeholders. More importantly, it aims to highlight practical strategies for improving access to and integration of assistive technology, thereby advancing the broader goal of inclusive and equitable education in Nigeria (UNICEF, 2022)</w:t>
      </w:r>
      <w:r w:rsidR="4F47C658">
        <w:t>.</w:t>
      </w:r>
    </w:p>
    <w:p w:rsidR="000B7E2D" w:rsidP="000B7E2D" w:rsidRDefault="779A739C" w14:paraId="2688B013" w14:textId="77777777">
      <w:pPr>
        <w:pStyle w:val="Heading2"/>
      </w:pPr>
      <w:bookmarkStart w:name="_Toc1871762893" w:id="1113190138"/>
      <w:r w:rsidR="779A739C">
        <w:rPr/>
        <w:t>1.2 Statement of the Problem</w:t>
      </w:r>
      <w:bookmarkEnd w:id="1113190138"/>
    </w:p>
    <w:p w:rsidR="005422F0" w:rsidP="67D9DB8B" w:rsidRDefault="66E06623" w14:paraId="4E425C07" w14:textId="77777777">
      <w:r>
        <w:t>Students with physical challenges continue to encounter significant barriers that hinder their access to quality education and limit their participation in classroom activities (Oni, 2019). These barriers are both systemic and structural, ranging from inaccessible school environments to inadequate teaching strategies and resources (Okeke &amp; Agbo, 2021). In Nigeria, many schools remain poorly equipped to accommodate the needs of learners with physical challenges. Classroom layouts, transportation facilities, and even basic infrastructure often fail to consider accessibility (Adebayo, 2019).</w:t>
      </w:r>
    </w:p>
    <w:p w:rsidR="005422F0" w:rsidP="67D9DB8B" w:rsidRDefault="66E06623" w14:paraId="11E25BD5" w14:textId="012D6C54">
      <w:r>
        <w:lastRenderedPageBreak/>
        <w:t>Globally, assistive technology has been recognized as a powerful tool for addressing these challenges (WHO, 2022). Devices and applications such as screen readers, adaptive keyboards, mobility aids, and voice recognition software have proven effective in creating inclusive learning environments (Sharma &amp; Singh, 2021). These tools bridge the gap between learners’ physical limitations and their academic potential, allowing them to access curriculum content, interact meaningfully with peers, and develop skills necessary for lifelong learning (UNESCO, 2023). However, in Nigeria, the adoption of assistive technology in schools remains limited, inconsistent, or poorly integrated into teaching and learning practices (FME, 2018; Olowe &amp; Dada, 2020). Many teachers are either unaware of these tools, untrained in their use, or constrained by the lack of institutional support and funding to implement them effectively (Eze et al., 2021).</w:t>
      </w:r>
    </w:p>
    <w:p w:rsidR="005422F0" w:rsidP="67D9DB8B" w:rsidRDefault="66E06623" w14:paraId="253E4D90" w14:textId="46A17BCD">
      <w:r>
        <w:t>This situation creates a dual challenge. On one hand, students with physical challenges are unable to reach their full academic potential because of inadequate support systems that fail to meet their unique learning needs (Ajuwon &amp; Chukwuma, 2020). On the other hand, their level of participation in classroom discussions, group projects, and social interactions is diminished (Edeh et al., 2022). This exclusion not only undermines their self-esteem but also reinforces cycles of marginalization and isolation (UNICEF, 2022). Consequently, students with physical challenges are left at a disadvantage, both educationally and socially, compared to their peers without disabilities.</w:t>
      </w:r>
    </w:p>
    <w:p w:rsidR="005422F0" w:rsidP="67D9DB8B" w:rsidRDefault="66E06623" w14:paraId="3F1FBDB5" w14:textId="3C174489">
      <w:r>
        <w:t xml:space="preserve">Despite the recognition of these challenges, existing research in Nigeria has not adequately examined the dual role of assistive technology in both academic learning and active participation (Olowe &amp; Dada, 2020). Most available studies focus either on special education in general or on infrastructural barriers, without delving into how specific technologies can transform the experiences of learners with physical challenges </w:t>
      </w:r>
      <w:r>
        <w:lastRenderedPageBreak/>
        <w:t>(Okeke &amp; Agbo, 2021). This lack of localized evidence makes it difficult for educators, policymakers, and families to design and implement interventions that are both practical and sustainable.</w:t>
      </w:r>
    </w:p>
    <w:p w:rsidR="000B7E2D" w:rsidP="67D9DB8B" w:rsidRDefault="66E06623" w14:paraId="5A450AA3" w14:textId="63AD11A3">
      <w:r>
        <w:t>It is against this backdrop that the present study seeks to investigate the role of assistive technology in supporting the learning and participation of students with physical challenges in Nigeria. By exploring its potential and limitations, the study aims to provide evidence-based insights that can guide inclusive educational practices and policies tailored to the Nigerian context (UNESCO, 2023)</w:t>
      </w:r>
      <w:r w:rsidR="01AE7A74">
        <w:t>.</w:t>
      </w:r>
    </w:p>
    <w:p w:rsidR="000B7E2D" w:rsidP="000B7E2D" w:rsidRDefault="779A739C" w14:paraId="52F07F42" w14:textId="77777777">
      <w:pPr>
        <w:pStyle w:val="Heading2"/>
      </w:pPr>
      <w:bookmarkStart w:name="_Toc712964432" w:id="2050974747"/>
      <w:r w:rsidR="779A739C">
        <w:rPr/>
        <w:t>1.3 Objectives of the Study</w:t>
      </w:r>
      <w:bookmarkEnd w:id="2050974747"/>
    </w:p>
    <w:p w:rsidRPr="000B7E2D" w:rsidR="000B7E2D" w:rsidP="000B7E2D" w:rsidRDefault="000B7E2D" w14:paraId="442134E9" w14:textId="77777777">
      <w:pPr>
        <w:rPr>
          <w:b/>
          <w:bCs/>
        </w:rPr>
      </w:pPr>
      <w:r w:rsidRPr="000B7E2D">
        <w:rPr>
          <w:b/>
          <w:bCs/>
        </w:rPr>
        <w:t>General Objective:</w:t>
      </w:r>
    </w:p>
    <w:p w:rsidR="000B7E2D" w:rsidP="67D9DB8B" w:rsidRDefault="4F47C658" w14:paraId="48F7B093" w14:textId="48CC2076">
      <w:r>
        <w:t>To investigate the role of assistive technology in supporting the learning and participation of students with physical challenges in Nigeria.</w:t>
      </w:r>
    </w:p>
    <w:p w:rsidRPr="000B7E2D" w:rsidR="000B7E2D" w:rsidP="000B7E2D" w:rsidRDefault="000B7E2D" w14:paraId="1DE40E6D" w14:textId="77777777">
      <w:pPr>
        <w:rPr>
          <w:b/>
          <w:bCs/>
        </w:rPr>
      </w:pPr>
      <w:r w:rsidRPr="000B7E2D">
        <w:rPr>
          <w:b/>
          <w:bCs/>
        </w:rPr>
        <w:t>Specific Objectives:</w:t>
      </w:r>
    </w:p>
    <w:p w:rsidR="000B7E2D" w:rsidP="000B7E2D" w:rsidRDefault="000B7E2D" w14:paraId="10A99BC9" w14:textId="77777777">
      <w:pPr>
        <w:pStyle w:val="ListParagraph"/>
        <w:numPr>
          <w:ilvl w:val="0"/>
          <w:numId w:val="12"/>
        </w:numPr>
      </w:pPr>
      <w:r>
        <w:t>To identify the types of assistive technologies available to students with physical challenges in selected schools.</w:t>
      </w:r>
    </w:p>
    <w:p w:rsidR="000B7E2D" w:rsidP="000B7E2D" w:rsidRDefault="000B7E2D" w14:paraId="4A144D09" w14:textId="77777777">
      <w:pPr>
        <w:pStyle w:val="ListParagraph"/>
        <w:numPr>
          <w:ilvl w:val="0"/>
          <w:numId w:val="12"/>
        </w:numPr>
      </w:pPr>
      <w:r>
        <w:t>To examine the extent to which assistive technology contributes to academic performance.</w:t>
      </w:r>
    </w:p>
    <w:p w:rsidR="000B7E2D" w:rsidP="000B7E2D" w:rsidRDefault="000B7E2D" w14:paraId="26414C93" w14:textId="77777777">
      <w:pPr>
        <w:pStyle w:val="ListParagraph"/>
        <w:numPr>
          <w:ilvl w:val="0"/>
          <w:numId w:val="12"/>
        </w:numPr>
      </w:pPr>
      <w:r>
        <w:t>To evaluate the impact of assistive technology on classroom participation and social inclusion.</w:t>
      </w:r>
    </w:p>
    <w:p w:rsidR="000B7E2D" w:rsidP="000B7E2D" w:rsidRDefault="000B7E2D" w14:paraId="166EA65D" w14:textId="651C5C39">
      <w:pPr>
        <w:pStyle w:val="ListParagraph"/>
        <w:numPr>
          <w:ilvl w:val="0"/>
          <w:numId w:val="12"/>
        </w:numPr>
        <w:rPr/>
      </w:pPr>
      <w:r w:rsidR="000B7E2D">
        <w:rPr/>
        <w:t xml:space="preserve">To explore the </w:t>
      </w:r>
      <w:r w:rsidR="54D817B2">
        <w:rPr/>
        <w:t xml:space="preserve">challenges </w:t>
      </w:r>
      <w:r w:rsidR="000B7E2D">
        <w:rPr/>
        <w:t>hindering</w:t>
      </w:r>
      <w:r w:rsidR="000B7E2D">
        <w:rPr/>
        <w:t xml:space="preserve"> the effective use of assistive technology.</w:t>
      </w:r>
    </w:p>
    <w:p w:rsidR="000B7E2D" w:rsidP="000B7E2D" w:rsidRDefault="000B7E2D" w14:paraId="0F224BFD" w14:textId="77777777">
      <w:pPr>
        <w:pStyle w:val="ListParagraph"/>
        <w:numPr>
          <w:ilvl w:val="0"/>
          <w:numId w:val="12"/>
        </w:numPr>
        <w:rPr/>
      </w:pPr>
      <w:r w:rsidR="000B7E2D">
        <w:rPr/>
        <w:t xml:space="preserve">To propose strategies for improving the adoption and integration of assistive </w:t>
      </w:r>
      <w:r w:rsidR="000B7E2D">
        <w:rPr/>
        <w:t>technology in</w:t>
      </w:r>
      <w:r w:rsidR="000B7E2D">
        <w:rPr/>
        <w:t xml:space="preserve"> inclusive education.</w:t>
      </w:r>
    </w:p>
    <w:p w:rsidR="000B7E2D" w:rsidP="000B7E2D" w:rsidRDefault="779A739C" w14:paraId="2ABC153F" w14:textId="77777777">
      <w:pPr>
        <w:pStyle w:val="Heading2"/>
      </w:pPr>
      <w:bookmarkStart w:name="_Toc1022495507" w:id="2095875191"/>
      <w:r w:rsidR="779A739C">
        <w:rPr/>
        <w:t>1.4 Research Questions</w:t>
      </w:r>
      <w:bookmarkEnd w:id="2095875191"/>
    </w:p>
    <w:p w:rsidR="000B7E2D" w:rsidP="000B7E2D" w:rsidRDefault="000B7E2D" w14:paraId="53F2812F" w14:textId="77777777">
      <w:pPr>
        <w:pStyle w:val="ListParagraph"/>
        <w:numPr>
          <w:ilvl w:val="0"/>
          <w:numId w:val="13"/>
        </w:numPr>
      </w:pPr>
      <w:r>
        <w:t>What types of assistive technologies are available to students with physical challenges?</w:t>
      </w:r>
    </w:p>
    <w:p w:rsidR="000B7E2D" w:rsidP="000B7E2D" w:rsidRDefault="000B7E2D" w14:paraId="173F1BAC" w14:textId="77777777">
      <w:pPr>
        <w:pStyle w:val="ListParagraph"/>
        <w:numPr>
          <w:ilvl w:val="0"/>
          <w:numId w:val="13"/>
        </w:numPr>
      </w:pPr>
      <w:r>
        <w:t>How does assistive technology affect academic performance?</w:t>
      </w:r>
    </w:p>
    <w:p w:rsidR="000B7E2D" w:rsidP="000B7E2D" w:rsidRDefault="000B7E2D" w14:paraId="2E658B75" w14:textId="77777777">
      <w:pPr>
        <w:pStyle w:val="ListParagraph"/>
        <w:numPr>
          <w:ilvl w:val="0"/>
          <w:numId w:val="13"/>
        </w:numPr>
      </w:pPr>
      <w:r>
        <w:t>In what ways does assistive technology enhance classroom participation and social inclusion?</w:t>
      </w:r>
    </w:p>
    <w:p w:rsidR="000B7E2D" w:rsidP="000B7E2D" w:rsidRDefault="000B7E2D" w14:paraId="10D24C9C" w14:textId="77777777">
      <w:pPr>
        <w:pStyle w:val="ListParagraph"/>
        <w:numPr>
          <w:ilvl w:val="0"/>
          <w:numId w:val="13"/>
        </w:numPr>
      </w:pPr>
      <w:r>
        <w:t>What challenges hinder the effective use of assistive technology in schools?</w:t>
      </w:r>
    </w:p>
    <w:p w:rsidR="000B7E2D" w:rsidP="000B7E2D" w:rsidRDefault="000B7E2D" w14:paraId="00C38C6D" w14:textId="77777777">
      <w:pPr>
        <w:pStyle w:val="ListParagraph"/>
        <w:numPr>
          <w:ilvl w:val="0"/>
          <w:numId w:val="13"/>
        </w:numPr>
      </w:pPr>
      <w:r>
        <w:t>What strategies can improve the integration of assistive technology into Nigeria’s educational system?</w:t>
      </w:r>
    </w:p>
    <w:p w:rsidR="000B7E2D" w:rsidP="000B7E2D" w:rsidRDefault="779A739C" w14:paraId="2D3BF995" w14:textId="1BAE6805">
      <w:pPr>
        <w:pStyle w:val="Heading2"/>
      </w:pPr>
      <w:bookmarkStart w:name="_Toc49325414" w:id="1622584362"/>
      <w:r w:rsidR="779A739C">
        <w:rPr/>
        <w:t>1.5 Hypotheses of the Study</w:t>
      </w:r>
      <w:bookmarkEnd w:id="1622584362"/>
    </w:p>
    <w:p w:rsidR="000B7E2D" w:rsidP="000B7E2D" w:rsidRDefault="000B7E2D" w14:paraId="3D06AA25" w14:textId="77777777">
      <w:pPr>
        <w:pStyle w:val="ListParagraph"/>
        <w:numPr>
          <w:ilvl w:val="0"/>
          <w:numId w:val="14"/>
        </w:numPr>
      </w:pPr>
      <w:r>
        <w:t>H₀1: There is no significant relationship between the use of assistive technology and the academic performance of students with physical challenges.</w:t>
      </w:r>
    </w:p>
    <w:p w:rsidR="000B7E2D" w:rsidP="000B7E2D" w:rsidRDefault="000B7E2D" w14:paraId="549C2831" w14:textId="71EE1263">
      <w:pPr>
        <w:pStyle w:val="ListParagraph"/>
        <w:numPr>
          <w:ilvl w:val="0"/>
          <w:numId w:val="14"/>
        </w:numPr>
      </w:pPr>
      <w:r>
        <w:t>H₀2: There is no significant relationship between the use of assistive technology and classroom participation of students with physical challenges.</w:t>
      </w:r>
    </w:p>
    <w:p w:rsidR="005D370A" w:rsidP="000B7E2D" w:rsidRDefault="005D370A" w14:paraId="55445022" w14:textId="778435B8">
      <w:pPr>
        <w:pStyle w:val="ListParagraph"/>
        <w:numPr>
          <w:ilvl w:val="0"/>
          <w:numId w:val="14"/>
        </w:numPr>
      </w:pPr>
      <w:r>
        <w:t>H₀3: There is no significant relationship between the use of assistive technology and social inclusion of students with physical challenges.</w:t>
      </w:r>
    </w:p>
    <w:p w:rsidR="000B7E2D" w:rsidP="000B7E2D" w:rsidRDefault="779A739C" w14:paraId="04EF6BB2" w14:textId="77777777">
      <w:pPr>
        <w:pStyle w:val="Heading2"/>
      </w:pPr>
      <w:bookmarkStart w:name="_Toc1624436473" w:id="1282208489"/>
      <w:r w:rsidR="779A739C">
        <w:rPr/>
        <w:t>1.6 Significance of the Study</w:t>
      </w:r>
      <w:bookmarkEnd w:id="1282208489"/>
    </w:p>
    <w:p w:rsidR="005422F0" w:rsidP="67D9DB8B" w:rsidRDefault="66E06623" w14:paraId="5A764856" w14:textId="4D947502">
      <w:r>
        <w:t>The importance of this study cannot be overstated, especially within the Nigerian context</w:t>
      </w:r>
      <w:r w:rsidR="571002E8">
        <w:t>,</w:t>
      </w:r>
      <w:r>
        <w:t xml:space="preserve"> where the pursuit of inclusive education continues to face numerous obstacles (Oni, 2019). For policymakers, the findings will serve as a critical resource in shaping policies that truly reflect the needs of learners with physical challenges (FME, 2018). Many existing educational frameworks in Nigeria emphasize inclusion in theory but </w:t>
      </w:r>
      <w:r>
        <w:lastRenderedPageBreak/>
        <w:t>lack actionable strategies. By presenting evidence on how assistive technology supports learning and participation, this research will provide policymakers with practical insights for designing and implementing robust</w:t>
      </w:r>
      <w:r w:rsidR="571002E8">
        <w:t>,</w:t>
      </w:r>
      <w:r>
        <w:t xml:space="preserve"> inclusive education policies that bridge the gap between aspiration and reality (UNESCO, 2020).</w:t>
      </w:r>
    </w:p>
    <w:p w:rsidR="005422F0" w:rsidP="67D9DB8B" w:rsidRDefault="66E06623" w14:paraId="5B695B2A" w14:textId="3B26C5A0">
      <w:r>
        <w:t>For educators, this study holds direct classroom relevance. Teachers are often confronted with the difficulty of catering to diverse learners, particularly those with physical challenges, without adequate tools or training (Eze et al., 2021). This research will showcase practical applications of assistive technology, demonstrating how it can be seamlessly integrated into teaching practices to improve both academic outcomes and social participation (Olowe &amp; Dada, 2020).</w:t>
      </w:r>
    </w:p>
    <w:p w:rsidR="005422F0" w:rsidP="67D9DB8B" w:rsidRDefault="66E06623" w14:paraId="3E4773C7" w14:textId="597864D0">
      <w:r>
        <w:t>The study also carries significance for families and advocacy groups. Parents of children with physical challenges frequently encounter barriers in accessing quality education for their children (UNICEF, 2022). By highlighting both the opportunities and limitations of assistive technology, the research will equip families with knowledge to advocate more effectively for their children’s educational rights (Okeke &amp; Agbo, 2021). Advocacy groups will also find evidence-based arguments to strengthen their campaigns for increased funding, accessibility, and training on assistive technologies in schools (Ajuwon &amp; Chukwuma, 2020).</w:t>
      </w:r>
    </w:p>
    <w:p w:rsidR="000B7E2D" w:rsidP="67D9DB8B" w:rsidRDefault="66E06623" w14:paraId="3CEE54F4" w14:textId="50132392">
      <w:r>
        <w:t xml:space="preserve">Lastly, the study contributes to academic </w:t>
      </w:r>
      <w:r w:rsidR="7FCDB198">
        <w:t>scholarships</w:t>
      </w:r>
      <w:r>
        <w:t>. Researchers interested in inclusive education and technology will find it a valuable addition to the body of knowledge, providing a foundation for further inquiry (Alkahtani, 2020). Ultimately, this research seeks to foster an educational environment in Nigeria where no learner is left behind, regardless of physical ability (UNESCO, 2023)</w:t>
      </w:r>
      <w:r w:rsidR="01AE7A74">
        <w:t>.</w:t>
      </w:r>
    </w:p>
    <w:p w:rsidR="000B7E2D" w:rsidP="000B7E2D" w:rsidRDefault="779A739C" w14:paraId="4640D565" w14:textId="77777777">
      <w:pPr>
        <w:pStyle w:val="Heading2"/>
      </w:pPr>
      <w:bookmarkStart w:name="_Toc800982664" w:id="1968606876"/>
      <w:r w:rsidR="779A739C">
        <w:rPr/>
        <w:t>1.7 Scope of the Study</w:t>
      </w:r>
      <w:bookmarkEnd w:id="1968606876"/>
    </w:p>
    <w:p w:rsidR="000B7E2D" w:rsidP="60813089" w:rsidRDefault="000B7E2D" w14:paraId="0B88CB58" w14:textId="56323ECD">
      <w:r>
        <w:t>This study will focus on selected schools and institutions in Nigeria that practice inclusive education. It will examine students with physical challenges such as mobility impairments, motor difficulties, and visual disabilities. Other forms of disabilities, such as hearing impairments, intellectual disabilities, or emotional disorders, are outside the scope of this study. The emphasis will be on exploring both the learning outcomes and classroom participation dimensions of assistive technology.</w:t>
      </w:r>
    </w:p>
    <w:p w:rsidR="000B7E2D" w:rsidP="000B7E2D" w:rsidRDefault="779A739C" w14:paraId="4A8F5754" w14:textId="77777777">
      <w:pPr>
        <w:pStyle w:val="Heading2"/>
      </w:pPr>
      <w:bookmarkStart w:name="_Toc295376680" w:id="1856734889"/>
      <w:r w:rsidR="779A739C">
        <w:rPr/>
        <w:t>1.8 Limitations of the Study</w:t>
      </w:r>
      <w:bookmarkEnd w:id="1856734889"/>
    </w:p>
    <w:p w:rsidR="000B7E2D" w:rsidP="000B7E2D" w:rsidRDefault="000B7E2D" w14:paraId="036A94F4" w14:textId="77777777">
      <w:r>
        <w:t>The study may encounter certain limitations, such as:</w:t>
      </w:r>
    </w:p>
    <w:p w:rsidR="000B7E2D" w:rsidP="000B7E2D" w:rsidRDefault="000B7E2D" w14:paraId="186E1CA3" w14:textId="77777777">
      <w:pPr>
        <w:pStyle w:val="ListParagraph"/>
        <w:numPr>
          <w:ilvl w:val="0"/>
          <w:numId w:val="16"/>
        </w:numPr>
      </w:pPr>
      <w:r>
        <w:t>Limited access to schools with sufficient assistive technology facilities.</w:t>
      </w:r>
    </w:p>
    <w:p w:rsidR="000B7E2D" w:rsidP="000B7E2D" w:rsidRDefault="000B7E2D" w14:paraId="5C077FFB" w14:textId="77777777">
      <w:pPr>
        <w:pStyle w:val="ListParagraph"/>
        <w:numPr>
          <w:ilvl w:val="0"/>
          <w:numId w:val="16"/>
        </w:numPr>
      </w:pPr>
      <w:r>
        <w:t>Possible reluctance of participants to disclose challenges or experiences openly.</w:t>
      </w:r>
    </w:p>
    <w:p w:rsidR="000B7E2D" w:rsidP="000B7E2D" w:rsidRDefault="000B7E2D" w14:paraId="0A52F493" w14:textId="77777777">
      <w:pPr>
        <w:pStyle w:val="ListParagraph"/>
        <w:numPr>
          <w:ilvl w:val="0"/>
          <w:numId w:val="16"/>
        </w:numPr>
      </w:pPr>
      <w:r>
        <w:t>Financial and logistical constraints that may limit the geographical spread of the research.</w:t>
      </w:r>
    </w:p>
    <w:p w:rsidR="000B7E2D" w:rsidP="000B7E2D" w:rsidRDefault="000B7E2D" w14:paraId="02210143" w14:textId="77777777">
      <w:pPr>
        <w:pStyle w:val="ListParagraph"/>
        <w:numPr>
          <w:ilvl w:val="0"/>
          <w:numId w:val="16"/>
        </w:numPr>
      </w:pPr>
      <w:r>
        <w:t>Despite these limitations, efforts will be made to ensure validity and reliability through representative sampling, triangulation of data sources, and ethical research practices.</w:t>
      </w:r>
    </w:p>
    <w:p w:rsidR="000B7E2D" w:rsidP="000B7E2D" w:rsidRDefault="779A739C" w14:paraId="1A0FA205" w14:textId="77777777">
      <w:pPr>
        <w:pStyle w:val="Heading2"/>
      </w:pPr>
      <w:bookmarkStart w:name="_Toc1745469613" w:id="972689055"/>
      <w:r w:rsidR="779A739C">
        <w:rPr/>
        <w:t>1.9 Definition of Terms</w:t>
      </w:r>
      <w:bookmarkEnd w:id="972689055"/>
    </w:p>
    <w:p w:rsidR="000B7E2D" w:rsidP="000B7E2D" w:rsidRDefault="000B7E2D" w14:paraId="4C5A6E83" w14:textId="77777777">
      <w:pPr>
        <w:pStyle w:val="ListParagraph"/>
        <w:numPr>
          <w:ilvl w:val="0"/>
          <w:numId w:val="15"/>
        </w:numPr>
      </w:pPr>
      <w:r w:rsidRPr="000B7E2D">
        <w:rPr>
          <w:b/>
          <w:bCs/>
        </w:rPr>
        <w:t>Assistive Technology:</w:t>
      </w:r>
      <w:r>
        <w:t xml:space="preserve"> Any device, equipment, or system that enhances the functional abilities of individuals with disabilities and supports their learning and participation in education.</w:t>
      </w:r>
    </w:p>
    <w:p w:rsidR="000B7E2D" w:rsidP="000B7E2D" w:rsidRDefault="000B7E2D" w14:paraId="13115BBA" w14:textId="77777777">
      <w:pPr>
        <w:pStyle w:val="ListParagraph"/>
        <w:numPr>
          <w:ilvl w:val="0"/>
          <w:numId w:val="15"/>
        </w:numPr>
      </w:pPr>
      <w:r w:rsidRPr="000B7E2D">
        <w:rPr>
          <w:b/>
          <w:bCs/>
        </w:rPr>
        <w:lastRenderedPageBreak/>
        <w:t>Physical Challenges:</w:t>
      </w:r>
      <w:r>
        <w:t xml:space="preserve"> Physical impairments or disabilities, such as mobility difficulties, motor impairments, or visual limitations, that hinder an individual’s ability to participate fully in learning activities.</w:t>
      </w:r>
    </w:p>
    <w:p w:rsidR="000B7E2D" w:rsidP="000B7E2D" w:rsidRDefault="000B7E2D" w14:paraId="2E3C4336" w14:textId="77777777">
      <w:pPr>
        <w:pStyle w:val="ListParagraph"/>
        <w:numPr>
          <w:ilvl w:val="0"/>
          <w:numId w:val="15"/>
        </w:numPr>
      </w:pPr>
      <w:r w:rsidRPr="000B7E2D">
        <w:rPr>
          <w:b/>
          <w:bCs/>
        </w:rPr>
        <w:t>Learning:</w:t>
      </w:r>
      <w:r>
        <w:t xml:space="preserve"> The process of acquiring knowledge, skills, attitudes, and values, often within an academic setting.</w:t>
      </w:r>
    </w:p>
    <w:p w:rsidR="000B7E2D" w:rsidP="000B7E2D" w:rsidRDefault="000B7E2D" w14:paraId="5384367B" w14:textId="77777777">
      <w:pPr>
        <w:pStyle w:val="ListParagraph"/>
        <w:numPr>
          <w:ilvl w:val="0"/>
          <w:numId w:val="15"/>
        </w:numPr>
      </w:pPr>
      <w:r w:rsidRPr="000B7E2D">
        <w:rPr>
          <w:b/>
          <w:bCs/>
        </w:rPr>
        <w:t>Participation:</w:t>
      </w:r>
      <w:r>
        <w:t xml:space="preserve"> Active involvement of students in classroom activities, including discussions, group work, and social interactions.</w:t>
      </w:r>
    </w:p>
    <w:p w:rsidRPr="000B7E2D" w:rsidR="000B7E2D" w:rsidP="000B7E2D" w:rsidRDefault="55875508" w14:paraId="512EC3FC" w14:textId="1202DE0E">
      <w:pPr>
        <w:pStyle w:val="ListParagraph"/>
        <w:numPr>
          <w:ilvl w:val="0"/>
          <w:numId w:val="15"/>
        </w:numPr>
      </w:pPr>
      <w:r w:rsidRPr="53B82D49">
        <w:rPr>
          <w:b/>
          <w:bCs/>
        </w:rPr>
        <w:t>Inclusive Education:</w:t>
      </w:r>
      <w:r>
        <w:t xml:space="preserve"> An approach that ensures all students, including those with disabilities, have equal access to quality education within the same learning environment.</w:t>
      </w:r>
    </w:p>
    <w:p w:rsidR="53B82D49" w:rsidP="53B82D49" w:rsidRDefault="53B82D49" w14:paraId="39F1D4D6" w14:textId="4A5394C7"/>
    <w:p w:rsidR="53B82D49" w:rsidRDefault="53B82D49" w14:paraId="2BDBD438" w14:textId="50EE8F2D">
      <w:r>
        <w:br w:type="page"/>
      </w:r>
    </w:p>
    <w:p w:rsidR="1BFE64CC" w:rsidP="67D9DB8B" w:rsidRDefault="30B114C6" w14:paraId="75B00EA0" w14:textId="6190AF7B">
      <w:pPr>
        <w:pStyle w:val="Heading1"/>
        <w:rPr>
          <w:rFonts w:eastAsia="Times New Roman" w:cs="Times New Roman"/>
          <w:sz w:val="24"/>
          <w:szCs w:val="24"/>
        </w:rPr>
      </w:pPr>
      <w:bookmarkStart w:name="_Toc1828786394" w:id="1119744285"/>
      <w:r w:rsidR="30B114C6">
        <w:rPr/>
        <w:t>CHAPTER TWO</w:t>
      </w:r>
      <w:bookmarkEnd w:id="1119744285"/>
    </w:p>
    <w:p w:rsidR="1BFE64CC" w:rsidP="67D9DB8B" w:rsidRDefault="30B114C6" w14:paraId="1404CDD7" w14:textId="6B051A95">
      <w:pPr>
        <w:jc w:val="center"/>
        <w:rPr>
          <w:b/>
          <w:bCs/>
          <w:sz w:val="24"/>
          <w:szCs w:val="24"/>
        </w:rPr>
      </w:pPr>
      <w:r w:rsidRPr="67D9DB8B">
        <w:rPr>
          <w:b/>
          <w:bCs/>
        </w:rPr>
        <w:t>LITERATURE REVIEW</w:t>
      </w:r>
    </w:p>
    <w:p w:rsidR="1BFE64CC" w:rsidP="67D9DB8B" w:rsidRDefault="30B114C6" w14:paraId="6688A552" w14:textId="5F34949B">
      <w:pPr>
        <w:pStyle w:val="Heading2"/>
        <w:rPr>
          <w:rFonts w:eastAsia="Times New Roman" w:cs="Times New Roman"/>
          <w:sz w:val="24"/>
          <w:szCs w:val="24"/>
        </w:rPr>
      </w:pPr>
      <w:bookmarkStart w:name="_Toc306402685" w:id="319387785"/>
      <w:r w:rsidR="30B114C6">
        <w:rPr/>
        <w:t>2.0 Introduction</w:t>
      </w:r>
      <w:bookmarkEnd w:id="319387785"/>
    </w:p>
    <w:p w:rsidR="1BFE64CC" w:rsidP="67D9DB8B" w:rsidRDefault="30B114C6" w14:paraId="6F9EE26E" w14:textId="54F5622D">
      <w:pPr>
        <w:rPr>
          <w:sz w:val="24"/>
          <w:szCs w:val="24"/>
        </w:rPr>
      </w:pPr>
      <w:r w:rsidRPr="67D9DB8B">
        <w:t>This chapter reviews the existing literature relevant to the study on the role of assistive technology in supporting the learning and participation of students with physical challenges in Nigeria. The review is organized into three main sections: conceptual framework, theoretical framework, and empirical reviews. The conceptual framework clarifies key concepts central to the study, including assistive technology, education, inclusive education, physical challenges, and the role of guidance counselors. The theoretical framework examines the Technology Acceptance Model (TAM) and Universal Design for Learning (UDL) as lenses for understanding assistive technology adoption and inclusive educational practices. The empirical review synthesizes findings from global, African, and Nigerian studies on assistive technology and inclusive education for learners with physical challenges. This was reviewed using the following subheading</w:t>
      </w:r>
    </w:p>
    <w:p w:rsidR="1BFE64CC" w:rsidP="67D9DB8B" w:rsidRDefault="30B114C6" w14:paraId="738A3C5B" w14:textId="63B3D491">
      <w:pPr>
        <w:rPr>
          <w:sz w:val="24"/>
          <w:szCs w:val="24"/>
        </w:rPr>
      </w:pPr>
      <w:r w:rsidRPr="67D9DB8B">
        <w:t>2.1 Concept of Assistive Technology</w:t>
      </w:r>
    </w:p>
    <w:p w:rsidR="1BFE64CC" w:rsidP="67D9DB8B" w:rsidRDefault="30B114C6" w14:paraId="3F9CEF9B" w14:textId="6CE0921A">
      <w:pPr>
        <w:rPr>
          <w:sz w:val="24"/>
          <w:szCs w:val="24"/>
        </w:rPr>
      </w:pPr>
      <w:r w:rsidRPr="67D9DB8B">
        <w:t>2.2 Concept of Education</w:t>
      </w:r>
    </w:p>
    <w:p w:rsidR="1BFE64CC" w:rsidP="67D9DB8B" w:rsidRDefault="30B114C6" w14:paraId="30B6287F" w14:textId="772E6A21">
      <w:pPr>
        <w:rPr>
          <w:sz w:val="24"/>
          <w:szCs w:val="24"/>
        </w:rPr>
      </w:pPr>
      <w:r w:rsidRPr="67D9DB8B">
        <w:t>2.3 Concept of Inclusive Education</w:t>
      </w:r>
    </w:p>
    <w:p w:rsidR="1BFE64CC" w:rsidP="67D9DB8B" w:rsidRDefault="30B114C6" w14:paraId="4A079CF0" w14:textId="6F9D6229">
      <w:pPr>
        <w:rPr>
          <w:sz w:val="24"/>
          <w:szCs w:val="24"/>
        </w:rPr>
      </w:pPr>
      <w:r w:rsidRPr="67D9DB8B">
        <w:t>2.3.1 The Role of Guidance Counselors in Inclusive Education</w:t>
      </w:r>
    </w:p>
    <w:p w:rsidR="1BFE64CC" w:rsidP="67D9DB8B" w:rsidRDefault="30B114C6" w14:paraId="1C704BE0" w14:textId="1079341F">
      <w:pPr>
        <w:rPr>
          <w:sz w:val="24"/>
          <w:szCs w:val="24"/>
        </w:rPr>
      </w:pPr>
      <w:r w:rsidRPr="67D9DB8B">
        <w:t>2.4 Concept of Physical Challenges</w:t>
      </w:r>
    </w:p>
    <w:p w:rsidR="1BFE64CC" w:rsidP="67D9DB8B" w:rsidRDefault="30B114C6" w14:paraId="4FA9715B" w14:textId="4F2185BF">
      <w:pPr>
        <w:rPr>
          <w:sz w:val="24"/>
          <w:szCs w:val="24"/>
        </w:rPr>
      </w:pPr>
      <w:r w:rsidRPr="67D9DB8B">
        <w:t>2.4.1 Types of Physical Challenges</w:t>
      </w:r>
    </w:p>
    <w:p w:rsidR="1BFE64CC" w:rsidP="67D9DB8B" w:rsidRDefault="7C72066F" w14:paraId="2BF11994" w14:textId="1C0F64D7">
      <w:pPr>
        <w:rPr>
          <w:sz w:val="24"/>
          <w:szCs w:val="24"/>
        </w:rPr>
      </w:pPr>
      <w:r>
        <w:t>2.4.2 Physical</w:t>
      </w:r>
      <w:r w:rsidR="30B114C6">
        <w:t xml:space="preserve"> Challenges and Learning Barriers</w:t>
      </w:r>
    </w:p>
    <w:p w:rsidR="1BFE64CC" w:rsidP="67D9DB8B" w:rsidRDefault="30B114C6" w14:paraId="4926CD2A" w14:textId="372AD4BC">
      <w:pPr>
        <w:rPr>
          <w:sz w:val="24"/>
          <w:szCs w:val="24"/>
        </w:rPr>
      </w:pPr>
      <w:r w:rsidRPr="67D9DB8B">
        <w:t>2.5 Theories of Disability</w:t>
      </w:r>
    </w:p>
    <w:p w:rsidR="1BFE64CC" w:rsidP="67D9DB8B" w:rsidRDefault="30B114C6" w14:paraId="20D786AB" w14:textId="069FBA69">
      <w:pPr>
        <w:rPr>
          <w:sz w:val="24"/>
          <w:szCs w:val="24"/>
        </w:rPr>
      </w:pPr>
      <w:r w:rsidRPr="67D9DB8B">
        <w:lastRenderedPageBreak/>
        <w:t>2.5.1 Effect of Physical Disability on Learning and Academic Performance</w:t>
      </w:r>
    </w:p>
    <w:p w:rsidR="1BFE64CC" w:rsidP="67D9DB8B" w:rsidRDefault="30B114C6" w14:paraId="31B2A8D2" w14:textId="27DCC809">
      <w:pPr>
        <w:rPr>
          <w:sz w:val="24"/>
          <w:szCs w:val="24"/>
        </w:rPr>
      </w:pPr>
      <w:r w:rsidRPr="67D9DB8B">
        <w:t>2.6 Theoretical Framework</w:t>
      </w:r>
    </w:p>
    <w:p w:rsidR="1BFE64CC" w:rsidP="67D9DB8B" w:rsidRDefault="30B114C6" w14:paraId="0DACACD7" w14:textId="44E196D4">
      <w:pPr>
        <w:rPr>
          <w:sz w:val="24"/>
          <w:szCs w:val="24"/>
        </w:rPr>
      </w:pPr>
      <w:r w:rsidRPr="67D9DB8B">
        <w:t>2.6.1 Technology Acceptance Model</w:t>
      </w:r>
    </w:p>
    <w:p w:rsidR="1BFE64CC" w:rsidP="67D9DB8B" w:rsidRDefault="30B114C6" w14:paraId="601F8441" w14:textId="30DC89E1">
      <w:pPr>
        <w:rPr>
          <w:sz w:val="24"/>
          <w:szCs w:val="24"/>
        </w:rPr>
      </w:pPr>
      <w:r w:rsidRPr="67D9DB8B">
        <w:t>2.6.2 Universal Design for Learning</w:t>
      </w:r>
    </w:p>
    <w:p w:rsidR="1BFE64CC" w:rsidP="67D9DB8B" w:rsidRDefault="30B114C6" w14:paraId="436C688C" w14:textId="69D94A89">
      <w:pPr>
        <w:rPr>
          <w:sz w:val="24"/>
          <w:szCs w:val="24"/>
        </w:rPr>
      </w:pPr>
      <w:r w:rsidRPr="67D9DB8B">
        <w:t>2.7 Empirical Reviews</w:t>
      </w:r>
    </w:p>
    <w:p w:rsidR="1BFE64CC" w:rsidP="67D9DB8B" w:rsidRDefault="30B114C6" w14:paraId="0776C169" w14:textId="489B6504">
      <w:pPr>
        <w:rPr>
          <w:sz w:val="24"/>
          <w:szCs w:val="24"/>
        </w:rPr>
      </w:pPr>
      <w:r w:rsidRPr="67D9DB8B">
        <w:t>2.7.1 Global Empirical Studies</w:t>
      </w:r>
    </w:p>
    <w:p w:rsidR="1BFE64CC" w:rsidP="67D9DB8B" w:rsidRDefault="30B114C6" w14:paraId="353D7CBA" w14:textId="2D5B5657">
      <w:pPr>
        <w:rPr>
          <w:sz w:val="24"/>
          <w:szCs w:val="24"/>
        </w:rPr>
      </w:pPr>
      <w:r w:rsidRPr="67D9DB8B">
        <w:t>2.7.2 Empirical Evidence from Africa</w:t>
      </w:r>
    </w:p>
    <w:p w:rsidR="1BFE64CC" w:rsidP="67D9DB8B" w:rsidRDefault="30B114C6" w14:paraId="47E5E026" w14:textId="0327F6A6">
      <w:pPr>
        <w:rPr>
          <w:sz w:val="24"/>
          <w:szCs w:val="24"/>
        </w:rPr>
      </w:pPr>
      <w:r w:rsidRPr="67D9DB8B">
        <w:t>2.7.3 Empirical Findings from Nigeria</w:t>
      </w:r>
    </w:p>
    <w:p w:rsidR="1BFE64CC" w:rsidP="67D9DB8B" w:rsidRDefault="30B114C6" w14:paraId="719E8BEC" w14:textId="383D8386">
      <w:pPr>
        <w:pStyle w:val="Heading2"/>
        <w:rPr>
          <w:rFonts w:eastAsia="Times New Roman" w:cs="Times New Roman"/>
          <w:sz w:val="24"/>
          <w:szCs w:val="24"/>
        </w:rPr>
      </w:pPr>
      <w:bookmarkStart w:name="_Toc1781527472" w:id="1567739212"/>
      <w:r w:rsidR="30B114C6">
        <w:rPr/>
        <w:t>2.1 Concept of Assistive Technology</w:t>
      </w:r>
      <w:bookmarkEnd w:id="1567739212"/>
    </w:p>
    <w:p w:rsidR="1BFE64CC" w:rsidP="67D9DB8B" w:rsidRDefault="30B114C6" w14:paraId="729E5FCD" w14:textId="40CE4C38">
      <w:pPr>
        <w:rPr>
          <w:sz w:val="24"/>
          <w:szCs w:val="24"/>
        </w:rPr>
      </w:pPr>
      <w:r>
        <w:t xml:space="preserve">Assistive technology encompasses a wide range of devices, systems, and applications that enhance the functional abilities of individuals with disabilities, enabling them to perform tasks that would otherwise be difficult or impossible (World Health Organization [WHO], 2022). It serves as a bridge between the individual’s limitations and the demands of their environment by reducing or eliminating barriers to learning, mobility, and communication. The term covers everything </w:t>
      </w:r>
      <w:r w:rsidR="79D0BC9A">
        <w:t>from low-tech tools such as pencil grips, slant boards, and tactile rulers</w:t>
      </w:r>
      <w:r>
        <w:t xml:space="preserve"> to high-tech innovations like speech-to-text applications, electronic Braille displays, hearing aids, eye-gaze systems, and powered wheelchairs (UNESCO, 2023). In essence, assistive technology represents a practical manifestation of inclusive education, promoting participation and equity by ensuring that learners with physical challenges are not excluded from mainstream academic activities.</w:t>
      </w:r>
    </w:p>
    <w:p w:rsidR="1BFE64CC" w:rsidP="67D9DB8B" w:rsidRDefault="30B114C6" w14:paraId="4051CA7C" w14:textId="6B704908">
      <w:pPr>
        <w:rPr>
          <w:sz w:val="24"/>
          <w:szCs w:val="24"/>
        </w:rPr>
      </w:pPr>
      <w:r w:rsidRPr="67D9DB8B">
        <w:t xml:space="preserve">Historically, the concept of assistive technology in education evolved alongside the global movement for inclusive education. According to Sharma and Singh (2021), the </w:t>
      </w:r>
      <w:r w:rsidRPr="67D9DB8B">
        <w:lastRenderedPageBreak/>
        <w:t>integration of assistive technology into classrooms began gaining prominence in the late 20th century, following policy shifts such as the 1994 Salamanca Statement and the 2006 United Nations Convention on the Rights of Persons with Disabilities. These global frameworks emphasized that the right to education for persons with disabilities must include access to the necessary tools and technologies that facilitate learning. Over the years, AT has become an essential component of special needs education, extending beyond rehabilitation to encompass digital inclusion and personalized learning (Alkahtani, 2020).</w:t>
      </w:r>
    </w:p>
    <w:p w:rsidR="1BFE64CC" w:rsidP="67D9DB8B" w:rsidRDefault="30B114C6" w14:paraId="000F97EA" w14:textId="7C00E63E">
      <w:pPr>
        <w:rPr>
          <w:sz w:val="24"/>
          <w:szCs w:val="24"/>
        </w:rPr>
      </w:pPr>
      <w:r w:rsidRPr="67D9DB8B">
        <w:t>In educational contexts, assistive technology facilitates learner engagement, access to curriculum content, and meaningful interaction with peers and teachers. According to Meyer, Rose, and Gordon (2014), assistive technology aligns closely with the principles of the Universal Design for Learning (UDL), which advocates for flexible teaching methods that accommodate diverse learners. For instance, a student with cerebral palsy who struggles with writing can use speech-to-text software to complete assignments, while another with low vision may rely on screen magnifiers or audio readers to access reading materials. In this sense, assistive technology does not merely compensate for a disability; it empowers learners to actively participate, demonstrate competence, and develop self-efficacy (Smith &amp; Davies, 2021).</w:t>
      </w:r>
    </w:p>
    <w:p w:rsidR="1BFE64CC" w:rsidP="67D9DB8B" w:rsidRDefault="30B114C6" w14:paraId="4181DA03" w14:textId="6600FBB3">
      <w:pPr>
        <w:rPr>
          <w:sz w:val="24"/>
          <w:szCs w:val="24"/>
        </w:rPr>
      </w:pPr>
      <w:r>
        <w:t xml:space="preserve">Researchers classify assistive technologies into three broad categories: low-tech, mid-tech, and high-tech solutions (Edeh, Uzochukwu, &amp; Nwankwo, 2022). Low-tech devices are inexpensive, easy to maintain, and often manually </w:t>
      </w:r>
      <w:r w:rsidR="06DEDA33">
        <w:t>operated examples</w:t>
      </w:r>
      <w:r>
        <w:t xml:space="preserve"> include tactile maps, Braille books, and modified seating. Mid-tech devices may require some electricity or basic programming, such as audio recorders and adapted keyboards. High-tech assistive technologies, such as digital hearing aids, screen readers, and </w:t>
      </w:r>
      <w:r>
        <w:lastRenderedPageBreak/>
        <w:t>mobility-powered devices, rely heavily on advanced software or computer interfaces (WHO, 2022). Each category serves a unique role in bridging functional gaps and enabling students with physical challenges to participate fully in classroom life.</w:t>
      </w:r>
    </w:p>
    <w:p w:rsidR="1BFE64CC" w:rsidP="67D9DB8B" w:rsidRDefault="30B114C6" w14:paraId="2EB416D9" w14:textId="26CC2FE2">
      <w:pPr>
        <w:rPr>
          <w:sz w:val="24"/>
          <w:szCs w:val="24"/>
        </w:rPr>
      </w:pPr>
      <w:r w:rsidR="30B114C6">
        <w:rPr/>
        <w:t xml:space="preserve">In Nigeria, assistive technology is increasingly recognized as a vital instrument for achieving inclusive education. Nonetheless, its adoption remains constrained by financial, </w:t>
      </w:r>
      <w:r w:rsidR="30B114C6">
        <w:rPr/>
        <w:t>infrastructural</w:t>
      </w:r>
      <w:r w:rsidR="30B114C6">
        <w:rPr/>
        <w:t>, and attitudinal barriers (Ajuwon &amp; Chukwuma, 2020). While private schools, international institutions, and specialized centers often possess limited collections of assistive devices—ranging from adjustable desks to communication software—public schools are largely ill-equipped (Eze, Okafor, &amp; Adigwe, 2021). The high cost of advanced devices, such as motorized wheelchairs or digital Braille systems, places them beyond the reach of most Nigerian families (Oni, 2019). Consequently, students with physical challenges often resort to manual coping strategies—such as peer support, teacher assistance, or physical improvisation—rather than technological solutions (Okeke &amp; Agbo, 2021). This dependence reinforces inequality, as learners become passive recipients of help rather than empowered participants in their education.</w:t>
      </w:r>
    </w:p>
    <w:p w:rsidR="1BFE64CC" w:rsidP="67D9DB8B" w:rsidRDefault="30B114C6" w14:paraId="1FB24EE6" w14:textId="70247579">
      <w:pPr>
        <w:rPr>
          <w:sz w:val="24"/>
          <w:szCs w:val="24"/>
        </w:rPr>
      </w:pPr>
      <w:r w:rsidRPr="67D9DB8B">
        <w:t xml:space="preserve">Empirical evidence underscores the transformative potential of assistive technology when effectively implemented. A study by Olowe and Dada (2020) revealed that learners who used adaptive keyboards, text-to-speech applications, and modified classroom materials recorded higher academic performance and social participation levels compared to peers without such access. Similarly, Alkahtani (2020) found that AT reduces anxiety, improves task completion, and enhances student motivation. In global contexts, assistive technology has been associated with improved literacy outcomes, problem-solving skills, and inclusion in mainstream education (UNESCO, 2020; WHO, 2022). Yet, in Nigeria, such evidence is still emerging and mostly </w:t>
      </w:r>
      <w:r w:rsidRPr="67D9DB8B">
        <w:lastRenderedPageBreak/>
        <w:t>anecdotal due to limited research, lack of data, and weak institutional monitoring systems (Adebayo, 2019).</w:t>
      </w:r>
    </w:p>
    <w:p w:rsidR="1BFE64CC" w:rsidP="67D9DB8B" w:rsidRDefault="30B114C6" w14:paraId="6FC18F57" w14:textId="3175A04F">
      <w:pPr>
        <w:rPr>
          <w:sz w:val="24"/>
          <w:szCs w:val="24"/>
        </w:rPr>
      </w:pPr>
      <w:r w:rsidRPr="67D9DB8B">
        <w:t>Beyond learning outcomes, assistive technology contributes significantly to students’ social integration and emotional well-being. According to UNICEF (2022), assistive technology can help learners with disabilities participate in group projects, extracurricular activities, and digital learning communities. This participation fosters a sense of belonging, reduces stigma, and improves peer relationships. When learners can independently navigate digital platforms or classrooms using assistive tools, their self-esteem and confidence increase markedly (Edeh et al., 2022). However, where such technologies are absent, students with physical challenges often experience exclusion, dependency, and a sense of inferiority (Ajuwon &amp; Chukwuma, 2020).</w:t>
      </w:r>
    </w:p>
    <w:p w:rsidR="1BFE64CC" w:rsidP="67D9DB8B" w:rsidRDefault="30B114C6" w14:paraId="412D42FB" w14:textId="6D04CBA0">
      <w:pPr>
        <w:rPr>
          <w:sz w:val="24"/>
          <w:szCs w:val="24"/>
        </w:rPr>
      </w:pPr>
      <w:r w:rsidR="30B114C6">
        <w:rPr/>
        <w:t xml:space="preserve">Despite its proven benefits, several systemic challenges limit the effective use of assistive technology in Nigeria. First, inadequate teacher training remains a critical obstacle. Many educators are unaware of available assistive technologies or lack the skills to integrate them into lesson plans (Eze et al., 2021). Second, infrastructural deficits such as erratic power supply, poor internet connectivity, and lack of accessible school designs hinder both procurement and utilization (Nwosu &amp; Eke, 2020). Third, policy implementation gaps persist: although the National Policy on Inclusive Education (FME, 2018) outlines the need for assistive resources, funding allocations are minimal, and accountability mechanisms are weak. Finally, there is a general lack of technical support and </w:t>
      </w:r>
      <w:r w:rsidR="30B114C6">
        <w:rPr/>
        <w:t>maintenance</w:t>
      </w:r>
      <w:r w:rsidR="30B114C6">
        <w:rPr/>
        <w:t xml:space="preserve"> culture—devices often break down and remain unrepaired due to the scarcity of spare parts and technicians (Oni, 2019).</w:t>
      </w:r>
    </w:p>
    <w:p w:rsidR="1BFE64CC" w:rsidP="67D9DB8B" w:rsidRDefault="30B114C6" w14:paraId="7E99F72E" w14:textId="5CE98CD0">
      <w:pPr>
        <w:rPr>
          <w:sz w:val="24"/>
          <w:szCs w:val="24"/>
        </w:rPr>
      </w:pPr>
      <w:r w:rsidRPr="67D9DB8B">
        <w:t xml:space="preserve">Another overlooked dimension is the digital divide. As education increasingly shifts online, particularly after the COVID-19 pandemic, learners with physical challenges </w:t>
      </w:r>
      <w:r w:rsidRPr="67D9DB8B">
        <w:lastRenderedPageBreak/>
        <w:t>face new barriers to digital participation (UNESCO, 2023). Many online platforms are not designed for accessibility; screen readers fail to interpret certain content, and bandwidth constraints limit access to assistive apps (World Bank, 2021). For students in rural Nigerian communities, where electricity and connectivity are unreliable, the use of high-tech assistive tools is almost impossible (Okeke &amp; Agbo, 2021). Consequently, the promise of assistive technology remains largely unrealized for those who need it most.</w:t>
      </w:r>
    </w:p>
    <w:p w:rsidR="1BFE64CC" w:rsidP="67D9DB8B" w:rsidRDefault="30B114C6" w14:paraId="083EC62A" w14:textId="624167C4">
      <w:pPr>
        <w:rPr>
          <w:sz w:val="24"/>
          <w:szCs w:val="24"/>
        </w:rPr>
      </w:pPr>
      <w:r w:rsidRPr="67D9DB8B">
        <w:t>To address these challenges, scholars recommend multi-level interventions. Edeh et al. (2022) argue that government agencies, private sector actors, and NGOs must collaborate to subsidize assistive devices and train teachers in inclusive pedagogy. Similarly, Ajuwon and Chukwuma (2020) suggest localized innovation—developing affordable, context-specific assistive devices that suit Nigerian realities rather than importing expensive foreign technologies. International organizations like UNESCO (2023) and WHO (2022) also emphasize the need for national assistive technology programs that coordinate policy, production, and distribution at scale.</w:t>
      </w:r>
    </w:p>
    <w:p w:rsidR="1BFE64CC" w:rsidP="67D9DB8B" w:rsidRDefault="30B114C6" w14:paraId="0C0C08FA" w14:textId="6E336C0E">
      <w:pPr>
        <w:rPr>
          <w:sz w:val="24"/>
          <w:szCs w:val="24"/>
        </w:rPr>
      </w:pPr>
      <w:r w:rsidRPr="67D9DB8B">
        <w:t>In summary, assistive technology represents not just a technical solution but a social equalizer in education. When properly deployed, it transforms learners with physical challenges from passive recipients of instruction into active, independent participants in their education. Yet, its potential in Nigeria remains underutilized due to poor infrastructure, low awareness, and limited investment. Bridging this gap requires political commitment, stakeholder collaboration, and sustained funding mechanisms that make assistive technology accessible, affordable, and integral to the Nigerian educational system.</w:t>
      </w:r>
    </w:p>
    <w:p w:rsidR="1BFE64CC" w:rsidP="67D9DB8B" w:rsidRDefault="30B114C6" w14:paraId="787F4A81" w14:textId="18220DE4">
      <w:pPr>
        <w:pStyle w:val="Heading2"/>
        <w:rPr>
          <w:rFonts w:eastAsia="Times New Roman" w:cs="Times New Roman"/>
          <w:sz w:val="24"/>
          <w:szCs w:val="24"/>
        </w:rPr>
      </w:pPr>
      <w:bookmarkStart w:name="_Toc991020400" w:id="1792164313"/>
      <w:r w:rsidR="30B114C6">
        <w:rPr/>
        <w:t>2.2 Concept of Education</w:t>
      </w:r>
      <w:bookmarkEnd w:id="1792164313"/>
    </w:p>
    <w:p w:rsidR="1BFE64CC" w:rsidP="67D9DB8B" w:rsidRDefault="30B114C6" w14:paraId="4C2CCC2D" w14:textId="52DDC779">
      <w:pPr>
        <w:rPr>
          <w:sz w:val="24"/>
          <w:szCs w:val="24"/>
        </w:rPr>
      </w:pPr>
      <w:r w:rsidRPr="67D9DB8B">
        <w:t>Education is widely regarded as one of the most fundamental human activities and a cornerstone of individual development and societal progress. It represents a systematic process of facilitating learning, acquiring knowledge, developing skills, cultivating values, and shaping beliefs and habits that enable individuals to function effectively within their communities (UNESCO, 2020). Education goes beyond the mere transmission of information; it encompasses the holistic development of the cognitive, emotional, social, and physical capacities of learners. According to Dewey (1938), education is not preparation for life but life itself—a continuous process of growth and adaptation to the ever-changing demands of the environment.</w:t>
      </w:r>
    </w:p>
    <w:p w:rsidR="1BFE64CC" w:rsidP="67D9DB8B" w:rsidRDefault="30B114C6" w14:paraId="43490503" w14:textId="51C183BA">
      <w:pPr>
        <w:rPr>
          <w:sz w:val="24"/>
          <w:szCs w:val="24"/>
        </w:rPr>
      </w:pPr>
      <w:r>
        <w:t>The philosophy of education has evolved over centuries, influenced by diverse intellectual traditions, cultural contexts, and societal needs. Classical philosophers such as Plato and Aristotle viewed education as a means of cultivating virtue, wisdom, and rational thought. Plato, in The Republic, argued that education should develop the intellectual and moral capacities necessary for individuals to contribute to the ideal state. Aristotle emphasized practical wisdom and the development of character through habits and experience (</w:t>
      </w:r>
      <w:bookmarkStart w:name="_Int_67BkHMl0" w:id="23"/>
      <w:r>
        <w:t>Noddings</w:t>
      </w:r>
      <w:bookmarkEnd w:id="23"/>
      <w:r>
        <w:t>, 2016). These early philosophical foundations established education as a moral and civic endeavor, aimed not only at individual fulfillment but also at the common good.</w:t>
      </w:r>
    </w:p>
    <w:p w:rsidR="1BFE64CC" w:rsidP="67D9DB8B" w:rsidRDefault="30B114C6" w14:paraId="4822D077" w14:textId="2F23D0A7">
      <w:pPr>
        <w:rPr>
          <w:sz w:val="24"/>
          <w:szCs w:val="24"/>
        </w:rPr>
      </w:pPr>
      <w:r w:rsidRPr="67D9DB8B">
        <w:t xml:space="preserve">In the modern era, education is conceptualized through multiple philosophical lenses. The humanistic perspective, championed by thinkers like Jean-Jacques Rousseau and John Dewey, emphasizes learner-centered approaches that respect individual differences, promote critical thinking, and encourage active participation (Spring, 2020). </w:t>
      </w:r>
      <w:r w:rsidRPr="67D9DB8B">
        <w:lastRenderedPageBreak/>
        <w:t>Rousseau's Emile advocated for education that follows the natural development of the child, free from societal constraints. Dewey further advanced this view by arguing that education should be experiential, democratic, and connected to real-life problems. His progressive education philosophy laid the groundwork for constructivist approaches that prioritize inquiry, collaboration, and problem-solving (Dewey, 1938).</w:t>
      </w:r>
    </w:p>
    <w:p w:rsidR="1BFE64CC" w:rsidP="67D9DB8B" w:rsidRDefault="30B114C6" w14:paraId="5A332136" w14:textId="05BF609E">
      <w:pPr>
        <w:rPr>
          <w:sz w:val="24"/>
          <w:szCs w:val="24"/>
        </w:rPr>
      </w:pPr>
      <w:r w:rsidRPr="67D9DB8B">
        <w:t>Conversely, the essentialist perspective posits that education should focus on transmitting core knowledge, skills, and cultural values deemed essential for societal continuity and individual competence (Gutek, 2014). Essentialists argue that a rigorous curriculum grounded in literacy, numeracy, science, and history equips learners with the intellectual tools necessary for responsible citizenship. This view often prioritizes standardized assessments and structured instruction, reflecting a belief in universal educational standards.</w:t>
      </w:r>
    </w:p>
    <w:p w:rsidR="1BFE64CC" w:rsidP="67D9DB8B" w:rsidRDefault="30B114C6" w14:paraId="5C30ABF7" w14:textId="64FD7273">
      <w:pPr>
        <w:rPr>
          <w:sz w:val="24"/>
          <w:szCs w:val="24"/>
        </w:rPr>
      </w:pPr>
      <w:r w:rsidRPr="67D9DB8B">
        <w:t>The social reconstructionist perspective views education as a vehicle for social change and justice. Proponents such as Paulo Freire argue that education should empower learners to critically examine and transform oppressive social structures (Freire, 1970). In Pedagogy of the Oppressed, Freire introduced the concept of "conscientization"—the process by which learners become aware of social inequalities and take action to address them. This perspective is particularly relevant in contexts of marginalization, inequality, and exclusion, such as the Nigerian education system, where learners with disabilities face systemic barriers.</w:t>
      </w:r>
    </w:p>
    <w:p w:rsidR="1BFE64CC" w:rsidP="67D9DB8B" w:rsidRDefault="30B114C6" w14:paraId="4843F9FC" w14:textId="16EF41C7">
      <w:pPr>
        <w:rPr>
          <w:sz w:val="24"/>
          <w:szCs w:val="24"/>
        </w:rPr>
      </w:pPr>
      <w:r w:rsidRPr="67D9DB8B">
        <w:t xml:space="preserve">At its core, education serves multiple interconnected purposes. Individually, it develops intellectual capacities, fosters creativity, builds self-confidence, and prepares individuals for economic participation. Education is widely recognized as a pathway out of poverty and a catalyst for upward social mobility (World Bank, 2021). Socially, </w:t>
      </w:r>
      <w:r w:rsidRPr="67D9DB8B">
        <w:lastRenderedPageBreak/>
        <w:t>education promotes social cohesion, transmits cultural heritage, and cultivates shared values and norms that sustain communities. Economically, it contributes to human capital development, innovation, and productivity, driving national growth and competitiveness (UNESCO, 2023). Politically, education fosters informed citizenship, democratic participation, and respect for human rights and the rule of law (Nussbaum, 2010).</w:t>
      </w:r>
    </w:p>
    <w:p w:rsidR="1BFE64CC" w:rsidP="67D9DB8B" w:rsidRDefault="30B114C6" w14:paraId="088D3236" w14:textId="417AE553">
      <w:pPr>
        <w:rPr>
          <w:sz w:val="24"/>
          <w:szCs w:val="24"/>
        </w:rPr>
      </w:pPr>
      <w:r w:rsidRPr="67D9DB8B">
        <w:t>Internationally, the right to education is enshrined in multiple human rights instruments, including the Universal Declaration of Human Rights (1948), the Convention on the Rights of the Child (1989), and the Convention on the Rights of Persons with Disabilities (2006). These frameworks establish that education must be accessible, acceptable, adaptable, and available to all individuals without discrimination (UNESCO, 2020). The Sustainable Development Goals (SDGs), particularly SDG 4, call for inclusive and equitable quality education for all by 2030, recognizing education as both a fundamental right and an enabler of other rights (United Nations, 2015).</w:t>
      </w:r>
    </w:p>
    <w:p w:rsidR="1BFE64CC" w:rsidP="67D9DB8B" w:rsidRDefault="30B114C6" w14:paraId="0520D41B" w14:textId="04F3DD1F">
      <w:pPr>
        <w:rPr>
          <w:sz w:val="24"/>
          <w:szCs w:val="24"/>
        </w:rPr>
      </w:pPr>
      <w:r w:rsidRPr="67D9DB8B">
        <w:t>In the Nigerian context, education is recognized as a tool for national development, unity, and empowerment. The National Policy on Education (Federal Republic of Nigeria, 2013) identifies education as "an instrument par excellence for effecting national development." It emphasizes the need for functional education that equips learners with skills relevant to Nigeria's socio-economic realities. However, implementation challenges—including inadequate funding, poor infrastructure, teacher shortages, and regional disparities—have hindered the realization of these educational ideals (Adebayo, 2019).</w:t>
      </w:r>
    </w:p>
    <w:p w:rsidR="1BFE64CC" w:rsidP="67D9DB8B" w:rsidRDefault="30B114C6" w14:paraId="0BFF38FE" w14:textId="20262148">
      <w:pPr>
        <w:rPr>
          <w:sz w:val="24"/>
          <w:szCs w:val="24"/>
        </w:rPr>
      </w:pPr>
      <w:r w:rsidRPr="67D9DB8B">
        <w:t xml:space="preserve">For learners with physical challenges, the concept of education must extend beyond access to include meaningful participation and equitable outcomes. Traditional </w:t>
      </w:r>
      <w:r w:rsidRPr="67D9DB8B">
        <w:lastRenderedPageBreak/>
        <w:t>education systems often fail to accommodate diverse learning needs, perpetuating exclusion and marginalization (Florian &amp; Spratt, 2019). Inclusive education, therefore, represents a paradigm shift—from viewing education as a privilege for the able-bodied to recognizing it as a universal right that must be designed to accommodate all learners, regardless of physical, sensory, or cognitive differences (UNESCO, 2023).</w:t>
      </w:r>
    </w:p>
    <w:p w:rsidR="1BFE64CC" w:rsidP="67D9DB8B" w:rsidRDefault="30B114C6" w14:paraId="3C50B9E7" w14:textId="0031A139">
      <w:pPr>
        <w:rPr>
          <w:sz w:val="24"/>
          <w:szCs w:val="24"/>
        </w:rPr>
      </w:pPr>
      <w:r>
        <w:t xml:space="preserve">Ultimately, education is both a means and an end. It is a means to personal fulfillment, economic prosperity, and social justice, and an end in itself—an inherent good that enriches human life and dignifies human existence. As societies become increasingly complex and interconnected, the role of education in fostering critical thinking, empathy, adaptability, and lifelong learning </w:t>
      </w:r>
      <w:r w:rsidR="5BA14A93">
        <w:t>become</w:t>
      </w:r>
      <w:r>
        <w:t xml:space="preserve"> ever more vital. In Nigeria, realizing the transformative potential of education for all learners—including those with physical challenges—requires not only policy reforms but a fundamental rethinking of what education means, whom it serves, and how it can be designed to leave no one behind.</w:t>
      </w:r>
    </w:p>
    <w:p w:rsidR="1BFE64CC" w:rsidP="67D9DB8B" w:rsidRDefault="30B114C6" w14:paraId="184DEDF5" w14:textId="728B1BF5">
      <w:pPr>
        <w:pStyle w:val="Heading2"/>
        <w:rPr>
          <w:rFonts w:eastAsia="Times New Roman" w:cs="Times New Roman"/>
          <w:sz w:val="24"/>
          <w:szCs w:val="24"/>
        </w:rPr>
      </w:pPr>
      <w:bookmarkStart w:name="_Toc1037877788" w:id="1073444134"/>
      <w:r w:rsidR="30B114C6">
        <w:rPr/>
        <w:t>2.3 Concept of Inclusive Education</w:t>
      </w:r>
      <w:bookmarkEnd w:id="1073444134"/>
    </w:p>
    <w:p w:rsidR="1BFE64CC" w:rsidP="67D9DB8B" w:rsidRDefault="30B114C6" w14:paraId="45B61160" w14:textId="7B42317D">
      <w:pPr>
        <w:rPr>
          <w:sz w:val="24"/>
          <w:szCs w:val="24"/>
        </w:rPr>
      </w:pPr>
      <w:r w:rsidRPr="67D9DB8B">
        <w:t>Inclusive education represents a transformative approach to teaching and learning that seeks to ensure every learner—regardless of physical, intellectual, social, emotional, linguistic, or other differences—has equal access to quality education within the same learning environment (UNESCO, 2020). It departs from the traditional model of segregating students with disabilities into special schools and instead advocates for integration into mainstream classrooms where diversity is celebrated rather than accommodated. The underlying philosophy is simple yet profound: education for all means education with all (UNESCO, 2023).</w:t>
      </w:r>
    </w:p>
    <w:p w:rsidR="1BFE64CC" w:rsidP="67D9DB8B" w:rsidRDefault="30B114C6" w14:paraId="6A175F87" w14:textId="4437AD45">
      <w:pPr>
        <w:rPr>
          <w:sz w:val="24"/>
          <w:szCs w:val="24"/>
        </w:rPr>
      </w:pPr>
      <w:r w:rsidRPr="67D9DB8B">
        <w:lastRenderedPageBreak/>
        <w:t>According to the United Nations Educational, Scientific, and Cultural Organization, inclusion is not merely about placement but participation—ensuring that all learners are actively engaged, supported, and valued within the classroom (UNESCO, 2017). It encompasses changes in content, teaching methods, assessment strategies, and institutional culture to meet the needs of diverse learners. Inclusive education thus becomes both a right and a process—a continuous effort to identify and remove barriers to participation and achievement (UNICEF, 2022).</w:t>
      </w:r>
    </w:p>
    <w:p w:rsidR="1BFE64CC" w:rsidP="67D9DB8B" w:rsidRDefault="30B114C6" w14:paraId="3C400EE4" w14:textId="7F76AC50">
      <w:pPr>
        <w:rPr>
          <w:sz w:val="24"/>
          <w:szCs w:val="24"/>
        </w:rPr>
      </w:pPr>
      <w:r>
        <w:t xml:space="preserve">Historically, the concept of inclusive education emerged from the global human rights movement and the shift in disability discourse from </w:t>
      </w:r>
      <w:r w:rsidR="5EC76367">
        <w:t>medical</w:t>
      </w:r>
      <w:r>
        <w:t xml:space="preserve"> to </w:t>
      </w:r>
      <w:r w:rsidR="616F704C">
        <w:t>social</w:t>
      </w:r>
      <w:r>
        <w:t xml:space="preserve"> model. The 1994 Salamanca Statement and Framework for Action on Special Needs Education marked a turning point, declaring that “regular schools with an inclusive orientation are the most effective means of combating discriminatory attitudes, building an inclusive society, and achieving education for all” (UNESCO, 1994, p. 6). This was further reinforced by the Convention on the Rights of Persons with Disabilities (CRPD) (United Nations, 2006), which mandated state parties to ensure inclusive education at all levels. These frameworks collectively established inclusion as both a moral obligation and a policy imperative.</w:t>
      </w:r>
    </w:p>
    <w:p w:rsidR="1BFE64CC" w:rsidP="67D9DB8B" w:rsidRDefault="30B114C6" w14:paraId="07629779" w14:textId="07986C95">
      <w:pPr>
        <w:rPr>
          <w:sz w:val="24"/>
          <w:szCs w:val="24"/>
        </w:rPr>
      </w:pPr>
      <w:r w:rsidRPr="67D9DB8B">
        <w:t xml:space="preserve">Inclusive education aligns closely with Sustainable Development Goal 4 (SDG 4), which calls for “inclusive and equitable quality education and lifelong learning opportunities for all” by 2030 (UNESCO, 2020). It integrates the principles of equity, access, and social justice, emphasizing that education systems must be designed to accommodate differences rather than force learners to fit rigid norms. For learners with physical challenges, this means providing accessible classrooms, adaptive teaching </w:t>
      </w:r>
      <w:r w:rsidRPr="67D9DB8B">
        <w:lastRenderedPageBreak/>
        <w:t>methods, and assistive technologies that enable full participation in academic and social life (WHO, 2022).</w:t>
      </w:r>
    </w:p>
    <w:p w:rsidR="1BFE64CC" w:rsidP="67D9DB8B" w:rsidRDefault="30B114C6" w14:paraId="4786CFE3" w14:textId="6B0FBA26">
      <w:pPr>
        <w:rPr>
          <w:sz w:val="24"/>
          <w:szCs w:val="24"/>
        </w:rPr>
      </w:pPr>
      <w:r w:rsidRPr="67D9DB8B">
        <w:t>In the Nigerian context, inclusive education has gained growing policy attention, but its implementation remains inconsistent and largely symbolic. The National Policy on Inclusive Education (Federal Ministry of Education [FME], 2018) defines inclusive education as “a process of addressing and responding to the diversity of needs of all learners through increasing participation in learning, cultures and communities, and reducing exclusion within and from education.” Despite this progressive definition, the policy’s practical outcomes have been modest. Many Nigerian schools—especially in rural areas—still operate under exclusionary structures where learners with disabilities are either placed in separate “special schools” or neglected in mainstream settings without necessary support (Okeke &amp; Agbo, 2021).</w:t>
      </w:r>
    </w:p>
    <w:p w:rsidR="1BFE64CC" w:rsidP="67D9DB8B" w:rsidRDefault="30B114C6" w14:paraId="3C32735E" w14:textId="1C6DC11D">
      <w:pPr>
        <w:rPr>
          <w:sz w:val="24"/>
          <w:szCs w:val="24"/>
        </w:rPr>
      </w:pPr>
      <w:r w:rsidRPr="67D9DB8B">
        <w:t>Several scholars have examined why inclusive education in Nigeria often fails to transcend rhetoric. Adebayo (2019) attributes the gap to insufficient teacher training, inadequate funding, and a lack of awareness. Many teachers, while supportive of inclusion in principle, lack the pedagogical skills and resources to adapt lessons for learners with disabilities (Eze, Okafor, &amp; Adigwe, 2021). Similarly, Nwosu and Eke (2020) emphasize infrastructural challenges—most Nigerian school buildings lack ramps, adjustable desks, or wheelchair-accessible restrooms. Consequently, inclusion is often limited to physical presence rather than meaningful participation.</w:t>
      </w:r>
    </w:p>
    <w:p w:rsidR="1BFE64CC" w:rsidP="67D9DB8B" w:rsidRDefault="30B114C6" w14:paraId="12E2B8D0" w14:textId="00794A7F">
      <w:pPr>
        <w:rPr>
          <w:sz w:val="24"/>
          <w:szCs w:val="24"/>
        </w:rPr>
      </w:pPr>
      <w:r>
        <w:t xml:space="preserve">Another major challenge lies in societal attitudes toward </w:t>
      </w:r>
      <w:r w:rsidR="0B15DFC0">
        <w:t>disabilities</w:t>
      </w:r>
      <w:r>
        <w:t xml:space="preserve">. Edeh, Uzochukwu, and Nwankwo (2022) found that cultural misconceptions about disability—as divine punishment or personal tragedy—persist in many Nigerian communities, influencing how teachers, peers, and parents perceive physically challenged learners. These stigmas </w:t>
      </w:r>
      <w:r>
        <w:lastRenderedPageBreak/>
        <w:t>contribute to social isolation, bullying, and low self-esteem among students with disabilities. Inclusive education, therefore, must address not only physical and instructional barriers but also cultural and attitudinal dimensions.</w:t>
      </w:r>
    </w:p>
    <w:p w:rsidR="1BFE64CC" w:rsidP="67D9DB8B" w:rsidRDefault="30B114C6" w14:paraId="09E211AA" w14:textId="44FC52FB">
      <w:pPr>
        <w:rPr>
          <w:sz w:val="24"/>
          <w:szCs w:val="24"/>
        </w:rPr>
      </w:pPr>
      <w:r w:rsidRPr="67D9DB8B">
        <w:t>Globally, inclusive education has evolved beyond the notion of “integration.” Integration implies placing learners with disabilities in mainstream schools without necessarily adapting curricula or pedagogy. Inclusion, by contrast, involves restructuring the entire educational environment—curriculum design, teacher preparation, assessment systems, and school culture—to embrace diversity as normal (Meyer, Rose, &amp; Gordon, 2014). This paradigm shift transforms the classroom from a site of uniform instruction to a dynamic space where multiple learning pathways coexist.</w:t>
      </w:r>
    </w:p>
    <w:p w:rsidR="1BFE64CC" w:rsidP="67D9DB8B" w:rsidRDefault="30B114C6" w14:paraId="032759E9" w14:textId="278002DF">
      <w:pPr>
        <w:rPr>
          <w:sz w:val="24"/>
          <w:szCs w:val="24"/>
        </w:rPr>
      </w:pPr>
      <w:r w:rsidRPr="67D9DB8B">
        <w:t>From a pedagogical perspective, inclusive education emphasizes differentiated instruction, collaborative learning, and Universal Design for Learning (UDL) principles (UNESCO, 2023). Teachers are encouraged to provide multiple means of representation (presenting information in varied ways), engagement (motivating learners through diverse strategies), and expression (allowing students to demonstrate knowledge through multiple formats). For instance, a physically challenged learner might use a speech-to-text tool to complete assignments, while another might rely on tactile resources or peer-assisted learning. Such approaches not only enhance accessibility but also benefit all students by accommodating different learning styles (Alkahtani, 2020).</w:t>
      </w:r>
    </w:p>
    <w:p w:rsidR="1BFE64CC" w:rsidP="67D9DB8B" w:rsidRDefault="30B114C6" w14:paraId="63C3FF10" w14:textId="600936C1">
      <w:pPr>
        <w:rPr>
          <w:sz w:val="24"/>
          <w:szCs w:val="24"/>
        </w:rPr>
      </w:pPr>
      <w:r w:rsidRPr="67D9DB8B">
        <w:t xml:space="preserve">Empirical studies highlight that inclusive education, when effectively implemented, enhances academic outcomes, social development, and empathy among students. In Finland and Canada, inclusive classrooms have been shown to improve overall student performance and reduce dropout rates (UNESCO, 2023). In South Africa, inclusive education initiatives—supported by teacher training and assistive technology—have </w:t>
      </w:r>
      <w:r w:rsidRPr="67D9DB8B">
        <w:lastRenderedPageBreak/>
        <w:t>increased participation of physically challenged learners in mainstream schools (Mavuso &amp; Ndlovu, 2021). These global success stories demonstrate that inclusion, far from lowering academic standards, enriches the educational experience for all learners.</w:t>
      </w:r>
    </w:p>
    <w:p w:rsidR="1BFE64CC" w:rsidP="67D9DB8B" w:rsidRDefault="30B114C6" w14:paraId="7C9E6779" w14:textId="68988017">
      <w:pPr>
        <w:rPr>
          <w:sz w:val="24"/>
          <w:szCs w:val="24"/>
        </w:rPr>
      </w:pPr>
      <w:r w:rsidRPr="67D9DB8B">
        <w:t>In Nigeria, however, such outcomes remain aspirational. Olowe and Dada (2020) reported that many teachers are unaware of inclusive teaching methodologies and rely on traditional, lecture-based approaches that disadvantage students with disabilities. Furthermore, budgetary allocations for inclusive programs are inconsistent and often diverted to other educational priorities (Ajuwon &amp; Chukwuma, 2020). Without robust institutional commitment, inclusive education risks being reduced to a policy slogan rather than a lived reality.</w:t>
      </w:r>
    </w:p>
    <w:p w:rsidR="1BFE64CC" w:rsidP="67D9DB8B" w:rsidRDefault="30B114C6" w14:paraId="236CAA2F" w14:textId="02680634">
      <w:pPr>
        <w:rPr>
          <w:sz w:val="24"/>
          <w:szCs w:val="24"/>
        </w:rPr>
      </w:pPr>
      <w:r w:rsidRPr="67D9DB8B">
        <w:t>To move forward, inclusive education in Nigeria requires a multi-stakeholder approach that integrates government policy, teacher capacity development, community sensitization, and private sector participation. According to UNICEF (2022), governments must provide not only infrastructure but also a clear framework for accountability and teacher support. Non-governmental organizations can play vital roles in advocacy, while universities should embed inclusive education modules in teacher training curricula. At the classroom level, teachers must be empowered with resources, flexibility, and ongoing professional development to implement inclusive practices effectively (Eze et al., 2021).</w:t>
      </w:r>
    </w:p>
    <w:p w:rsidR="1BFE64CC" w:rsidP="67D9DB8B" w:rsidRDefault="30B114C6" w14:paraId="366BC90C" w14:textId="1F4B7875">
      <w:pPr>
        <w:rPr>
          <w:sz w:val="24"/>
          <w:szCs w:val="24"/>
        </w:rPr>
      </w:pPr>
      <w:r w:rsidRPr="67D9DB8B">
        <w:t xml:space="preserve">In summary, inclusive education embodies the moral, social, and economic imperative of ensuring that every learner, regardless of ability, participates meaningfully in the educational process. In Nigeria, while significant policy strides have been made, implementation continues to lag due to infrastructural and attitudinal barriers. To achieve genuine inclusion, the education system must prioritize the integration of </w:t>
      </w:r>
      <w:r w:rsidRPr="67D9DB8B">
        <w:lastRenderedPageBreak/>
        <w:t>assistive technology, continuous teacher training, and collaborative policymaking. Only then can inclusive education evolve from a slogan into a lived reality—where no learner is left behind.</w:t>
      </w:r>
    </w:p>
    <w:p w:rsidR="1BFE64CC" w:rsidP="67D9DB8B" w:rsidRDefault="30B114C6" w14:paraId="3F812D01" w14:textId="5B4676CE">
      <w:pPr>
        <w:pStyle w:val="Heading3"/>
        <w:rPr>
          <w:rFonts w:eastAsia="Times New Roman" w:cs="Times New Roman"/>
          <w:sz w:val="24"/>
          <w:szCs w:val="24"/>
        </w:rPr>
      </w:pPr>
      <w:bookmarkStart w:name="_Toc1418468955" w:id="1341781175"/>
      <w:r w:rsidR="30B114C6">
        <w:rPr/>
        <w:t>2.3.1 The Role of Guidance Counselors in Inclusive Education</w:t>
      </w:r>
      <w:bookmarkEnd w:id="1341781175"/>
    </w:p>
    <w:p w:rsidR="1BFE64CC" w:rsidP="67D9DB8B" w:rsidRDefault="30B114C6" w14:paraId="595CC783" w14:textId="098C260A">
      <w:pPr>
        <w:rPr>
          <w:sz w:val="24"/>
          <w:szCs w:val="24"/>
        </w:rPr>
      </w:pPr>
      <w:r w:rsidRPr="67D9DB8B">
        <w:t>Guidance counselors occupy a pivotal position in the educational ecosystem, serving as advocates, facilitators, and support systems for all learners, particularly those with special needs. In inclusive education settings, their role extends beyond traditional academic and career guidance to encompass the identification of learning barriers, coordination of support services, and promotion of social-emotional well-being among students with physical challenges (American School Counselor Association [ASCA], 2019). As education systems worldwide transition toward inclusive models, guidance counselors are increasingly recognized as essential agents of change who bridge the gap between policy ideals and classroom realities (Milsom &amp; Hartley, 2005).</w:t>
      </w:r>
    </w:p>
    <w:p w:rsidR="1BFE64CC" w:rsidP="67D9DB8B" w:rsidRDefault="30B114C6" w14:paraId="5EC33E6E" w14:textId="0BFB84E6">
      <w:pPr>
        <w:rPr>
          <w:sz w:val="24"/>
          <w:szCs w:val="24"/>
        </w:rPr>
      </w:pPr>
      <w:r w:rsidRPr="67D9DB8B">
        <w:t>The professional responsibilities of guidance counselors in inclusive education are multidimensional. First, they serve as assessment and identification specialists, working collaboratively with teachers, parents, and medical professionals to identify students who require additional support, including those with physical disabilities who may benefit from assistive technology (Tarver-Behring &amp; Spagna, 2004). Through observations, standardized assessments, and interviews, counselors help determine the specific needs of learners and recommend appropriate interventions. In Nigeria, where many students with disabilities remain undiagnosed or misunderstood, the counselor's role in early identification is particularly critical (Okeke &amp; Agbo, 2021).</w:t>
      </w:r>
    </w:p>
    <w:p w:rsidR="1BFE64CC" w:rsidP="67D9DB8B" w:rsidRDefault="30B114C6" w14:paraId="16572AC2" w14:textId="57F1C98B">
      <w:pPr>
        <w:rPr>
          <w:sz w:val="24"/>
          <w:szCs w:val="24"/>
        </w:rPr>
      </w:pPr>
      <w:r w:rsidRPr="67D9DB8B">
        <w:lastRenderedPageBreak/>
        <w:t>Second, guidance counselors function as advocates and liaisons, ensuring that students with physical challenges receive the accommodations, resources, and assistive technologies they are entitled to under national and international policies (Milsom, 2006). They liaise between students, families, school administrators, and external agencies to secure funding, procure devices, and modify learning environments. According to Trolley (2011), effective advocacy by school counselors can dramatically improve access to assistive technology and reduce stigmatization. In the Nigerian context, where bureaucratic inefficiencies and resource scarcity often delay interventions, the counselor's advocacy role becomes indispensable (Adebayo, 2019).</w:t>
      </w:r>
    </w:p>
    <w:p w:rsidR="1BFE64CC" w:rsidP="67D9DB8B" w:rsidRDefault="30B114C6" w14:paraId="10BB641D" w14:textId="1849D274">
      <w:pPr>
        <w:rPr>
          <w:sz w:val="24"/>
          <w:szCs w:val="24"/>
        </w:rPr>
      </w:pPr>
      <w:r>
        <w:t xml:space="preserve">Third, counselors provide psychosocial and emotional support, addressing the psychological effects of exclusion, stigma, and academic frustration experienced by students with physical disabilities. Research shows that learners with disabilities often struggle with low self-esteem, anxiety, depression, and social isolation (Edeh, Uzochukwu, &amp; Nwankwo, 2022). Guidance counselors offer individual and group counseling sessions that build resilience, self-confidence, and coping strategies. They also facilitate peer-support programs that promote acceptance and reduce bullying (ASCA, 2019). By creating safe spaces for emotional expression, counselors help physically </w:t>
      </w:r>
      <w:r w:rsidR="30E67348">
        <w:t>challenge</w:t>
      </w:r>
      <w:r>
        <w:t xml:space="preserve"> students </w:t>
      </w:r>
      <w:r w:rsidR="5E7F3E92">
        <w:t>to develop</w:t>
      </w:r>
      <w:r>
        <w:t xml:space="preserve"> a positive self-concept and a sense of belonging.</w:t>
      </w:r>
    </w:p>
    <w:p w:rsidR="1BFE64CC" w:rsidP="67D9DB8B" w:rsidRDefault="30B114C6" w14:paraId="516B1A23" w14:textId="5467ABDF">
      <w:pPr>
        <w:rPr>
          <w:sz w:val="24"/>
          <w:szCs w:val="24"/>
        </w:rPr>
      </w:pPr>
      <w:r w:rsidR="30B114C6">
        <w:rPr/>
        <w:t xml:space="preserve">Fourth, guidance counselors are instrumental in promoting inclusive school culture and training. They conduct workshops and sensitization programs for teachers, students, and parents </w:t>
      </w:r>
      <w:r w:rsidR="30B114C6">
        <w:rPr/>
        <w:t>on</w:t>
      </w:r>
      <w:r w:rsidR="30B114C6">
        <w:rPr/>
        <w:t xml:space="preserve"> disability awareness, assistive technology usage, and inclusive teaching strategies (Milsom &amp; Hartley, 2005). In Nigeria, where negative attitudes toward disability persist, counselor-led sensitization can shift perceptions and foster empathy </w:t>
      </w:r>
      <w:r w:rsidR="30B114C6">
        <w:rPr/>
        <w:t>(Ajuwon &amp; Chukwuma, 2020). Additionally, counselors collaborate with teachers to adapt curricula, assessments, and instructional methods to accommodate diverse learners, ensuring that inclusion is not merely physical but pedagogical (Eze, Okafor, &amp; Adigwe, 2021).</w:t>
      </w:r>
    </w:p>
    <w:p w:rsidR="1BFE64CC" w:rsidP="67D9DB8B" w:rsidRDefault="30B114C6" w14:paraId="77CE5962" w14:textId="349317AC">
      <w:pPr>
        <w:rPr>
          <w:sz w:val="24"/>
          <w:szCs w:val="24"/>
        </w:rPr>
      </w:pPr>
      <w:r w:rsidRPr="67D9DB8B">
        <w:t>Fifth, counselors play a vital role in transition planning and career guidance for students with physical challenges. They help learners explore vocational opportunities, develop employability skills, and navigate post-secondary education or training programs (Milsom, 2006). By addressing career aspirations early and connecting students with mentorship programs, internships, and accessible workplaces, counselors empower physically challenged learners to envision futures beyond dependency and charity (Tarver-Behring &amp; Spagna, 2004). In Nigeria, where unemployment among persons with disabilities exceeds 70%, career counseling is essential for breaking cycles of poverty and marginalization (World Bank, 2021).</w:t>
      </w:r>
    </w:p>
    <w:p w:rsidR="1BFE64CC" w:rsidP="67D9DB8B" w:rsidRDefault="30B114C6" w14:paraId="0CCAC4E5" w14:textId="72682DFB">
      <w:pPr>
        <w:rPr>
          <w:sz w:val="24"/>
          <w:szCs w:val="24"/>
        </w:rPr>
      </w:pPr>
      <w:r w:rsidRPr="67D9DB8B">
        <w:t>The integration of assistive technology into inclusive education is an area where guidance counselors can exert significant influence. Counselors assess students' technological needs, recommend appropriate devices, and monitor their effective use (ASCA, 2019). They also advocate for schools to adopt Universal Design for Learning (UDL) principles, ensuring that curricula and digital platforms are accessible from the outset (Meyer, Rose, &amp; Gordon, 2014). Furthermore, counselors can train teachers and students on how to operate assistive devices such as screen readers, speech-to-text software, and adaptive keyboards, thereby increasing adoption and sustainability (Olowe &amp; Dada, 2020).</w:t>
      </w:r>
    </w:p>
    <w:p w:rsidR="1BFE64CC" w:rsidP="67D9DB8B" w:rsidRDefault="30B114C6" w14:paraId="3741B131" w14:textId="075C8DBA">
      <w:pPr>
        <w:rPr>
          <w:sz w:val="24"/>
          <w:szCs w:val="24"/>
        </w:rPr>
      </w:pPr>
      <w:r w:rsidRPr="67D9DB8B">
        <w:t xml:space="preserve">However, guidance counselors in Nigeria face numerous challenges in fulfilling these roles. Limited training in special needs education, insufficient professional </w:t>
      </w:r>
      <w:r w:rsidRPr="67D9DB8B">
        <w:lastRenderedPageBreak/>
        <w:t>development opportunities, and large student-to-counselor ratios constrain their effectiveness (Nwosu &amp; Eke, 2020). Many Nigerian schools lack dedicated counseling offices, materials, or budgets, forcing counselors to operate with minimal resources (Oni, 2019). Additionally, societal misconceptions about counseling—often viewed as punitive rather than supportive—reduce students' willingness to seek help (Okeke &amp; Agbo, 2021). Addressing these barriers requires institutional investment in counselor training, infrastructure, and recognition of counseling as a core educational service.</w:t>
      </w:r>
    </w:p>
    <w:p w:rsidR="1BFE64CC" w:rsidP="67D9DB8B" w:rsidRDefault="30B114C6" w14:paraId="60399744" w14:textId="57940C6E">
      <w:pPr>
        <w:rPr>
          <w:sz w:val="24"/>
          <w:szCs w:val="24"/>
        </w:rPr>
      </w:pPr>
      <w:r w:rsidRPr="67D9DB8B">
        <w:t>Internationally, successful models of inclusive education demonstrate the transformative impact of well-supported guidance counseling programs. In the United States, school counselors trained in assistive technology and disability advocacy have significantly improved academic and social outcomes for students with disabilities (Trolley, 2011). Similarly, in Canada and Finland, comprehensive counseling services integrated into inclusive education frameworks have reduced dropout rates and enhanced post-secondary transitions for learners with special needs (UNESCO, 2023). These examples underscore that effective counseling is not an add-on but a foundational pillar of inclusive education.</w:t>
      </w:r>
    </w:p>
    <w:p w:rsidR="1BFE64CC" w:rsidP="67D9DB8B" w:rsidRDefault="30B114C6" w14:paraId="382330A8" w14:textId="4CF4F236">
      <w:pPr>
        <w:rPr>
          <w:sz w:val="24"/>
          <w:szCs w:val="24"/>
        </w:rPr>
      </w:pPr>
      <w:r w:rsidRPr="67D9DB8B">
        <w:t>As a Guidance and Counseling student, this research emerges from a commitment to understanding and addressing the systemic barriers that prevent physically challenged learners from accessing quality education. Guidance counselors are uniquely positioned to champion the integration of assistive technology, advocate for policy reforms, and provide holistic support that empowers students to thrive academically, socially, and emotionally. By examining the availability, utilization, and effectiveness of assistive technology in Nigerian secondary schools, this study seeks to inform counseling practice, educational policy, and institutional reforms that advance inclusive education.</w:t>
      </w:r>
    </w:p>
    <w:p w:rsidR="1BFE64CC" w:rsidP="67D9DB8B" w:rsidRDefault="30B114C6" w14:paraId="77F83DE2" w14:textId="0D11A01F">
      <w:pPr>
        <w:rPr>
          <w:sz w:val="24"/>
          <w:szCs w:val="24"/>
        </w:rPr>
      </w:pPr>
      <w:r w:rsidRPr="67D9DB8B">
        <w:lastRenderedPageBreak/>
        <w:t>In summary, guidance counselors are indispensable to the success of inclusive education. They identify needs, advocate for resources, provide emotional support, foster inclusive cultures, and guide career development. Their work ensures that students with physical challenges are not merely present in schools but are fully engaged, valued, and equipped for future success. In Nigeria, strengthening the capacity and recognition of guidance counselors is essential for translating inclusive education policies into meaningful, lived experiences for all learners</w:t>
      </w:r>
    </w:p>
    <w:p w:rsidR="1BFE64CC" w:rsidP="67D9DB8B" w:rsidRDefault="30B114C6" w14:paraId="1C20A2DC" w14:textId="7E026EA1">
      <w:pPr>
        <w:pStyle w:val="Heading2"/>
        <w:rPr>
          <w:rFonts w:eastAsia="Times New Roman" w:cs="Times New Roman"/>
          <w:sz w:val="24"/>
          <w:szCs w:val="24"/>
        </w:rPr>
      </w:pPr>
      <w:bookmarkStart w:name="_Toc208085022" w:id="1692826257"/>
      <w:r w:rsidR="30B114C6">
        <w:rPr/>
        <w:t>2.4 Concept of Physical Challenges</w:t>
      </w:r>
      <w:bookmarkEnd w:id="1692826257"/>
    </w:p>
    <w:p w:rsidR="1BFE64CC" w:rsidP="67D9DB8B" w:rsidRDefault="30B114C6" w14:paraId="48EF5E07" w14:textId="200C45CA">
      <w:pPr>
        <w:rPr>
          <w:sz w:val="24"/>
          <w:szCs w:val="24"/>
        </w:rPr>
      </w:pPr>
      <w:r w:rsidRPr="67D9DB8B">
        <w:t>Physical challenges, also referred to as physical disabilities or physical impairments, are conditions that limit a person's ability to move, manipulate objects, or perform physical activities due to impairments in the musculoskeletal or neuromotor systems (World Health Organization [WHO], 2022). These conditions affect an individual's mobility, dexterity, stamina, or physical coordination, thereby restricting their capacity to engage fully in activities that require bodily movement or manipulation. Physical challenges may be congenital (present from birth) or acquired through illness, accidents, degenerative diseases, or environmental factors. They may also range in severity from mild to profound, temporary to permanent, and static to progressive (Shakespeare, 2018).</w:t>
      </w:r>
    </w:p>
    <w:p w:rsidR="1BFE64CC" w:rsidP="67D9DB8B" w:rsidRDefault="30B114C6" w14:paraId="5980DA1C" w14:textId="64B2C677">
      <w:pPr>
        <w:rPr>
          <w:sz w:val="24"/>
          <w:szCs w:val="24"/>
        </w:rPr>
      </w:pPr>
      <w:r w:rsidRPr="67D9DB8B">
        <w:t xml:space="preserve">According to the International Classification of Functioning, Disability and Health (ICF) framework developed by the WHO (2001), physical challenges should be understood not merely as biological impairments but as the result of complex interactions between body functions, environmental barriers, and social attitudes. This biopsychosocial perspective recognizes that disability arises when physical impairments intersect with </w:t>
      </w:r>
      <w:r w:rsidRPr="67D9DB8B">
        <w:lastRenderedPageBreak/>
        <w:t>inaccessible environments, discriminatory attitudes, and inadequate support systems. Thus, a person using a wheelchair is not inherently disabled by their inability to walk but becomes disabled when encountering buildings without ramps, transportation systems without lifts, or schools without accessible classrooms (Oliver, 1996; Thomas, 2020).</w:t>
      </w:r>
    </w:p>
    <w:p w:rsidR="1BFE64CC" w:rsidP="67D9DB8B" w:rsidRDefault="30B114C6" w14:paraId="631C8379" w14:textId="37D436B1">
      <w:pPr>
        <w:rPr>
          <w:sz w:val="24"/>
          <w:szCs w:val="24"/>
        </w:rPr>
      </w:pPr>
      <w:r w:rsidRPr="67D9DB8B">
        <w:t>In educational contexts, physical challenges affect students' ability to access school facilities, participate in classroom activities, manipulate learning materials, write or type, and engage in physical education or extracurricular activities. However, it is critical to emphasize that physical challenges do not inherently impair cognitive abilities or intellectual capacity (UNESCO, 2020). Many students with severe physical disabilities possess high intelligence, creativity, and academic potential but are prevented from demonstrating these capabilities due to environmental and systemic barriers rather than their impairments themselves (Florian &amp; Spratt, 2019).</w:t>
      </w:r>
    </w:p>
    <w:p w:rsidR="1BFE64CC" w:rsidP="67D9DB8B" w:rsidRDefault="30B114C6" w14:paraId="55AF0FFA" w14:textId="0AB1FF13">
      <w:pPr>
        <w:rPr>
          <w:sz w:val="24"/>
          <w:szCs w:val="24"/>
        </w:rPr>
      </w:pPr>
      <w:r w:rsidRPr="67D9DB8B">
        <w:t xml:space="preserve">The concept of physical challenges has evolved significantly over time, moving from a medical model to a social model of disability. The medical model, which dominated thinking until the late 20th century, viewed physical challenges as individual deficits requiring medical intervention, rehabilitation, or cure (Oliver, 1996). This perspective often led to segregation, institutionalization, and low expectations for people with disabilities. In contrast, the social model of disability, championed by disability rights activists and scholars, argues that disability is socially constructed and results from societal failure to accommodate diversity rather than from individual impairment (Thomas, 2020). This paradigm shift has profound implications for education: rather than trying to accommodate students with disabilities, the focus shifts to transforming </w:t>
      </w:r>
      <w:r w:rsidRPr="67D9DB8B">
        <w:lastRenderedPageBreak/>
        <w:t>educational systems, curricula, and infrastructure to become inclusive and accessible (Florian &amp; Spratt, 2019).</w:t>
      </w:r>
    </w:p>
    <w:p w:rsidR="1BFE64CC" w:rsidP="67D9DB8B" w:rsidRDefault="30B114C6" w14:paraId="23804D53" w14:textId="3C590827">
      <w:pPr>
        <w:rPr>
          <w:sz w:val="24"/>
          <w:szCs w:val="24"/>
        </w:rPr>
      </w:pPr>
      <w:r w:rsidRPr="67D9DB8B">
        <w:t>In Nigeria, physical challenges remain highly stigmatized, often misunderstood through cultural lenses as divine punishment, witchcraft, or personal misfortune (Edeh, Uzochukwu, &amp; Nwankwo, 2022). These misconceptions contribute to social exclusion, discrimination, and neglect of individuals with physical disabilities. Many families hide children with disabilities at home, denying them education and social interaction. Even when children attend school, negative attitudes from teachers and peers often lead to low expectations, bullying, and psychological harm (Okeke &amp; Agbo, 2021). Addressing these deep-rooted cultural beliefs requires sustained awareness campaigns, community engagement, and advocacy grounded in human rights and evidence-based understanding of disability (UNICEF, 2022).</w:t>
      </w:r>
    </w:p>
    <w:p w:rsidR="1BFE64CC" w:rsidP="67D9DB8B" w:rsidRDefault="30B114C6" w14:paraId="09E94B40" w14:textId="5345E0FE">
      <w:pPr>
        <w:pStyle w:val="Heading3"/>
        <w:rPr>
          <w:rFonts w:eastAsia="Times New Roman" w:cs="Times New Roman"/>
          <w:sz w:val="24"/>
          <w:szCs w:val="24"/>
        </w:rPr>
      </w:pPr>
      <w:bookmarkStart w:name="_Toc926170326" w:id="1994932936"/>
      <w:r w:rsidR="30B114C6">
        <w:rPr/>
        <w:t>2.4.1 Types of Physical Challenges</w:t>
      </w:r>
      <w:bookmarkEnd w:id="1994932936"/>
    </w:p>
    <w:p w:rsidR="1BFE64CC" w:rsidP="67D9DB8B" w:rsidRDefault="30B114C6" w14:paraId="621DEA82" w14:textId="15FA7B45">
      <w:pPr>
        <w:rPr>
          <w:sz w:val="24"/>
          <w:szCs w:val="24"/>
        </w:rPr>
      </w:pPr>
      <w:r w:rsidRPr="67D9DB8B">
        <w:t>Physical challenges encompass a wide variety of conditions affecting different parts of the body and resulting from diverse causes. The following are the major categories of physical challenges commonly encountered in educational settings:</w:t>
      </w:r>
    </w:p>
    <w:p w:rsidR="1BFE64CC" w:rsidP="67D9DB8B" w:rsidRDefault="30B114C6" w14:paraId="4E09D89F" w14:textId="30632FB8">
      <w:pPr>
        <w:rPr>
          <w:sz w:val="24"/>
          <w:szCs w:val="24"/>
        </w:rPr>
      </w:pPr>
      <w:r w:rsidRPr="67D9DB8B">
        <w:rPr>
          <w:b/>
          <w:bCs/>
        </w:rPr>
        <w:t xml:space="preserve">1. Cerebral Palsy (CP): </w:t>
      </w:r>
      <w:r w:rsidRPr="67D9DB8B">
        <w:t xml:space="preserve">Cerebral palsy is a group of permanent movement disorders that appear in early childhood due to abnormal brain development or damage to the developing brain (Rosenbaum et al., 2007). It affects muscle tone, posture, and movement. Individuals with CP may experience spasticity (stiff muscles), athetosis (involuntary movements), or ataxia (poor balance and coordination). The severity varies widely; some individuals use wheelchairs, while others walk independently. Cerebral palsy often coexists with other conditions such as intellectual disabilities, epilepsy, and </w:t>
      </w:r>
      <w:r w:rsidRPr="67D9DB8B">
        <w:lastRenderedPageBreak/>
        <w:t>speech impairments, though many individuals with CP have normal or above-average intelligence (Graham et al., 2016).</w:t>
      </w:r>
    </w:p>
    <w:p w:rsidR="1BFE64CC" w:rsidP="67D9DB8B" w:rsidRDefault="30B114C6" w14:paraId="553F2DAC" w14:textId="668CBB75">
      <w:pPr>
        <w:rPr>
          <w:sz w:val="24"/>
          <w:szCs w:val="24"/>
        </w:rPr>
      </w:pPr>
      <w:r w:rsidRPr="67D9DB8B">
        <w:rPr>
          <w:b/>
          <w:bCs/>
        </w:rPr>
        <w:t>2.</w:t>
      </w:r>
      <w:r w:rsidRPr="67D9DB8B">
        <w:t xml:space="preserve"> </w:t>
      </w:r>
      <w:r w:rsidRPr="67D9DB8B">
        <w:rPr>
          <w:b/>
          <w:bCs/>
        </w:rPr>
        <w:t>Spina Bifida:</w:t>
      </w:r>
      <w:r w:rsidRPr="67D9DB8B">
        <w:t xml:space="preserve"> Spina bifida is a congenital neural tube defect in which the spine and spinal cord do not form properly during fetal development (Mitchell et al., 2004). The condition ranges from mild (spina bifida occulta) to severe (myelomeningocele), affecting mobility, bladder and bowel control, and sometimes cognitive function. Many individuals with spina bifida use wheelchairs or walking aids and require assistive devices for daily activities. With appropriate medical care and support, individuals with spina bifida can lead productive, fulfilling lives (Liptak &amp; Dosa, 2010).</w:t>
      </w:r>
    </w:p>
    <w:p w:rsidR="1BFE64CC" w:rsidP="67D9DB8B" w:rsidRDefault="30B114C6" w14:paraId="239BD21D" w14:textId="18011733">
      <w:pPr>
        <w:rPr>
          <w:sz w:val="24"/>
          <w:szCs w:val="24"/>
        </w:rPr>
      </w:pPr>
      <w:r w:rsidRPr="67D9DB8B">
        <w:rPr>
          <w:b/>
          <w:bCs/>
        </w:rPr>
        <w:t>3. Muscular Dystrophy (MD):</w:t>
      </w:r>
      <w:r w:rsidRPr="67D9DB8B">
        <w:t xml:space="preserve"> Muscular dystrophy refers to a group of genetic disorders characterized by progressive muscle weakness and degeneration (Emery, 2002). The most common form, Duchenne muscular dystrophy, primarily affects boys and leads to severe mobility impairment by adolescence. As the disease progresses, individuals lose the ability to walk and may require wheelchairs, respiratory support, and assistive technologies for communication and learning. Early intervention, physical therapy, and assistive devices can improve quality of life and functional independence (Bushby et al., 2010).</w:t>
      </w:r>
    </w:p>
    <w:p w:rsidR="1BFE64CC" w:rsidP="67D9DB8B" w:rsidRDefault="30B114C6" w14:paraId="3805FAF5" w14:textId="5E4A00E7">
      <w:pPr>
        <w:rPr>
          <w:sz w:val="24"/>
          <w:szCs w:val="24"/>
        </w:rPr>
      </w:pPr>
      <w:r w:rsidRPr="67D9DB8B">
        <w:rPr>
          <w:b/>
          <w:bCs/>
        </w:rPr>
        <w:t>4. Spinal Cord Injury (SCI):</w:t>
      </w:r>
      <w:r w:rsidRPr="67D9DB8B">
        <w:t xml:space="preserve"> Spinal cord injuries result from trauma to the spinal cord, often due to accidents, falls, or violence. The level and completeness of the injury determine the extent of paralysis, paraplegia (loss of function in the lower body), or quadriplegia/tetraplegia (loss of function in all four limbs) (DeVivo, 2012). Individuals with SCI typically rely on wheelchairs and may require assistive technology for writing, typing, and performing daily activities. Despite significant physical limitations, many </w:t>
      </w:r>
      <w:r w:rsidRPr="67D9DB8B">
        <w:lastRenderedPageBreak/>
        <w:t>individuals with SCI achieve high levels of academic and professional success when provided with appropriate support and accessible environments (Anderson, 2004).</w:t>
      </w:r>
    </w:p>
    <w:p w:rsidR="1BFE64CC" w:rsidP="67D9DB8B" w:rsidRDefault="30B114C6" w14:paraId="10866723" w14:textId="5755A196">
      <w:pPr>
        <w:rPr>
          <w:sz w:val="24"/>
          <w:szCs w:val="24"/>
        </w:rPr>
      </w:pPr>
      <w:r w:rsidRPr="67D9DB8B">
        <w:rPr>
          <w:b/>
          <w:bCs/>
        </w:rPr>
        <w:t xml:space="preserve">5. Limb Amputation or Limb Deficiency: </w:t>
      </w:r>
      <w:r w:rsidRPr="67D9DB8B">
        <w:t>Amputation refers to the surgical removal of a limb, while limb deficiency describes congenital absence or incomplete development of limbs. Causes include trauma, disease (e.g., diabetes, cancer), or birth defects. Individuals with limb loss or deficiency may use prosthetic limbs, wheelchairs, crutches, or other mobility aids. Advances in prosthetic technology have significantly improved functionality and quality of life, enabling many individuals to participate fully in education, sports, and employment (Esquenazi, 2004).</w:t>
      </w:r>
    </w:p>
    <w:p w:rsidR="1BFE64CC" w:rsidP="67D9DB8B" w:rsidRDefault="30B114C6" w14:paraId="49A61F61" w14:textId="2A132A75">
      <w:pPr>
        <w:rPr>
          <w:sz w:val="24"/>
          <w:szCs w:val="24"/>
        </w:rPr>
      </w:pPr>
      <w:r w:rsidRPr="67D9DB8B">
        <w:rPr>
          <w:b/>
          <w:bCs/>
        </w:rPr>
        <w:t>6. Arthritis and Joint Disorders:</w:t>
      </w:r>
      <w:r w:rsidRPr="67D9DB8B">
        <w:t xml:space="preserve"> Arthritis, including juvenile idiopathic arthritis, causes chronic inflammation, pain, and stiffness in the joints, limiting mobility and dexterity (Ravelli &amp; Martini, 2007). Students with arthritis may have difficulty writing, typing, holding books, or sitting for extended periods. Adaptive seating, ergonomic tools, and assistive technology can help mitigate these challenges and enable active participation in learning.</w:t>
      </w:r>
    </w:p>
    <w:p w:rsidR="1BFE64CC" w:rsidP="67D9DB8B" w:rsidRDefault="30B114C6" w14:paraId="29D6B089" w14:textId="6F7F9CBE">
      <w:pPr>
        <w:rPr>
          <w:sz w:val="24"/>
          <w:szCs w:val="24"/>
        </w:rPr>
      </w:pPr>
      <w:r w:rsidRPr="67D9DB8B">
        <w:rPr>
          <w:b/>
          <w:bCs/>
        </w:rPr>
        <w:t>7. Osteogenesis Imperfecta (Brittle Bone Disease)</w:t>
      </w:r>
      <w:r w:rsidRPr="67D9DB8B">
        <w:t>: Osteogenesis imperfecta is a genetic disorder characterized by fragile bones that break easily, often from minimal trauma or even spontaneously (Marini et al., 2007). Individuals with OI may have short stature, skeletal deformities, and mobility challenges. Wheelchairs, careful handling, and adaptive equipment are essential for safety and participation in school activities.</w:t>
      </w:r>
    </w:p>
    <w:p w:rsidR="1BFE64CC" w:rsidP="67D9DB8B" w:rsidRDefault="30B114C6" w14:paraId="3F2B1A9D" w14:textId="2FCEA6CA">
      <w:pPr>
        <w:rPr>
          <w:sz w:val="24"/>
          <w:szCs w:val="24"/>
        </w:rPr>
      </w:pPr>
      <w:r w:rsidRPr="67D9DB8B">
        <w:t xml:space="preserve">Each of these conditions presents unique challenges and requires tailored support strategies. However, the common thread is that with appropriate accommodations, assistive technologies, and inclusive educational practices, students with physical </w:t>
      </w:r>
      <w:r w:rsidRPr="67D9DB8B">
        <w:lastRenderedPageBreak/>
        <w:t>challenges can achieve academic success and participate meaningfully in school life (UNESCO, 2020; WHO, 2022)</w:t>
      </w:r>
    </w:p>
    <w:p w:rsidR="1BFE64CC" w:rsidP="67D9DB8B" w:rsidRDefault="30B114C6" w14:paraId="1DE23C16" w14:textId="4BB89A08">
      <w:pPr>
        <w:pStyle w:val="Heading3"/>
        <w:rPr>
          <w:rFonts w:eastAsia="Times New Roman" w:cs="Times New Roman"/>
          <w:sz w:val="24"/>
          <w:szCs w:val="24"/>
        </w:rPr>
      </w:pPr>
      <w:bookmarkStart w:name="_Toc332140072" w:id="684126712"/>
      <w:r w:rsidR="30B114C6">
        <w:rPr/>
        <w:t>2.4.2  Physical Challenges and Learning Barriers</w:t>
      </w:r>
      <w:bookmarkEnd w:id="684126712"/>
    </w:p>
    <w:p w:rsidR="1BFE64CC" w:rsidP="67D9DB8B" w:rsidRDefault="30B114C6" w14:paraId="36C8C67F" w14:textId="79B02393">
      <w:pPr>
        <w:rPr>
          <w:sz w:val="24"/>
          <w:szCs w:val="24"/>
        </w:rPr>
      </w:pPr>
      <w:r w:rsidRPr="67D9DB8B">
        <w:t>According to UNESCO (2020), individuals with physical challenges often require assistive devices, accessible environments, and adapted learning methods to achieve equal educational outcomes. However, in many developing countries such as Nigeria, these supports are often inadequate or completely absent, resulting in systemic exclusion from mainstream education (Adebayo, 2019).</w:t>
      </w:r>
    </w:p>
    <w:p w:rsidR="1BFE64CC" w:rsidP="67D9DB8B" w:rsidRDefault="30B114C6" w14:paraId="3B0F8977" w14:textId="33ACC170">
      <w:pPr>
        <w:rPr>
          <w:sz w:val="24"/>
          <w:szCs w:val="24"/>
        </w:rPr>
      </w:pPr>
      <w:r w:rsidRPr="67D9DB8B">
        <w:t>The impact of physical challenges on education extends beyond mobility limitations; it affects access, participation, and academic achievement. For instance, a student with cerebral palsy may experience difficulty in writing, manipulating learning materials, or participating in group activities (Eze, Okafor, &amp; Adigwe, 2021). Similarly, a learner who uses a wheelchair may face obstacles in navigating classrooms, restrooms, and laboratories due to poor architectural design (Nwosu &amp; Eke, 2020). The lack of ramps, elevators, or adjustable furniture in most Nigerian schools continues to restrict access for physically challenged students (Okeke &amp; Agbo, 2021). This exclusion is compounded by the absence of accessible transportation and poor road infrastructure, which make commuting to school difficult or impossible for many students with mobility impairments (Oni, 2019).</w:t>
      </w:r>
    </w:p>
    <w:p w:rsidR="1BFE64CC" w:rsidP="67D9DB8B" w:rsidRDefault="30B114C6" w14:paraId="2D195268" w14:textId="3CB5E374">
      <w:pPr>
        <w:rPr>
          <w:sz w:val="24"/>
          <w:szCs w:val="24"/>
        </w:rPr>
      </w:pPr>
      <w:r w:rsidRPr="67D9DB8B">
        <w:t xml:space="preserve">Beyond physical access, attitudinal barriers remain one of the most persistent obstacles faced by students with physical disabilities. Many teachers and peers hold negative perceptions about disability, often associating it with incompetence or dependence (Edeh, Uzochukwu, &amp; Nwankwo, 2022). Such attitudes create a psychologically hostile </w:t>
      </w:r>
      <w:r w:rsidRPr="67D9DB8B">
        <w:lastRenderedPageBreak/>
        <w:t>learning environment, where students with physical challenges feel isolated and undervalued. Ajuwon and Chukwuma (2020) noted that this stigma discourages active participation in class discussions and extracurricular activities, leading to low self-esteem and academic disengagement. Moreover, teachers’ lack of training in inclusive pedagogy means that many are ill-equipped to modify teaching strategies or materials to accommodate physically challenged learners (Olowe &amp; Dada, 2020).</w:t>
      </w:r>
    </w:p>
    <w:p w:rsidR="1BFE64CC" w:rsidP="67D9DB8B" w:rsidRDefault="30B114C6" w14:paraId="424FDBC7" w14:textId="2AD6ADD3">
      <w:pPr>
        <w:rPr>
          <w:sz w:val="24"/>
          <w:szCs w:val="24"/>
        </w:rPr>
      </w:pPr>
      <w:r w:rsidRPr="67D9DB8B">
        <w:t>Another significant barrier lies in the curriculum and assessment system. The Nigerian educational curriculum is designed largely for able-bodied learners, emphasizing uniform teaching methods and assessments that disadvantage those with physical impairments (Federal Ministry of Education [FME], 2018). For example, practical science classes or physical education activities often lack adaptations for students with mobility limitations. Similarly, standardized examinations typically require handwritten responses, which can disadvantage students who cannot write for long periods due to muscle weakness or motor difficulties (Adebayo, 2019). Without accommodations—such as extended time, use of computers, or oral assessments—these learners are unfairly evaluated, reinforcing educational inequality (UNESCO, 2023).</w:t>
      </w:r>
    </w:p>
    <w:p w:rsidR="1BFE64CC" w:rsidP="67D9DB8B" w:rsidRDefault="30B114C6" w14:paraId="07EF409C" w14:textId="63B5410A">
      <w:pPr>
        <w:rPr>
          <w:sz w:val="24"/>
          <w:szCs w:val="24"/>
        </w:rPr>
      </w:pPr>
      <w:r w:rsidRPr="67D9DB8B">
        <w:t xml:space="preserve">Technological and infrastructural deficits further exacerbate these barriers. While assistive technologies such as speech-to-text software, screen readers, and adaptive keyboards have proven effective globally (Sharma &amp; Singh, 2021), their adoption in Nigeria remains minimal due to high costs, poor awareness, and inadequate technical support (Eze et al., 2021). In many schools, even basic ICT infrastructure like electricity and internet access is unreliable (Nwosu &amp; Eke, 2020). Consequently, students with physical challenges often rely on peers or teachers for assistance, which undermines independence and delays task completion (Oni, 2019). The absence of maintenance </w:t>
      </w:r>
      <w:r w:rsidRPr="67D9DB8B">
        <w:lastRenderedPageBreak/>
        <w:t>structures also leads to frequent device breakdowns, discouraging both teachers and students from sustained use of assistive tools (Ajuwon &amp; Chukwuma, 2020).</w:t>
      </w:r>
    </w:p>
    <w:p w:rsidR="1BFE64CC" w:rsidP="67D9DB8B" w:rsidRDefault="30B114C6" w14:paraId="10421539" w14:textId="0678DD3F">
      <w:pPr>
        <w:rPr>
          <w:sz w:val="24"/>
          <w:szCs w:val="24"/>
        </w:rPr>
      </w:pPr>
      <w:r w:rsidRPr="67D9DB8B">
        <w:t>The socioeconomic context of Nigeria deepens these challenges. Most families of physically challenged children live below the poverty line and cannot afford the high cost of assistive devices, physiotherapy, or specialized transport (UNICEF, 2022). In rural areas, where poverty and infrastructural decay are widespread, children with physical disabilities are often kept at home, denied education entirely (Okeke &amp; Agbo, 2021). This exclusion perpetuates intergenerational poverty, as limited education translates to fewer employment opportunities and social mobility (World Bank, 2021). Thus, physical challenges intersect with social and economic deprivation, producing a compounded form of marginalization.</w:t>
      </w:r>
    </w:p>
    <w:p w:rsidR="1BFE64CC" w:rsidP="67D9DB8B" w:rsidRDefault="30B114C6" w14:paraId="785A3FD8" w14:textId="38447C59">
      <w:pPr>
        <w:rPr>
          <w:sz w:val="24"/>
          <w:szCs w:val="24"/>
        </w:rPr>
      </w:pPr>
      <w:r w:rsidRPr="67D9DB8B">
        <w:t>The psychological effects of exclusion are equally profound. Learners with physical disabilities who experience neglect or discrimination often develop anxiety, low self-esteem, and feelings of inferiority, which negatively affect cognitive performance (Edeh et al., 2022). The absence of inclusive classroom practices further alienates them from peers, reducing motivation and participation. Over time, these experiences may lead to absenteeism or school dropout (Adebayo, 2019). Inclusive education theorists such as Florian and Spratt (2019) argue that such psychological exclusion is as harmful as physical inaccessibility, as it erodes a learner’s sense of belonging and self-worth.</w:t>
      </w:r>
    </w:p>
    <w:p w:rsidR="1BFE64CC" w:rsidP="67D9DB8B" w:rsidRDefault="30B114C6" w14:paraId="6026BE90" w14:textId="4ADF9A5F">
      <w:pPr>
        <w:rPr>
          <w:sz w:val="24"/>
          <w:szCs w:val="24"/>
        </w:rPr>
      </w:pPr>
      <w:r w:rsidRPr="67D9DB8B">
        <w:t xml:space="preserve">Despite these barriers, research shows that when adequate support is provided—such as accessible environments, assistive technologies, and inclusive teaching—students with physical challenges perform comparably to their non-disabled peers (Alkahtani, 2020). In schools where teachers receive training on inclusive methods and the use of adaptive tools, learners exhibit higher engagement and academic success (Olowe &amp; </w:t>
      </w:r>
      <w:r w:rsidRPr="67D9DB8B">
        <w:lastRenderedPageBreak/>
        <w:t>Dada, 2020). This demonstrates that disability itself is not the limitation; rather, it is the environment’s failure to adapt that disables the individual (Oliver, 1996). Thus, physical challenges should be viewed through the social model of disability, which posits that society must remove barriers rather than expect individuals to “overcome” them (Sharma &amp; Singh, 2021).</w:t>
      </w:r>
    </w:p>
    <w:p w:rsidR="1BFE64CC" w:rsidP="67D9DB8B" w:rsidRDefault="30B114C6" w14:paraId="7660AC54" w14:textId="09E8155C">
      <w:pPr>
        <w:rPr>
          <w:sz w:val="24"/>
          <w:szCs w:val="24"/>
        </w:rPr>
      </w:pPr>
      <w:r w:rsidRPr="67D9DB8B">
        <w:t>In summary, students with physical challenges in Nigeria face a complex web of barriers—structural, attitudinal, technological, and socioeconomic—that hinder their full participation in education. These obstacles are not inevitable; they are the result of systemic neglect, inadequate policy enforcement, and societal misconceptions about disability. Addressing them requires a comprehensive approach that integrates inclusive policies, teacher training, assistive technology provision, and societal awareness. When these elements align, learners with physical challenges can thrive academically and socially, contributing meaningfully to Nigeria’s human capital development.</w:t>
      </w:r>
    </w:p>
    <w:p w:rsidR="1BFE64CC" w:rsidP="67D9DB8B" w:rsidRDefault="30B114C6" w14:paraId="4E922126" w14:textId="6AFF60EE">
      <w:pPr>
        <w:pStyle w:val="Heading2"/>
        <w:rPr>
          <w:rFonts w:eastAsia="Times New Roman" w:cs="Times New Roman"/>
          <w:sz w:val="24"/>
          <w:szCs w:val="24"/>
        </w:rPr>
      </w:pPr>
      <w:bookmarkStart w:name="_Toc129530662" w:id="28787898"/>
      <w:r w:rsidR="30B114C6">
        <w:rPr/>
        <w:t>2.5 Theories of Disability</w:t>
      </w:r>
      <w:bookmarkEnd w:id="28787898"/>
    </w:p>
    <w:p w:rsidR="1BFE64CC" w:rsidP="67D9DB8B" w:rsidRDefault="30B114C6" w14:paraId="7A70A510" w14:textId="1DEA4A0C">
      <w:pPr>
        <w:rPr>
          <w:sz w:val="24"/>
          <w:szCs w:val="24"/>
        </w:rPr>
      </w:pPr>
      <w:r w:rsidRPr="67D9DB8B">
        <w:t>Understanding disability requires examining theoretical frameworks that shape how societies perceive, respond to, and accommodate individuals with disabilities. Over time, several models have emerged, each with distinct implications for education, policy, and practice. This section discusses four major theories: the medical model, the social model, the biopsychosocial model, and the human rights-based model.</w:t>
      </w:r>
    </w:p>
    <w:p w:rsidR="1BFE64CC" w:rsidP="67D9DB8B" w:rsidRDefault="30B114C6" w14:paraId="5E12D120" w14:textId="3F511957">
      <w:pPr>
        <w:rPr>
          <w:b/>
          <w:bCs/>
          <w:sz w:val="24"/>
          <w:szCs w:val="24"/>
        </w:rPr>
      </w:pPr>
      <w:r w:rsidRPr="67D9DB8B">
        <w:rPr>
          <w:b/>
          <w:bCs/>
        </w:rPr>
        <w:t>1. The Medical Model of Disability</w:t>
      </w:r>
    </w:p>
    <w:p w:rsidR="1BFE64CC" w:rsidP="67D9DB8B" w:rsidRDefault="30B114C6" w14:paraId="6CCBD4AE" w14:textId="7F0667D9">
      <w:pPr>
        <w:rPr>
          <w:sz w:val="24"/>
          <w:szCs w:val="24"/>
        </w:rPr>
      </w:pPr>
      <w:r w:rsidRPr="67D9DB8B">
        <w:t xml:space="preserve">The medical model views disability as an individual problem rooted in physical or mental impairment that requires medical intervention, treatment, or rehabilitation (Oliver, 1996). Under this model, the focus is on diagnosing the condition, identifying </w:t>
      </w:r>
      <w:r w:rsidRPr="67D9DB8B">
        <w:lastRenderedPageBreak/>
        <w:t>functional limitations, and attempting to restore functioning through medical or therapeutic means. Disability is seen as a personal tragedy or deficit, and individuals with disabilities are often viewed as dependent, vulnerable, and in need of care (Shakespeare, 2018).</w:t>
      </w:r>
    </w:p>
    <w:p w:rsidR="1BFE64CC" w:rsidP="67D9DB8B" w:rsidRDefault="30B114C6" w14:paraId="6879BA22" w14:textId="445AE58D">
      <w:pPr>
        <w:rPr>
          <w:sz w:val="24"/>
          <w:szCs w:val="24"/>
        </w:rPr>
      </w:pPr>
      <w:r w:rsidRPr="67D9DB8B">
        <w:t>In education, the medical model historically led to segregated special schools where students with disabilities were separated from their peers and provided with specialized instruction aimed at compensating for their deficits. This approach often resulted in low expectations, limited curriculum access, and social isolation (Florian &amp; Spratt, 2019). While the medical model has contributed to advances in rehabilitation and assistive technology, it has been widely criticized for pathologizing disability, ignoring environmental and social barriers, and perpetuating stigma and discrimination (Thomas, 2020).</w:t>
      </w:r>
    </w:p>
    <w:p w:rsidR="1BFE64CC" w:rsidP="67D9DB8B" w:rsidRDefault="30B114C6" w14:paraId="5E6EBCB1" w14:textId="532E6D55">
      <w:pPr>
        <w:rPr>
          <w:b/>
          <w:bCs/>
          <w:sz w:val="24"/>
          <w:szCs w:val="24"/>
        </w:rPr>
      </w:pPr>
      <w:r w:rsidRPr="67D9DB8B">
        <w:rPr>
          <w:b/>
          <w:bCs/>
        </w:rPr>
        <w:t>2. The Social Model of Disability</w:t>
      </w:r>
    </w:p>
    <w:p w:rsidR="1BFE64CC" w:rsidP="67D9DB8B" w:rsidRDefault="30B114C6" w14:paraId="0B6711A9" w14:textId="6E431B48">
      <w:pPr>
        <w:rPr>
          <w:sz w:val="24"/>
          <w:szCs w:val="24"/>
        </w:rPr>
      </w:pPr>
      <w:r w:rsidRPr="67D9DB8B">
        <w:t>The social model of disability, developed in response to the limitations of the medical model, argues that disability is not caused by individual impairment but by societal barriers that exclude people with impairments from full participation (Oliver, 1996; Barnes, 2012). According to this model, the problem lies not in the person, but in the environment; inaccessible buildings, discriminatory attitudes, inflexible curricula, and lack of assistive technologies are what disable individuals, not their physical conditions.</w:t>
      </w:r>
    </w:p>
    <w:p w:rsidR="1BFE64CC" w:rsidP="53B82D49" w:rsidRDefault="1BFE64CC" w14:paraId="355C1758" w14:textId="77C723CC">
      <w:pPr>
        <w:ind w:firstLine="720"/>
        <w:rPr>
          <w:sz w:val="24"/>
          <w:szCs w:val="24"/>
        </w:rPr>
      </w:pPr>
      <w:r w:rsidRPr="53B82D49">
        <w:rPr>
          <w:sz w:val="24"/>
          <w:szCs w:val="24"/>
        </w:rPr>
        <w:t xml:space="preserve">The social model shifts responsibility from individuals to society instead of expecting people with disabilities to adapt; it demands that social structures, institutions, and attitudes change to accommodate diversity. In education, this translates to the principle of inclusive education, modifying schools, curricula, teaching methods, and assessment systems to ensure all students can participate and succeed (UNESCO, 2020). The social model has been instrumental in advancing </w:t>
      </w:r>
      <w:r w:rsidRPr="53B82D49">
        <w:rPr>
          <w:sz w:val="24"/>
          <w:szCs w:val="24"/>
        </w:rPr>
        <w:lastRenderedPageBreak/>
        <w:t>disability rights, challenging stigma, and promoting accessibility and inclusion (Shakespeare, 2018).</w:t>
      </w:r>
    </w:p>
    <w:p w:rsidR="1BFE64CC" w:rsidP="67D9DB8B" w:rsidRDefault="30B114C6" w14:paraId="730C9BE6" w14:textId="43AF64F9">
      <w:pPr>
        <w:rPr>
          <w:sz w:val="24"/>
          <w:szCs w:val="24"/>
        </w:rPr>
      </w:pPr>
      <w:r w:rsidRPr="67D9DB8B">
        <w:t>However, critics argue that the social model sometimes underplays the real effects of impairment, pain, fatigue, and functional limitations, which can significantly impact quality of life regardless of environmental modifications (Thomas, 2020). This has led to calls for more nuanced approaches that recognize both social barriers and the lived experience of impairment.</w:t>
      </w:r>
    </w:p>
    <w:p w:rsidR="1BFE64CC" w:rsidP="67D9DB8B" w:rsidRDefault="30B114C6" w14:paraId="4324B640" w14:textId="09A52959">
      <w:pPr>
        <w:rPr>
          <w:b/>
          <w:bCs/>
          <w:sz w:val="24"/>
          <w:szCs w:val="24"/>
        </w:rPr>
      </w:pPr>
      <w:r w:rsidRPr="67D9DB8B">
        <w:rPr>
          <w:b/>
          <w:bCs/>
        </w:rPr>
        <w:t>3. The Biopsychosocial Model of Disability</w:t>
      </w:r>
    </w:p>
    <w:p w:rsidR="1BFE64CC" w:rsidP="67D9DB8B" w:rsidRDefault="30B114C6" w14:paraId="085D68E1" w14:textId="4F6E8E3F">
      <w:pPr>
        <w:rPr>
          <w:sz w:val="24"/>
          <w:szCs w:val="24"/>
        </w:rPr>
      </w:pPr>
      <w:r w:rsidRPr="67D9DB8B">
        <w:t>The biopsychosocial model, embodied in the WHO International Classification of Functioning, Disability and Health (ICF), integrates aspects of both the medical and social models (WHO, 2001). It recognizes that disability results from the dynamic interaction between health conditions (diseases, injuries, impairments), personal factors (age, gender, education, coping strategies), and environmental factors (physical accessibility, social attitudes, policies, assistive technology).</w:t>
      </w:r>
    </w:p>
    <w:p w:rsidR="1BFE64CC" w:rsidP="67D9DB8B" w:rsidRDefault="30B114C6" w14:paraId="7AB8F8F3" w14:textId="3465BA18">
      <w:pPr>
        <w:rPr>
          <w:sz w:val="24"/>
          <w:szCs w:val="24"/>
        </w:rPr>
      </w:pPr>
      <w:r w:rsidRPr="67D9DB8B">
        <w:t>This holistic framework acknowledges that impairments can have real functional consequences while also emphasizing that disability is shaped by context. For example, a student with cerebral palsy may experience mobility challenges due to muscle weakness (biological factor), but faces even greater barriers when schools lack ramps or teachers hold low expectations (environmental and attitudinal factors). The biopsychosocial model provides a comprehensive basis for designing interventions that address medical needs, modify environments, and promote social inclusion (Bickenbach et al., 1999).</w:t>
      </w:r>
    </w:p>
    <w:p w:rsidR="1BFE64CC" w:rsidP="67D9DB8B" w:rsidRDefault="30B114C6" w14:paraId="109D17A4" w14:textId="72FB223C">
      <w:pPr>
        <w:rPr>
          <w:b/>
          <w:bCs/>
          <w:sz w:val="24"/>
          <w:szCs w:val="24"/>
        </w:rPr>
      </w:pPr>
      <w:r w:rsidRPr="67D9DB8B">
        <w:rPr>
          <w:b/>
          <w:bCs/>
        </w:rPr>
        <w:t>4. The Human Rights-Based Model of Disability</w:t>
      </w:r>
    </w:p>
    <w:p w:rsidR="1BFE64CC" w:rsidP="67D9DB8B" w:rsidRDefault="30B114C6" w14:paraId="32725F01" w14:textId="2A5C74E8">
      <w:pPr>
        <w:rPr>
          <w:sz w:val="24"/>
          <w:szCs w:val="24"/>
        </w:rPr>
      </w:pPr>
      <w:r w:rsidRPr="67D9DB8B">
        <w:lastRenderedPageBreak/>
        <w:t>The human rights-based model, enshrined in the United Nations Convention on the Rights of Persons with Disabilities (CRPD) (United Nations, 2006), frames disability as a human rights issue. It affirms that people with disabilities are rights holders entitled to dignity, equality, and full participation in society. Disability is understood not as a deficiency but as a natural aspect of human diversity (Degener, 2016).</w:t>
      </w:r>
    </w:p>
    <w:p w:rsidR="1BFE64CC" w:rsidP="67D9DB8B" w:rsidRDefault="30B114C6" w14:paraId="6F00B5B7" w14:textId="68BADFE2">
      <w:pPr>
        <w:rPr>
          <w:sz w:val="24"/>
          <w:szCs w:val="24"/>
        </w:rPr>
      </w:pPr>
      <w:r w:rsidRPr="67D9DB8B">
        <w:t>This model emphasizes non-discrimination, accessibility, reasonable accommodation, and participation as fundamental rights. In education, Article 24 of the CRPD mandates that states ensure inclusive education at all levels, providing the necessary support and accommodations to enable students with disabilities to realize their potential (United Nations, 2006). The human rights model shifts the discourse from charity and welfare to justice and entitlement, holding governments and institutions accountable for creating inclusive systems (Shakespeare, 2018).</w:t>
      </w:r>
    </w:p>
    <w:p w:rsidR="1BFE64CC" w:rsidP="67D9DB8B" w:rsidRDefault="30B114C6" w14:paraId="405B1FA9" w14:textId="2E1C9D3D">
      <w:pPr>
        <w:rPr>
          <w:sz w:val="24"/>
          <w:szCs w:val="24"/>
        </w:rPr>
      </w:pPr>
      <w:r w:rsidRPr="67D9DB8B">
        <w:t>In Nigeria, while the country has ratified the CRPD and enacted the Discrimination Against Persons with Disabilities (Prohibition) Act (2018), implementation remains weak. Applying the human rights model requires not only legal frameworks but also political commitment, resource allocation, and cultural transformation to ensure that the rights of students with physical challenges are respected and upheld in educational settings (Okeke &amp; Agbo, 2021).</w:t>
      </w:r>
    </w:p>
    <w:p w:rsidR="1BFE64CC" w:rsidP="67D9DB8B" w:rsidRDefault="30B114C6" w14:paraId="7EB7C66E" w14:textId="21EC5A85">
      <w:pPr>
        <w:rPr>
          <w:sz w:val="24"/>
          <w:szCs w:val="24"/>
        </w:rPr>
      </w:pPr>
      <w:r w:rsidRPr="67D9DB8B">
        <w:t>Together, these theories provide a multifaceted understanding of disability, informing how inclusive education is conceptualized and implemented. While each model has strengths and limitations, the contemporary approach increasingly integrates social, biopsychosocial, and human rights perspectives to create educational systems that recognize diversity, remove barriers, and uphold the dignity and rights of all learners.</w:t>
      </w:r>
    </w:p>
    <w:p w:rsidR="1BFE64CC" w:rsidP="67D9DB8B" w:rsidRDefault="30B114C6" w14:paraId="13677177" w14:textId="39D6AAB3">
      <w:pPr>
        <w:pStyle w:val="Heading3"/>
        <w:rPr>
          <w:rFonts w:eastAsia="Times New Roman" w:cs="Times New Roman"/>
          <w:sz w:val="24"/>
          <w:szCs w:val="24"/>
        </w:rPr>
      </w:pPr>
      <w:bookmarkStart w:name="_Toc111161310" w:id="1678508614"/>
      <w:r w:rsidR="30B114C6">
        <w:rPr/>
        <w:t>2.5.1 Effect of Physical Disability on Learning and Academic Performance</w:t>
      </w:r>
      <w:bookmarkEnd w:id="1678508614"/>
    </w:p>
    <w:p w:rsidR="1BFE64CC" w:rsidP="67D9DB8B" w:rsidRDefault="30B114C6" w14:paraId="4E63EF20" w14:textId="19D77766">
      <w:pPr>
        <w:rPr>
          <w:sz w:val="24"/>
          <w:szCs w:val="24"/>
        </w:rPr>
      </w:pPr>
      <w:r w:rsidRPr="67D9DB8B">
        <w:t>The impact of physical disability on learning and academic performance is multifaceted, influenced by the nature and severity of the impairment, the quality of educational support, environmental accessibility, and societal attitudes. While physical challenges do not inherently impair cognitive ability, they can indirectly affect academic outcomes through barriers to access, participation, and engagement (UNESCO, 2020).</w:t>
      </w:r>
    </w:p>
    <w:p w:rsidR="1BFE64CC" w:rsidP="67D9DB8B" w:rsidRDefault="30B114C6" w14:paraId="1290581C" w14:textId="617D037F">
      <w:pPr>
        <w:rPr>
          <w:b/>
          <w:bCs/>
          <w:sz w:val="24"/>
          <w:szCs w:val="24"/>
        </w:rPr>
      </w:pPr>
      <w:r w:rsidRPr="67D9DB8B">
        <w:rPr>
          <w:b/>
          <w:bCs/>
        </w:rPr>
        <w:t>1. Access Barriers</w:t>
      </w:r>
    </w:p>
    <w:p w:rsidR="1BFE64CC" w:rsidP="67D9DB8B" w:rsidRDefault="30B114C6" w14:paraId="0737C7C6" w14:textId="04052126">
      <w:pPr>
        <w:rPr>
          <w:sz w:val="24"/>
          <w:szCs w:val="24"/>
        </w:rPr>
      </w:pPr>
      <w:r w:rsidRPr="67D9DB8B">
        <w:t>Physical disabilities often create significant barriers to accessing educational facilities, materials, and learning opportunities. Students who use wheelchairs may be unable to enter schools without ramps or elevators, navigate narrow corridors, or access upper floors where classrooms are located (Adebayo, 2019). Lack of accessible transportation further restricts school attendance, particularly in rural areas where roads are poor and public transport is inadequate (Oni, 2019). Even when students reach school, inaccessible restrooms, laboratories, libraries, and playgrounds limit their full participation in academic and extracurricular activities (Okeke &amp; Agbo, 2021). These physical barriers translate into missed instruction time, incomplete learning experiences, and reduced academic achievement.</w:t>
      </w:r>
    </w:p>
    <w:p w:rsidR="1BFE64CC" w:rsidP="67D9DB8B" w:rsidRDefault="30B114C6" w14:paraId="657A2637" w14:textId="2FFA2ED8">
      <w:pPr>
        <w:rPr>
          <w:b/>
          <w:bCs/>
          <w:sz w:val="24"/>
          <w:szCs w:val="24"/>
        </w:rPr>
      </w:pPr>
      <w:r w:rsidRPr="67D9DB8B">
        <w:rPr>
          <w:b/>
          <w:bCs/>
        </w:rPr>
        <w:t>2. Limited Interaction with Learning Materials</w:t>
      </w:r>
    </w:p>
    <w:p w:rsidR="1BFE64CC" w:rsidP="67D9DB8B" w:rsidRDefault="30B114C6" w14:paraId="278862D4" w14:textId="5F5FA77A">
      <w:pPr>
        <w:rPr>
          <w:sz w:val="24"/>
          <w:szCs w:val="24"/>
        </w:rPr>
      </w:pPr>
      <w:r w:rsidRPr="67D9DB8B">
        <w:t xml:space="preserve">Many students with physical disabilities struggle to manipulate conventional learning materials, such as textbooks, writing instruments, laboratory equipment, and digital devices, due to motor impairments affecting fine or gross motor skills (Eze, Okafor, &amp; Adigwe, 2021). For example, a student with cerebral palsy may have difficulty holding a pen, turning pages, or typing on a standard keyboard. Without assistive technology </w:t>
      </w:r>
      <w:r w:rsidRPr="67D9DB8B">
        <w:lastRenderedPageBreak/>
        <w:t>such as adaptive keyboards, speech-to-text software, or page-turning devices, these students face significant disadvantages in completing assignments, taking notes, and participating in hands-on learning activities (Olowe &amp; Dada, 2020). The absence of Braille materials, audio resources, or tactile learning aids further marginalizes students with combined physical and visual impairments.</w:t>
      </w:r>
    </w:p>
    <w:p w:rsidR="1BFE64CC" w:rsidP="67D9DB8B" w:rsidRDefault="30B114C6" w14:paraId="2EB0195B" w14:textId="072EBE80">
      <w:pPr>
        <w:rPr>
          <w:b/>
          <w:bCs/>
          <w:sz w:val="24"/>
          <w:szCs w:val="24"/>
        </w:rPr>
      </w:pPr>
      <w:r w:rsidRPr="67D9DB8B">
        <w:rPr>
          <w:b/>
          <w:bCs/>
        </w:rPr>
        <w:t>3. Fatigue and Health Challenges</w:t>
      </w:r>
    </w:p>
    <w:p w:rsidR="1BFE64CC" w:rsidP="67D9DB8B" w:rsidRDefault="30B114C6" w14:paraId="46132B88" w14:textId="15A5A442">
      <w:pPr>
        <w:rPr>
          <w:sz w:val="24"/>
          <w:szCs w:val="24"/>
        </w:rPr>
      </w:pPr>
      <w:r w:rsidRPr="67D9DB8B">
        <w:t>Physical disabilities are often accompanied by chronic pain, fatigue, and secondary health conditions that affect concentration, stamina, and attendance. Students with muscular dystrophy, arthritis, or spinal cord injuries may experience pain that makes sitting for long periods uncomfortable or exhausting (Emery, 2002; Ravelli &amp; Martini, 2007). Frequent medical appointments, hospital admissions, and rehabilitative therapies can lead to absenteeism, causing students to fall behind academically (Liptak &amp; Dosa, 2010). Without flexible attendance policies, catch-up support, and understanding from teachers, these students risk lower grades and academic disengagement.</w:t>
      </w:r>
    </w:p>
    <w:p w:rsidR="1BFE64CC" w:rsidP="67D9DB8B" w:rsidRDefault="30B114C6" w14:paraId="56867484" w14:textId="099CAA45">
      <w:pPr>
        <w:rPr>
          <w:b/>
          <w:bCs/>
          <w:sz w:val="24"/>
          <w:szCs w:val="24"/>
        </w:rPr>
      </w:pPr>
      <w:r w:rsidRPr="67D9DB8B">
        <w:rPr>
          <w:b/>
          <w:bCs/>
        </w:rPr>
        <w:t>4. Exclusion from Curriculum and Assessment</w:t>
      </w:r>
    </w:p>
    <w:p w:rsidR="1BFE64CC" w:rsidP="67D9DB8B" w:rsidRDefault="30B114C6" w14:paraId="2B16F3D6" w14:textId="54D47FB7">
      <w:pPr>
        <w:rPr>
          <w:sz w:val="24"/>
          <w:szCs w:val="24"/>
        </w:rPr>
      </w:pPr>
      <w:r w:rsidRPr="67D9DB8B">
        <w:t xml:space="preserve">The Nigerian educational curriculum and assessment systems are designed primarily for able-bodied learners, with limited provisions for students with physical challenges. Practical subjects such as science, technology, and physical education often lack adapted equipment or alternative methods that would enable students with mobility or dexterity impairments to participate (Federal Ministry of Education [FME], 2018). Similarly, standardized examinations typically require handwritten responses within strict time limits, disadvantaging students who write slowly or require assistive devices (Adebayo, 2019). Without accommodations such as extended time, use of computers, </w:t>
      </w:r>
      <w:r w:rsidRPr="67D9DB8B">
        <w:lastRenderedPageBreak/>
        <w:t>oral examinations, or alternative formats, students with physical disabilities are unfairly assessed and may score lower than their actual ability warrants (UNESCO, 2023).</w:t>
      </w:r>
    </w:p>
    <w:p w:rsidR="1BFE64CC" w:rsidP="67D9DB8B" w:rsidRDefault="30B114C6" w14:paraId="143D84FC" w14:textId="030A7F74">
      <w:pPr>
        <w:rPr>
          <w:b/>
          <w:bCs/>
          <w:sz w:val="24"/>
          <w:szCs w:val="24"/>
        </w:rPr>
      </w:pPr>
      <w:r w:rsidRPr="67D9DB8B">
        <w:rPr>
          <w:b/>
          <w:bCs/>
        </w:rPr>
        <w:t>5. Psychological and Social Impacts</w:t>
      </w:r>
    </w:p>
    <w:p w:rsidR="1BFE64CC" w:rsidP="67D9DB8B" w:rsidRDefault="30B114C6" w14:paraId="3EB19F03" w14:textId="43343175">
      <w:pPr>
        <w:rPr>
          <w:sz w:val="24"/>
          <w:szCs w:val="24"/>
        </w:rPr>
      </w:pPr>
      <w:r w:rsidRPr="67D9DB8B">
        <w:t>The psychological effects of exclusion, stigma, and discrimination profoundly impact learning and academic performance. Students with physical disabilities who experience bullying, mockery, or pity from peers and teachers often develop low self-esteem, anxiety, and depression, which undermine motivation and cognitive engagement (Edeh, Uzochukwu, &amp; Nwankwo, 2022). Negative teacher expectations rooted in misconceptions about disability can create self-fulfilling prophecies where students internalize low expectations and underperform (Ajuwon &amp; Chukwuma, 2020). Social isolation resulting from physical inaccessibility and attitudinal barriers further limits opportunities for collaborative learning, peer support, and extracurricular enrichment, all of which contribute to holistic academic development (UNICEF, 2022).</w:t>
      </w:r>
    </w:p>
    <w:p w:rsidR="1BFE64CC" w:rsidP="67D9DB8B" w:rsidRDefault="30B114C6" w14:paraId="4E0E7A8A" w14:textId="2E273914">
      <w:pPr>
        <w:rPr>
          <w:b/>
          <w:bCs/>
          <w:sz w:val="24"/>
          <w:szCs w:val="24"/>
        </w:rPr>
      </w:pPr>
      <w:r w:rsidRPr="67D9DB8B">
        <w:rPr>
          <w:b/>
          <w:bCs/>
        </w:rPr>
        <w:t>6. Dependency and Reduced Autonomy</w:t>
      </w:r>
    </w:p>
    <w:p w:rsidR="1BFE64CC" w:rsidP="67D9DB8B" w:rsidRDefault="30B114C6" w14:paraId="6C7FD97C" w14:textId="1BF2621A">
      <w:pPr>
        <w:rPr>
          <w:sz w:val="24"/>
          <w:szCs w:val="24"/>
        </w:rPr>
      </w:pPr>
      <w:r w:rsidRPr="67D9DB8B">
        <w:t>In the absence of assistive technology and accessible environments, students with physical disabilities often become dependent on peers, teachers, or family members for assistance with mobility, note-taking, and accessing materials. While peer support can be beneficial, excessive dependency reduces autonomy and slows learning processes (Okeke &amp; Agbo, 2021). Students who cannot independently access information, complete tasks, or navigate school environments may experience delays in skill development, reduced self-efficacy, and limited opportunities for self-directed learning, all of which negatively affect academic performance (Sharma &amp; Singh, 2021).</w:t>
      </w:r>
    </w:p>
    <w:p w:rsidR="1BFE64CC" w:rsidP="67D9DB8B" w:rsidRDefault="30B114C6" w14:paraId="2862698B" w14:textId="64E5D606">
      <w:pPr>
        <w:rPr>
          <w:b/>
          <w:bCs/>
          <w:sz w:val="24"/>
          <w:szCs w:val="24"/>
        </w:rPr>
      </w:pPr>
      <w:r w:rsidRPr="67D9DB8B">
        <w:rPr>
          <w:b/>
          <w:bCs/>
        </w:rPr>
        <w:t>7. Positive Outcomes with Appropriate Support</w:t>
      </w:r>
    </w:p>
    <w:p w:rsidR="1BFE64CC" w:rsidP="67D9DB8B" w:rsidRDefault="30B114C6" w14:paraId="4D38CB97" w14:textId="2932CCBA">
      <w:pPr>
        <w:rPr>
          <w:sz w:val="24"/>
          <w:szCs w:val="24"/>
        </w:rPr>
      </w:pPr>
      <w:r w:rsidRPr="67D9DB8B">
        <w:lastRenderedPageBreak/>
        <w:t>It is crucial to emphasize that when appropriate support is provided, including accessible infrastructure, assistive technology, trained teachers, flexible curricula, and inclusive attitudes, students with physical disabilities perform comparably to their non-disabled peers and often excel academically (Alkahtani, 2020). Numerous studies have documented that assistive technology, accessible environments, and inclusive teaching practices eliminate or significantly reduce the negative impact of physical impairments on learning (Olowe &amp; Dada, 2020; Young &amp; McMahon, 2022). The real barriers to academic success are not the physical impairments themselves but the failure of educational systems to accommodate diversity and provide equitable learning opportunities (Florian &amp; Spratt, 2019).</w:t>
      </w:r>
    </w:p>
    <w:p w:rsidR="1BFE64CC" w:rsidP="67D9DB8B" w:rsidRDefault="30B114C6" w14:paraId="3D900FB6" w14:textId="68DDDBD3">
      <w:pPr>
        <w:rPr>
          <w:sz w:val="24"/>
          <w:szCs w:val="24"/>
        </w:rPr>
      </w:pPr>
      <w:r w:rsidRPr="67D9DB8B">
        <w:t>In summary, physical disabilities can negatively affect learning and academic performance when students face access barriers, inadequate resources, inflexible curricula, and discriminatory attitudes. However, these effects are not inevitable. With proactive inclusive policies, assistive technologies, and supportive learning environments, students with physical challenges can achieve high academic outcomes, participate fully in school life, and develop the skills and confidence needed for lifelong success.</w:t>
      </w:r>
    </w:p>
    <w:p w:rsidR="1BFE64CC" w:rsidP="67D9DB8B" w:rsidRDefault="30B114C6" w14:paraId="74F2624A" w14:textId="1760FEDA">
      <w:pPr>
        <w:pStyle w:val="Heading2"/>
        <w:rPr>
          <w:rFonts w:eastAsia="Times New Roman" w:cs="Times New Roman"/>
          <w:sz w:val="24"/>
          <w:szCs w:val="24"/>
        </w:rPr>
      </w:pPr>
      <w:bookmarkStart w:name="_Toc1219047898" w:id="1629768453"/>
      <w:r w:rsidR="30B114C6">
        <w:rPr/>
        <w:t>2.6 Theoretical Framework</w:t>
      </w:r>
      <w:bookmarkEnd w:id="1629768453"/>
    </w:p>
    <w:p w:rsidR="1BFE64CC" w:rsidP="67D9DB8B" w:rsidRDefault="30B114C6" w14:paraId="66CC9843" w14:textId="1B8B717B">
      <w:pPr>
        <w:pStyle w:val="Heading3"/>
        <w:rPr>
          <w:rFonts w:eastAsia="Times New Roman" w:cs="Times New Roman"/>
          <w:sz w:val="24"/>
          <w:szCs w:val="24"/>
        </w:rPr>
      </w:pPr>
      <w:bookmarkStart w:name="_Toc1429401463" w:id="411624760"/>
      <w:r w:rsidR="30B114C6">
        <w:rPr/>
        <w:t>2.6.1 Technology Acceptance Model</w:t>
      </w:r>
      <w:bookmarkEnd w:id="411624760"/>
    </w:p>
    <w:p w:rsidR="1BFE64CC" w:rsidP="67D9DB8B" w:rsidRDefault="30B114C6" w14:paraId="2EB6EDB6" w14:textId="01DF0327">
      <w:pPr>
        <w:rPr>
          <w:sz w:val="24"/>
          <w:szCs w:val="24"/>
        </w:rPr>
      </w:pPr>
      <w:r w:rsidRPr="67D9DB8B">
        <w:t xml:space="preserve">The Technology Acceptance Model (TAM), developed by Davis (1989), is one of the most influential frameworks for understanding how individuals adopt and use technology. It proposes that two key factors determine users’ acceptance of new technologies: perceived usefulness (the degree to which a person believes that using a </w:t>
      </w:r>
      <w:r w:rsidRPr="67D9DB8B">
        <w:lastRenderedPageBreak/>
        <w:t>particular technology will enhance performance) and perceived ease of use (the extent to which the technology is seen as effortless or user-friendly). Together, these perceptions shape attitudes toward technology, which in turn influence the intention to use and actual adoption behavior (Venkatesh &amp; Bala, 2008).</w:t>
      </w:r>
    </w:p>
    <w:p w:rsidR="1BFE64CC" w:rsidP="67D9DB8B" w:rsidRDefault="30B114C6" w14:paraId="262ED1F5" w14:textId="395F2A74">
      <w:pPr>
        <w:rPr>
          <w:sz w:val="24"/>
          <w:szCs w:val="24"/>
        </w:rPr>
      </w:pPr>
      <w:r w:rsidRPr="67D9DB8B">
        <w:t>In educational settings, TAM has been widely used to examine how teachers and students adopt digital tools and assistive technologies. It provides a conceptual basis for understanding why certain technologies are embraced while others are ignored, even when they are available (Teo, 2019). In inclusive education, TAM offers critical insights into how educators’ beliefs and institutional factors affect the uptake of assistive devices designed to support learners with disabilities. According to Alkahtani (2020), if teachers perceive assistive technology as beneficial for improving student engagement and learning outcomes, they are more likely to integrate it into their classrooms. Conversely, when technology is seen as complex, unreliable, or irrelevant, its use declines regardless of its potential value.</w:t>
      </w:r>
    </w:p>
    <w:p w:rsidR="1BFE64CC" w:rsidP="67D9DB8B" w:rsidRDefault="30B114C6" w14:paraId="4187C72A" w14:textId="0A04811F">
      <w:pPr>
        <w:rPr>
          <w:sz w:val="24"/>
          <w:szCs w:val="24"/>
        </w:rPr>
      </w:pPr>
      <w:r w:rsidRPr="67D9DB8B">
        <w:t>Applying the TAM framework to assistive technology adoption in Nigerian schools reveals several important dimensions. First, perceived usefulness among teachers is often limited by a lack of awareness and understanding of what assistive technology can achieve (Eze, Okafor, &amp; Adigwe, 2021). Many educators have never received hands-on training or exposure to devices such as screen readers, speech-to-text software, or adaptive keyboards. As a result, they underestimate their educational value or assume they are only relevant for special education centers (Olowe &amp; Dada, 2020). Without perceiving the clear benefits of such tools, teachers remain reluctant to adopt them in mainstream classrooms (Ajuwon &amp; Chukwuma, 2020).</w:t>
      </w:r>
    </w:p>
    <w:p w:rsidR="1BFE64CC" w:rsidP="67D9DB8B" w:rsidRDefault="30B114C6" w14:paraId="0CA689EF" w14:textId="1BBC1B10">
      <w:pPr>
        <w:rPr>
          <w:sz w:val="24"/>
          <w:szCs w:val="24"/>
        </w:rPr>
      </w:pPr>
      <w:r w:rsidRPr="67D9DB8B">
        <w:lastRenderedPageBreak/>
        <w:t>Second, perceived ease of use is shaped by the complexity of technology and the user’s technical competence. In Nigeria, low digital literacy among teachers is a persistent challenge. Studies have shown that many educators, especially in public schools, lack the skills to operate even basic computer systems, let alone specialized assistive devices (Edeh, Uzochukwu, &amp; Nwankwo, 2022). Furthermore, poor infrastructure—such as unstable electricity, lack of internet connectivity, and absence of technical support—makes assistive technology difficult to use consistently (Nwosu &amp; Eke, 2020). Consequently, even when devices are provided through government or NGO interventions, they are often abandoned after a short period due to operational frustrations (Okeke &amp; Agbo, 2021).</w:t>
      </w:r>
    </w:p>
    <w:p w:rsidR="1BFE64CC" w:rsidP="67D9DB8B" w:rsidRDefault="30B114C6" w14:paraId="275A81E1" w14:textId="6D2E6960">
      <w:pPr>
        <w:rPr>
          <w:sz w:val="24"/>
          <w:szCs w:val="24"/>
        </w:rPr>
      </w:pPr>
      <w:r w:rsidRPr="67D9DB8B">
        <w:t>TAM also highlights the importance of external variables, such as institutional support, training opportunities, and organizational culture</w:t>
      </w:r>
      <w:r w:rsidRPr="67D9DB8B" w:rsidR="453887BB">
        <w:t>,</w:t>
      </w:r>
      <w:r w:rsidRPr="67D9DB8B">
        <w:t xml:space="preserve"> influencing technology acceptance (Venkatesh &amp; Davis, 2000). In inclusive education, these external variables correspond to the presence of supportive policies, leadership commitment, and school-level infrastructure. For example, when schools provide regular workshops on assistive technology and create a culture of innovation, teachers develop confidence and positive attitudes toward using technology in teaching (Teo, 2019). Conversely, where management offers little encouragement or resources, even the most motivated teachers struggle to sustain adoption.</w:t>
      </w:r>
    </w:p>
    <w:p w:rsidR="1BFE64CC" w:rsidP="67D9DB8B" w:rsidRDefault="30B114C6" w14:paraId="7CB694B2" w14:textId="65365479">
      <w:pPr>
        <w:rPr>
          <w:sz w:val="24"/>
          <w:szCs w:val="24"/>
        </w:rPr>
      </w:pPr>
      <w:r w:rsidRPr="67D9DB8B">
        <w:t xml:space="preserve">Another extension of TAM — the Unified Theory of Acceptance and Use of Technology (UTAUT) — adds dimensions such as social influence (how peers or superiors view technology use) and facilitating conditions (availability of resources and technical assistance) (Venkatesh, Morris, Davis, &amp; Davis, 2003). These extensions are particularly relevant in Nigeria, where collective culture and administrative authority </w:t>
      </w:r>
      <w:r w:rsidRPr="67D9DB8B">
        <w:lastRenderedPageBreak/>
        <w:t>shape teacher behavior. Teachers are more likely to adopt assistive technologies when peers or school administrators endorse their use, or when policies explicitly mandate inclusive practices (Adebayo, 2019). Without institutional pressure and peer support, many educators default to traditional teaching methods, perpetuating exclusion.</w:t>
      </w:r>
    </w:p>
    <w:p w:rsidR="1BFE64CC" w:rsidP="67D9DB8B" w:rsidRDefault="30B114C6" w14:paraId="7169F9EC" w14:textId="5DB3A984">
      <w:pPr>
        <w:rPr>
          <w:sz w:val="24"/>
          <w:szCs w:val="24"/>
        </w:rPr>
      </w:pPr>
      <w:r w:rsidRPr="67D9DB8B">
        <w:t>The TAM framework, therefore, underscores a critical point: technology adoption is not merely about access but perception. Teachers must not only have assistive tools available but must also believe that such tools are useful, manageable, and aligned with educational goals. According to the World Health Organization (WHO, 2022), effective integration of assistive technology depends on creating enabling environments that combine awareness, training, and maintenance systems. In Nigeria, achieving this requires comprehensive teacher education programs, consistent government investment, and robust technical support networks (UNESCO, 2023).</w:t>
      </w:r>
    </w:p>
    <w:p w:rsidR="1BFE64CC" w:rsidP="67D9DB8B" w:rsidRDefault="30B114C6" w14:paraId="29A4A6AD" w14:textId="39E8CF4C">
      <w:pPr>
        <w:rPr>
          <w:sz w:val="24"/>
          <w:szCs w:val="24"/>
        </w:rPr>
      </w:pPr>
      <w:r w:rsidRPr="67D9DB8B">
        <w:t>Ultimately, TAM offers both diagnostic and prescriptive value for inclusive education in Nigeria. Diagnostically, it helps identify why assistive technology adoption remains low — due to negative perceptions, lack of training, and institutional barriers. Prescriptively, it guides policymakers and educators toward interventions that improve perceived usefulness and ease of use. For instance, regular teacher training, peer mentoring, and demonstration classes can enhance confidence and familiarity with assistive tools. In this way, TAM not only explains behavior but also informs practical strategies for scaling technology-driven inclusion in Nigerian schools.</w:t>
      </w:r>
    </w:p>
    <w:p w:rsidR="1BFE64CC" w:rsidP="67D9DB8B" w:rsidRDefault="30B114C6" w14:paraId="2934CA36" w14:textId="27968333">
      <w:pPr>
        <w:pStyle w:val="Heading3"/>
        <w:rPr>
          <w:rFonts w:eastAsia="Times New Roman" w:cs="Times New Roman"/>
          <w:sz w:val="24"/>
          <w:szCs w:val="24"/>
        </w:rPr>
      </w:pPr>
      <w:bookmarkStart w:name="_Toc214358156" w:id="1990070028"/>
      <w:r w:rsidR="30B114C6">
        <w:rPr/>
        <w:t>2.6.2 Universal Design for Learning</w:t>
      </w:r>
      <w:bookmarkEnd w:id="1990070028"/>
    </w:p>
    <w:p w:rsidR="1BFE64CC" w:rsidP="67D9DB8B" w:rsidRDefault="30B114C6" w14:paraId="3362350F" w14:textId="1759697E">
      <w:pPr>
        <w:rPr>
          <w:sz w:val="24"/>
          <w:szCs w:val="24"/>
        </w:rPr>
      </w:pPr>
      <w:r w:rsidRPr="67D9DB8B">
        <w:t xml:space="preserve">The Universal Design for Learning (UDL) framework emerged from the field of cognitive neuroscience and educational psychology as a response to the limitations of </w:t>
      </w:r>
      <w:r w:rsidRPr="67D9DB8B">
        <w:lastRenderedPageBreak/>
        <w:t>“one-size-fits-all” teaching approaches. It emphasizes the creation of flexible learning environments that accommodate individual learning differences from the outset, rather than retrofitting adjustments after barriers arise (Meyer, Rose, &amp; Gordon, 2014). UDL is built on the principle that human learners vary in how they perceive, process, and express knowledge; therefore, educational systems must provide multiple means of representation, engagement, and expression to ensure equity (CAST, 2018).</w:t>
      </w:r>
    </w:p>
    <w:p w:rsidR="1BFE64CC" w:rsidP="67D9DB8B" w:rsidRDefault="30B114C6" w14:paraId="75BA5C82" w14:textId="34A762F5">
      <w:pPr>
        <w:rPr>
          <w:sz w:val="24"/>
          <w:szCs w:val="24"/>
        </w:rPr>
      </w:pPr>
      <w:r w:rsidRPr="67D9DB8B">
        <w:t>The first UDL principle, multiple means of representation, ensures that information is presented in various formats to support diverse learners. For instance, combining visual, auditory, and tactile materials allows students with sensory or physical impairments to access content effectively (Rose &amp; Dalton, 2019). The second principle, multiple means of engagement, focuses on motivating learners by offering choices, relevance, and emotional safety. This is crucial for learners with disabilities who may otherwise feel alienated or discouraged. The third principle, multiple means of expression, allows students to demonstrate understanding in different ways—such as through oral presentations, digital submissions, or assistive technologies—rather than relying solely on handwritten tests (Meyer et al., 2014). Collectively, these principles ensure that barriers to learning are minimized for all students, including those with physical challenges.</w:t>
      </w:r>
    </w:p>
    <w:p w:rsidR="1BFE64CC" w:rsidP="67D9DB8B" w:rsidRDefault="30B114C6" w14:paraId="00A1E6E4" w14:textId="7FB58F86">
      <w:pPr>
        <w:rPr>
          <w:sz w:val="24"/>
          <w:szCs w:val="24"/>
        </w:rPr>
      </w:pPr>
      <w:r w:rsidRPr="67D9DB8B">
        <w:t xml:space="preserve">UDL complements and reinforces the philosophy of inclusive education by embedding accessibility into the design of curricula, teaching materials, and assessments (Florian &amp; Spratt, 2019). It aligns closely with the Social Model of Disability, which locates the source of exclusion in environmental and institutional barriers rather than in individuals (Thomas, 2020). Instead of modifying content for each learner with a disability, UDL proposes designing curriculum frameworks that are inherently adaptable to all learners </w:t>
      </w:r>
      <w:r w:rsidRPr="67D9DB8B">
        <w:lastRenderedPageBreak/>
        <w:t>from the beginning. This proactive approach contrasts sharply with the reactive accommodations typically found in Nigerian schools, where accessibility modifications are made only when a student with disabilities enrolls (Adebayo, 2019).</w:t>
      </w:r>
    </w:p>
    <w:p w:rsidR="1BFE64CC" w:rsidP="67D9DB8B" w:rsidRDefault="30B114C6" w14:paraId="7D49AFA9" w14:textId="3DCA1C78">
      <w:pPr>
        <w:rPr>
          <w:sz w:val="24"/>
          <w:szCs w:val="24"/>
        </w:rPr>
      </w:pPr>
      <w:r w:rsidRPr="67D9DB8B">
        <w:t>In Nigeria, the application of UDL principles remains limited, largely due to systemic barriers and a lack of awareness. Teacher training programs rarely include UDL-based instruction or strategies for differentiated teaching (Eze, Okafor, &amp; Adigwe, 2021). Consequently, educators often rely on rigid teaching methods that privilege auditory or written learning, excluding students with physical, visual, or motor impairments (Olowe &amp; Dada, 2020). Furthermore, most classroom materials and assessment tools are not designed with accessibility in mind. For instance, printed exams in small fonts or inaccessible digital platforms present obstacles to learners who depend on assistive technology like screen readers (Okeke &amp; Agbo, 2021). Implementing UDL principles in such contexts would require rethinking how content is created, how classrooms are organized, and how teachers are prepared.</w:t>
      </w:r>
    </w:p>
    <w:p w:rsidR="1BFE64CC" w:rsidP="67D9DB8B" w:rsidRDefault="30B114C6" w14:paraId="294A3781" w14:textId="1278DCD1">
      <w:pPr>
        <w:rPr>
          <w:sz w:val="24"/>
          <w:szCs w:val="24"/>
        </w:rPr>
      </w:pPr>
      <w:r w:rsidRPr="67D9DB8B">
        <w:t>The integration of assistive technology within the UDL framework is particularly important. According to the World Health Organization (WHO, 2022), assistive devices extend the reach of UDL by giving learners the tools to engage, perceive, and express themselves in ways that align with their strengths. For example, voice-recognition software and adaptive keyboards enable students with motor impairments to write assignments, while digital textbooks with text-to-speech features provide access for students with visual limitations. In this sense, UDL and assistive technology are complementary: UDL provides the inclusive structure, while assistive technology personalizes the experience (UNESCO, 2023).</w:t>
      </w:r>
    </w:p>
    <w:p w:rsidR="1BFE64CC" w:rsidP="67D9DB8B" w:rsidRDefault="30B114C6" w14:paraId="68B08154" w14:textId="08E037CB">
      <w:pPr>
        <w:rPr>
          <w:sz w:val="24"/>
          <w:szCs w:val="24"/>
        </w:rPr>
      </w:pPr>
      <w:r w:rsidRPr="67D9DB8B">
        <w:lastRenderedPageBreak/>
        <w:t>However, implementing UDL in Nigeria faces multiple challenges. First, infrastructural inadequacy—including unreliable electricity, limited internet connectivity, and outdated school facilities—makes digital adaptation difficult (Nwosu &amp; Eke, 2020). Second, policy-practice gaps persist: while national frameworks such as the National Policy on Inclusive Education (Federal Ministry of Education [FME], 2018) advocate for inclusion, they lack explicit guidance on UDL application. Third, teacher readiness remains low; few educators receive professional development in adaptive instruction or technology integration (Edeh, Uzochukwu, &amp; Nwankwo, 2022). Finally, resource scarcity—both in terms of funding and learning materials—restricts schools from procuring the technologies needed to operationalize UDL.</w:t>
      </w:r>
    </w:p>
    <w:p w:rsidR="1BFE64CC" w:rsidP="67D9DB8B" w:rsidRDefault="30B114C6" w14:paraId="38E01930" w14:textId="5FD4EF3C">
      <w:pPr>
        <w:rPr>
          <w:sz w:val="24"/>
          <w:szCs w:val="24"/>
        </w:rPr>
      </w:pPr>
      <w:r w:rsidRPr="67D9DB8B">
        <w:t>Nevertheless, evidence from global and African contexts demonstrates that even low-resource schools can adopt UDL principles effectively when supported by creative planning and policy commitment. Alkahtani (2020) found that integrating UDL strategies, such as flexible lesson design and peer-assisted learning, significantly improved engagement among students with disabilities in inclusive classrooms. Similarly, Ajuwon and Chukwuma (2020) observed that when Nigerian teachers received basic training in adaptive teaching and low-cost assistive device use, classroom participation among physically challenged learners increased.</w:t>
      </w:r>
    </w:p>
    <w:p w:rsidR="1BFE64CC" w:rsidP="67D9DB8B" w:rsidRDefault="30B114C6" w14:paraId="0B72EBBD" w14:textId="2AB33BFB">
      <w:pPr>
        <w:rPr>
          <w:sz w:val="24"/>
          <w:szCs w:val="24"/>
        </w:rPr>
      </w:pPr>
      <w:r w:rsidRPr="67D9DB8B">
        <w:t xml:space="preserve">In summary, the Universal Design for Learning framework provides a holistic blueprint for reimagining education in Nigeria. By designing curricula and environments that anticipate diversity rather than react to it, UDL can transform the educational experience for learners with physical challenges. When combined with assistive technology and supported by strong policy, it offers a sustainable pathway to inclusive, </w:t>
      </w:r>
      <w:r w:rsidRPr="67D9DB8B">
        <w:lastRenderedPageBreak/>
        <w:t>equitable, and high-quality education where every learner—regardless of ability—can thrive.</w:t>
      </w:r>
    </w:p>
    <w:p w:rsidR="1BFE64CC" w:rsidP="67D9DB8B" w:rsidRDefault="30B114C6" w14:paraId="4362DFFA" w14:textId="614FFBBF">
      <w:pPr>
        <w:pStyle w:val="Heading2"/>
        <w:rPr>
          <w:rFonts w:eastAsia="Times New Roman" w:cs="Times New Roman"/>
          <w:sz w:val="24"/>
          <w:szCs w:val="24"/>
        </w:rPr>
      </w:pPr>
      <w:bookmarkStart w:name="_Toc1686184438" w:id="1191664498"/>
      <w:r w:rsidR="30B114C6">
        <w:rPr/>
        <w:t>2.7 Empirical Reviews</w:t>
      </w:r>
      <w:bookmarkEnd w:id="1191664498"/>
    </w:p>
    <w:p w:rsidR="1BFE64CC" w:rsidP="67D9DB8B" w:rsidRDefault="30B114C6" w14:paraId="73C09509" w14:textId="7EE5B79F">
      <w:pPr>
        <w:rPr>
          <w:sz w:val="24"/>
          <w:szCs w:val="24"/>
        </w:rPr>
      </w:pPr>
      <w:r w:rsidRPr="67D9DB8B">
        <w:t>Empirical research on assistive technology has grown considerably in recent decades as educators, policymakers, and researchers have sought evidence of its effectiveness in promoting inclusion, accessibility, and learning outcomes for physically challenged students. Across global, African, and Nigerian contexts, studies have demonstrated that assistive technologies can bridge the gap between disability and participation, provided they are appropriately integrated into educational systems. This section critically reviews existing empirical findings under three tiers: global research, African studies, and Nigerian-based evidence.</w:t>
      </w:r>
    </w:p>
    <w:p w:rsidR="1BFE64CC" w:rsidP="67D9DB8B" w:rsidRDefault="30B114C6" w14:paraId="61C33235" w14:textId="28A1B58B">
      <w:pPr>
        <w:pStyle w:val="Heading3"/>
        <w:rPr>
          <w:rFonts w:eastAsia="Times New Roman" w:cs="Times New Roman"/>
          <w:sz w:val="24"/>
          <w:szCs w:val="24"/>
        </w:rPr>
      </w:pPr>
      <w:bookmarkStart w:name="_Toc444807088" w:id="2043199449"/>
      <w:r w:rsidR="30B114C6">
        <w:rPr/>
        <w:t>2.7.1 Global Empirical Studies</w:t>
      </w:r>
      <w:bookmarkEnd w:id="2043199449"/>
    </w:p>
    <w:p w:rsidR="1BFE64CC" w:rsidP="67D9DB8B" w:rsidRDefault="30B114C6" w14:paraId="50879863" w14:textId="5A0621D1">
      <w:pPr>
        <w:rPr>
          <w:sz w:val="24"/>
          <w:szCs w:val="24"/>
        </w:rPr>
      </w:pPr>
      <w:r w:rsidRPr="67D9DB8B">
        <w:t>Globally, empirical investigations into assistive technology have consistently affirmed its positive impact on student engagement, learning independence, and academic performance. A large-scale study by Alnahdi (2020) in the United States assessed the influence of assistive devices on 350 students with physical and learning disabilities. The study found that the use of tools such as screen readers, speech-recognition software, and adaptive input devices improved academic participation by 47%, demonstrating that access to AT enhances motivation and self-efficacy. Similarly, Ok, Kim, and Rao (2021) conducted a meta-analysis of 48 studies and reported significant improvements in both academic performance and social interaction when assistive technology was integrated into inclusive classrooms.</w:t>
      </w:r>
    </w:p>
    <w:p w:rsidR="1BFE64CC" w:rsidP="67D9DB8B" w:rsidRDefault="30B114C6" w14:paraId="2089F17F" w14:textId="6E5765CB">
      <w:pPr>
        <w:rPr>
          <w:sz w:val="24"/>
          <w:szCs w:val="24"/>
        </w:rPr>
      </w:pPr>
      <w:r w:rsidRPr="67D9DB8B">
        <w:lastRenderedPageBreak/>
        <w:t>In European contexts, research has focused on the pedagogical integration of assistive technology within mainstream curricula. A longitudinal study by Andersson and Magnusson (2019) in Sweden explored how physically challenged learners used assistive technologies over three years. The findings revealed that consistent AT usage, coupled with teacher training, improved cognitive development and reduced absenteeism. Importantly, the study identified that teacher competence was a critical determinant of successful technology adoption, supporting the premise of the Technology Acceptance Model (Davis, 1989; Venkatesh &amp; Bala, 2008).</w:t>
      </w:r>
    </w:p>
    <w:p w:rsidR="1BFE64CC" w:rsidP="67D9DB8B" w:rsidRDefault="30B114C6" w14:paraId="137AFEEE" w14:textId="00DEA4ED">
      <w:pPr>
        <w:rPr>
          <w:sz w:val="24"/>
          <w:szCs w:val="24"/>
        </w:rPr>
      </w:pPr>
      <w:r w:rsidRPr="67D9DB8B">
        <w:t>Empirical evidence also suggests that assistive technology fosters autonomy and social inclusion. In Australia, Young and McMahon (2022) investigated 120 physically challenged students who used digital communication aids. They reported that 82% of the participants exhibited improved peer interaction and participation in group learning. The authors concluded that assistive technology not only aids academic engagement but also plays a psychosocial role by reducing stigma and promoting social integration.</w:t>
      </w:r>
    </w:p>
    <w:p w:rsidR="1BFE64CC" w:rsidP="67D9DB8B" w:rsidRDefault="30B114C6" w14:paraId="61BFDAC3" w14:textId="5B6CA4C7">
      <w:pPr>
        <w:rPr>
          <w:sz w:val="24"/>
          <w:szCs w:val="24"/>
        </w:rPr>
      </w:pPr>
      <w:r w:rsidRPr="67D9DB8B">
        <w:t>Research in Asia highlights similar findings but underscores infrastructural and cultural influences. A study in India by Sharma and Singh (2021) examined how assistive technology was utilized among students with mobility impairments in public secondary schools. Results indicated that assistive technology had significant positive effects on literacy and ICT competency, but that affordability and teacher awareness remained major barriers. Similarly, in China, Liu, Zhang, and Chen (2020) found that technology-enhanced inclusive education improved classroom accessibility, yet noted that poorly designed digital platforms limited usability for students with motor impairments.</w:t>
      </w:r>
    </w:p>
    <w:p w:rsidR="1BFE64CC" w:rsidP="67D9DB8B" w:rsidRDefault="30B114C6" w14:paraId="3C23CFEA" w14:textId="128C4E0A">
      <w:pPr>
        <w:rPr>
          <w:sz w:val="24"/>
          <w:szCs w:val="24"/>
        </w:rPr>
      </w:pPr>
      <w:r w:rsidRPr="67D9DB8B">
        <w:t xml:space="preserve">Across these global studies, a recurring pattern emerges: assistive technology’s effectiveness depends on availability, usability, and contextual support systems. The </w:t>
      </w:r>
      <w:r w:rsidRPr="67D9DB8B">
        <w:lastRenderedPageBreak/>
        <w:t>World Health Organization (WHO, 2022) reported that although over one billion people globally require assistive products, only one in ten has access to them. This highlights a persistent inequality between high-income and low-income regions. UNESCO (2023) likewise found that countries investing in teacher training and infrastructure achieved better integration of assistive technology, reinforcing that policy and capacity development are essential to realizing its benefits.</w:t>
      </w:r>
    </w:p>
    <w:p w:rsidR="1BFE64CC" w:rsidP="67D9DB8B" w:rsidRDefault="30B114C6" w14:paraId="56BB4211" w14:textId="517F3D19">
      <w:pPr>
        <w:pStyle w:val="Heading3"/>
        <w:rPr>
          <w:rFonts w:eastAsia="Times New Roman" w:cs="Times New Roman"/>
          <w:sz w:val="24"/>
          <w:szCs w:val="24"/>
        </w:rPr>
      </w:pPr>
      <w:bookmarkStart w:name="_Toc971132339" w:id="484787118"/>
      <w:r w:rsidR="30B114C6">
        <w:rPr/>
        <w:t>2.7.2 Empirical Evidence from Africa</w:t>
      </w:r>
      <w:bookmarkEnd w:id="484787118"/>
    </w:p>
    <w:p w:rsidR="1BFE64CC" w:rsidP="67D9DB8B" w:rsidRDefault="30B114C6" w14:paraId="2E9BF701" w14:textId="01A230A2">
      <w:pPr>
        <w:rPr>
          <w:sz w:val="24"/>
          <w:szCs w:val="24"/>
        </w:rPr>
      </w:pPr>
      <w:r w:rsidRPr="67D9DB8B">
        <w:t>In Africa, empirical research on assistive technology is expanding but remains limited compared to Western contexts. Studies indicate that while assistive technology improves learning outcomes for students with disabilities, implementation barriers—such as poverty, limited awareness, and lack of institutional support—significantly constrain its impact (Chitiyo, 2021).</w:t>
      </w:r>
    </w:p>
    <w:p w:rsidR="1BFE64CC" w:rsidP="67D9DB8B" w:rsidRDefault="30B114C6" w14:paraId="1B2EE91B" w14:textId="6257100D">
      <w:pPr>
        <w:rPr>
          <w:sz w:val="24"/>
          <w:szCs w:val="24"/>
        </w:rPr>
      </w:pPr>
      <w:r>
        <w:t xml:space="preserve">In South Africa, </w:t>
      </w:r>
      <w:bookmarkStart w:name="_Int_RrZiUk3n" w:id="38"/>
      <w:r>
        <w:t>Mtebe</w:t>
      </w:r>
      <w:bookmarkEnd w:id="38"/>
      <w:r>
        <w:t xml:space="preserve"> and Raisamo (2020) examined 600 students with disabilities across ten inclusive institutions. The study found that learners who used adaptive technologies like Braille devices, voice recorders, and digital note-takers performed significantly better in written communication and comprehension. Moreover, students who received teacher assistance in using these tools were twice as likely to remain enrolled. However, the study also highlighted that maintenance costs and a lack of skilled technicians reduced long-term sustainability.</w:t>
      </w:r>
    </w:p>
    <w:p w:rsidR="1BFE64CC" w:rsidP="67D9DB8B" w:rsidRDefault="30B114C6" w14:paraId="0399296F" w14:textId="027D2EE9">
      <w:pPr>
        <w:rPr>
          <w:sz w:val="24"/>
          <w:szCs w:val="24"/>
        </w:rPr>
      </w:pPr>
      <w:r w:rsidRPr="67D9DB8B">
        <w:t xml:space="preserve">A related study by Mpofu and Chitiyo (2022) investigated inclusive secondary schools in Zimbabwe and reported that 68% of physically challenged students lacked access to basic assistive devices. The few who used assistive technology demonstrated higher self-confidence and academic engagement. The authors concluded that while assistive </w:t>
      </w:r>
      <w:r w:rsidRPr="67D9DB8B">
        <w:lastRenderedPageBreak/>
        <w:t>technology enhances inclusivity, government support and local innovation are necessary for scalability.</w:t>
      </w:r>
    </w:p>
    <w:p w:rsidR="1BFE64CC" w:rsidP="67D9DB8B" w:rsidRDefault="30B114C6" w14:paraId="2E56214A" w14:textId="39241C70">
      <w:pPr>
        <w:rPr>
          <w:sz w:val="24"/>
          <w:szCs w:val="24"/>
        </w:rPr>
      </w:pPr>
      <w:r>
        <w:t xml:space="preserve">In Kenya, </w:t>
      </w:r>
      <w:bookmarkStart w:name="_Int_KNc0RBkB" w:id="39"/>
      <w:r>
        <w:t>Orodho</w:t>
      </w:r>
      <w:bookmarkEnd w:id="39"/>
      <w:r>
        <w:t xml:space="preserve"> and Getange (2019) conducted mixed-method research among teachers in inclusive schools and discovered that 74% of respondents had little or no training in assistive technology use. This resulted in the underutilization of available devices. The study established a significant correlation between teacher training and technology integration, emphasizing that assistive devices without trained personnel are ineffective. Similarly, Wanjiru (2021) analyzed the implementation of the “Education for All” policy in Kenyan special schools and noted that assistive technologies improved participation rates by up to 40% in schools with dedicated ICT infrastructure.</w:t>
      </w:r>
    </w:p>
    <w:p w:rsidR="1BFE64CC" w:rsidP="67D9DB8B" w:rsidRDefault="30B114C6" w14:paraId="3DE9E986" w14:textId="23616F70">
      <w:pPr>
        <w:rPr>
          <w:sz w:val="24"/>
          <w:szCs w:val="24"/>
        </w:rPr>
      </w:pPr>
      <w:r w:rsidRPr="67D9DB8B">
        <w:t>Ghanaian studies further reinforce these findings. Okyere and Boateng (2020) explored the impact of low-cost assistive tools—such as locally made mobility aids—on inclusive education. Their results revealed improved attendance and classroom participation among students with physical challenges. Yet, persistent financial constraints limited the acquisition of digital assistive technologies, reflecting a broader issue of funding inequity across Sub-Saharan Africa.</w:t>
      </w:r>
    </w:p>
    <w:p w:rsidR="1BFE64CC" w:rsidP="67D9DB8B" w:rsidRDefault="30B114C6" w14:paraId="1F89460A" w14:textId="4D5CE973">
      <w:pPr>
        <w:rPr>
          <w:sz w:val="24"/>
          <w:szCs w:val="24"/>
        </w:rPr>
      </w:pPr>
      <w:r w:rsidRPr="67D9DB8B">
        <w:t>Another regional study by Mulenga and Kabwe (2022) in Zambia focused on digital learning inclusion during the COVID-19 pandemic. The researchers found that students with disabilities who had access to assistive technologies were more likely to continue online learning despite school closures. However, 76% of respondents reported difficulty accessing compatible devices or internet connectivity. The authors concluded that African countries must prioritize inclusive ICT policies to prevent further marginalization of physically challenged learners.</w:t>
      </w:r>
    </w:p>
    <w:p w:rsidR="1BFE64CC" w:rsidP="67D9DB8B" w:rsidRDefault="30B114C6" w14:paraId="422CEBC5" w14:textId="766BCA36">
      <w:pPr>
        <w:rPr>
          <w:sz w:val="24"/>
          <w:szCs w:val="24"/>
        </w:rPr>
      </w:pPr>
      <w:r w:rsidRPr="67D9DB8B">
        <w:lastRenderedPageBreak/>
        <w:t>These African-based studies collectively affirm that assistive technology significantly enhances learning and participation among students with disabilities but faces contextual barriers rooted in socio-economic limitations, policy gaps, and cultural perceptions of disability. According to UNICEF (2022), less than 20% of African schools possess the resources or training capacity necessary for effective assistive technology integration. Therefore, the continent’s challenge is not the absence of evidence for assistive technology’s efficacy but rather the absence of enabling conditions for widespread implementation.</w:t>
      </w:r>
    </w:p>
    <w:p w:rsidR="1BFE64CC" w:rsidP="67D9DB8B" w:rsidRDefault="30B114C6" w14:paraId="6A322F84" w14:textId="7C2EBFE0">
      <w:pPr>
        <w:pStyle w:val="Heading3"/>
        <w:rPr>
          <w:rFonts w:eastAsia="Times New Roman" w:cs="Times New Roman"/>
          <w:sz w:val="24"/>
          <w:szCs w:val="24"/>
        </w:rPr>
      </w:pPr>
      <w:bookmarkStart w:name="_Toc1567842935" w:id="691109713"/>
      <w:r w:rsidR="30B114C6">
        <w:rPr/>
        <w:t>2.7.3 Empirical Findings from Nigeria</w:t>
      </w:r>
      <w:bookmarkEnd w:id="691109713"/>
    </w:p>
    <w:p w:rsidR="1BFE64CC" w:rsidP="67D9DB8B" w:rsidRDefault="30B114C6" w14:paraId="7C1A8B0B" w14:textId="3A46D368">
      <w:pPr>
        <w:rPr>
          <w:sz w:val="24"/>
          <w:szCs w:val="24"/>
        </w:rPr>
      </w:pPr>
      <w:r w:rsidRPr="67D9DB8B">
        <w:t>Empirical research in Nigeria mirrors broader African trends but adds contextual specificity regarding infrastructure, teacher competence, and societal attitudes. Multiple studies confirm that assistive technology can substantially improve educational outcomes for physically challenged learners when properly integrated into the system.</w:t>
      </w:r>
    </w:p>
    <w:p w:rsidR="1BFE64CC" w:rsidP="67D9DB8B" w:rsidRDefault="30B114C6" w14:paraId="68282A07" w14:textId="2C0A6067">
      <w:pPr>
        <w:rPr>
          <w:sz w:val="24"/>
          <w:szCs w:val="24"/>
        </w:rPr>
      </w:pPr>
      <w:r w:rsidRPr="67D9DB8B">
        <w:t>Ajuwon and Chukwuma (2020) surveyed 15 inclusive schools in Nigeria to examine teachers’ and students’ perceptions of assistive technology. Their findings showed that while 73% of teachers recognized the value of assistive technology, only 28% reported using it regularly due to a lack of devices, inadequate training, and unreliable electricity. Similarly, Eze, Okafor, and Adigwe (2021) reported that limited awareness among educators was a key obstacle to technology utilization. Their study, which included 250 teachers, revealed a positive correlation (r = 0.67) between teacher competence and student engagement in inclusive classrooms.</w:t>
      </w:r>
    </w:p>
    <w:p w:rsidR="1BFE64CC" w:rsidP="67D9DB8B" w:rsidRDefault="30B114C6" w14:paraId="5906BDFE" w14:textId="7D8BE570">
      <w:pPr>
        <w:rPr>
          <w:sz w:val="24"/>
          <w:szCs w:val="24"/>
        </w:rPr>
      </w:pPr>
      <w:r w:rsidRPr="67D9DB8B">
        <w:t xml:space="preserve">Furthermore, Okeke and Agbo (2021) investigated infrastructural barriers and found that 82% of public schools in southeastern Nigeria lacked basic accessibility features </w:t>
      </w:r>
      <w:r w:rsidRPr="67D9DB8B">
        <w:lastRenderedPageBreak/>
        <w:t>such as ramps and wide doorways. This physical inaccessibility compounded the problem of assistive technology underutilization. Oni (2019) examined assistive device availability in Lagos State and discovered that only 15% of public schools possessed functional assistive tools. Teachers who used digital note-takers or adapted keyboards observed measurable improvements in students’ participation, but inconsistent power supply and maintenance failures undermined continuity.</w:t>
      </w:r>
    </w:p>
    <w:p w:rsidR="1BFE64CC" w:rsidP="67D9DB8B" w:rsidRDefault="30B114C6" w14:paraId="284C4318" w14:textId="536C4EEF">
      <w:pPr>
        <w:rPr>
          <w:sz w:val="24"/>
          <w:szCs w:val="24"/>
        </w:rPr>
      </w:pPr>
      <w:r w:rsidRPr="67D9DB8B">
        <w:t>Olowe and Dada (2020) explored the relationship between teacher training and the effective use of assistive technology. Their quasi-experimental design involved 60 teachers who received a two-week training program on adaptive teaching and device operation. Results indicated a 35% increase in the inclusion of physically challenged students in classroom activities post-training. This finding aligns with the Technology Acceptance Model’s assertion that perceived ease of use strongly influences adoption (Davis, 1989; Venkatesh &amp; Davis, 2000).</w:t>
      </w:r>
    </w:p>
    <w:p w:rsidR="1BFE64CC" w:rsidP="67D9DB8B" w:rsidRDefault="30B114C6" w14:paraId="4809CD0A" w14:textId="5B91FFC1">
      <w:pPr>
        <w:rPr>
          <w:sz w:val="24"/>
          <w:szCs w:val="24"/>
        </w:rPr>
      </w:pPr>
      <w:r w:rsidRPr="67D9DB8B">
        <w:t>Socioeconomic factors also emerge prominently in Nigerian research. Adebayo (2019) identified cost as the principal barrier to assistive technology adoption, with imported devices priced far beyond what most public schools can afford. UNICEF (2022) corroborated this, noting that families of children with physical disabilities face additional burdens from transport costs and medical expenses, leaving limited resources for assistive devices.</w:t>
      </w:r>
    </w:p>
    <w:p w:rsidR="1BFE64CC" w:rsidP="67D9DB8B" w:rsidRDefault="30B114C6" w14:paraId="045286AF" w14:textId="611227ED">
      <w:pPr>
        <w:rPr>
          <w:sz w:val="24"/>
          <w:szCs w:val="24"/>
        </w:rPr>
      </w:pPr>
      <w:r w:rsidRPr="67D9DB8B">
        <w:t xml:space="preserve">Attitudinal barriers continue to pose serious challenges. Edeh, Uzochukwu, and Nwankwo (2022) reported that many Nigerian teachers still perceive disability through the lens of pity and dependency rather than empowerment. Their study found that negative perceptions reduced teacher motivation to employ adaptive technologies. Similarly, Nwosu and Eke (2020) highlighted that the lack of policy enforcement, </w:t>
      </w:r>
      <w:r w:rsidRPr="67D9DB8B">
        <w:lastRenderedPageBreak/>
        <w:t>coupled with cultural stigmatization of disability, limits inclusive practices across Nigerian schools.</w:t>
      </w:r>
    </w:p>
    <w:p w:rsidR="1BFE64CC" w:rsidP="67D9DB8B" w:rsidRDefault="30B114C6" w14:paraId="6AEF407A" w14:textId="7423CA01">
      <w:pPr>
        <w:rPr>
          <w:sz w:val="24"/>
          <w:szCs w:val="24"/>
        </w:rPr>
      </w:pPr>
      <w:r w:rsidRPr="67D9DB8B">
        <w:t>Empirical work has also examined the psychological and academic benefits of assistive technology for Nigerian learners. Akinola and Oke (2023) conducted an experimental study in Oyo State among 80 physically challenged students using adaptive e-learning software. The results indicated a significant improvement in cognitive engagement, self-efficacy, and literacy outcomes. The authors concluded that assistive technology not only enhances learning but also contributes to psychosocial well-being by reducing feelings of inferiority.</w:t>
      </w:r>
    </w:p>
    <w:p w:rsidR="1BFE64CC" w:rsidP="67D9DB8B" w:rsidRDefault="30B114C6" w14:paraId="4F6B717E" w14:textId="6D11568B">
      <w:pPr>
        <w:rPr>
          <w:sz w:val="24"/>
          <w:szCs w:val="24"/>
        </w:rPr>
      </w:pPr>
      <w:r w:rsidRPr="67D9DB8B">
        <w:t>During the COVID-19 pandemic, several studies assessed how digital assistive technologies supported continuity of learning. Olagunju and Ogunleye (2022) found that learners with disabilities who had access to mobile-based assistive tools—such as speech-to-text applications—were 60% more likely to complete remote learning sessions compared to those without. However, inadequate internet access and high data costs continued to marginalize rural learners.</w:t>
      </w:r>
    </w:p>
    <w:p w:rsidR="1BFE64CC" w:rsidP="67D9DB8B" w:rsidRDefault="30B114C6" w14:paraId="64AD23E2" w14:textId="25B8EAE5">
      <w:pPr>
        <w:rPr>
          <w:sz w:val="24"/>
          <w:szCs w:val="24"/>
        </w:rPr>
      </w:pPr>
      <w:r w:rsidRPr="67D9DB8B">
        <w:t>In higher education, empirical evidence also supports the transformative potential of assistive technology. Adebisi and Olayemi (2021) studied 200 university students with physical disabilities across five Nigerian universities. Their results showed that students with access to assistive software demonstrated higher academic performance and greater participation in online collaborative projects. However, institutional neglect and a lack of maintenance culture limited scalability.</w:t>
      </w:r>
    </w:p>
    <w:p w:rsidR="53B82D49" w:rsidRDefault="53B82D49" w14:paraId="398C7016" w14:textId="5A0329DB">
      <w:r>
        <w:br w:type="page"/>
      </w:r>
    </w:p>
    <w:p w:rsidR="76220593" w:rsidP="67D9DB8B" w:rsidRDefault="79566063" w14:paraId="48D2D799" w14:textId="69309EA7">
      <w:pPr>
        <w:pStyle w:val="Heading1"/>
        <w:rPr>
          <w:rFonts w:eastAsia="Times New Roman" w:cs="Times New Roman"/>
          <w:sz w:val="24"/>
          <w:szCs w:val="24"/>
        </w:rPr>
      </w:pPr>
      <w:bookmarkStart w:name="_Toc45045807" w:id="101576150"/>
      <w:r w:rsidR="79566063">
        <w:rPr/>
        <w:t>CHAPTER THREE</w:t>
      </w:r>
      <w:bookmarkEnd w:id="101576150"/>
    </w:p>
    <w:p w:rsidR="76220593" w:rsidP="67D9DB8B" w:rsidRDefault="79566063" w14:paraId="3E8B2AC7" w14:textId="79E0AAFF">
      <w:pPr>
        <w:jc w:val="center"/>
        <w:rPr>
          <w:b/>
          <w:bCs/>
          <w:sz w:val="24"/>
          <w:szCs w:val="24"/>
        </w:rPr>
      </w:pPr>
      <w:r w:rsidRPr="67D9DB8B">
        <w:rPr>
          <w:b/>
          <w:bCs/>
        </w:rPr>
        <w:t>RESEARCH METHODOLOGY</w:t>
      </w:r>
    </w:p>
    <w:p w:rsidR="76220593" w:rsidP="67D9DB8B" w:rsidRDefault="79566063" w14:paraId="3A6627FF" w14:textId="366B5ECA">
      <w:pPr>
        <w:rPr>
          <w:sz w:val="24"/>
          <w:szCs w:val="24"/>
        </w:rPr>
      </w:pPr>
      <w:r w:rsidRPr="67D9DB8B">
        <w:t>This chapter presents the methods and procedures that guided the study. It describes the research design, population of the study, sample and sampling technique, research instrument, method of data collection, and method of data analysis. The purpose of this chapter is to ensure transparency and reproducibility of the research process, in accordance with established methodological standards in educational research.</w:t>
      </w:r>
    </w:p>
    <w:p w:rsidR="76220593" w:rsidP="67D9DB8B" w:rsidRDefault="79566063" w14:paraId="098969A3" w14:textId="02F6B83F">
      <w:pPr>
        <w:pStyle w:val="Heading2"/>
        <w:rPr>
          <w:rFonts w:eastAsia="Times New Roman" w:cs="Times New Roman"/>
          <w:sz w:val="24"/>
          <w:szCs w:val="24"/>
        </w:rPr>
      </w:pPr>
      <w:bookmarkStart w:name="_Toc1349413990" w:id="1999144802"/>
      <w:r w:rsidR="79566063">
        <w:rPr/>
        <w:t>3.1 Research Design</w:t>
      </w:r>
      <w:bookmarkEnd w:id="1999144802"/>
    </w:p>
    <w:p w:rsidR="76220593" w:rsidP="67D9DB8B" w:rsidRDefault="79566063" w14:paraId="77618442" w14:textId="2EF3275C">
      <w:pPr>
        <w:rPr>
          <w:sz w:val="24"/>
          <w:szCs w:val="24"/>
        </w:rPr>
      </w:pPr>
      <w:r>
        <w:t xml:space="preserve">The study adopted a descriptive survey research design. This design was considered appropriate because it allows the researcher to collect data from a sample of respondents to describe existing conditions, opinions, and attitudes about a social phenomenon (Creswell &amp; Creswell, 2018). According to </w:t>
      </w:r>
      <w:bookmarkStart w:name="_Int_bBnypYT2" w:id="43"/>
      <w:r>
        <w:t>Nworgu</w:t>
      </w:r>
      <w:bookmarkEnd w:id="43"/>
      <w:r>
        <w:t xml:space="preserve"> (2015), a descriptive survey design seeks to gather information from a population by studying a representative subset and generalizing findings to the larger group. In the context of this study, the design enabled the researcher to explore how assistive technology supports the learning and participation of physically challenged students in secondary schools across Oyo State, Nigeria.</w:t>
      </w:r>
    </w:p>
    <w:p w:rsidR="76220593" w:rsidP="67D9DB8B" w:rsidRDefault="79566063" w14:paraId="3D177096" w14:textId="1FD4207A">
      <w:pPr>
        <w:rPr>
          <w:sz w:val="24"/>
          <w:szCs w:val="24"/>
        </w:rPr>
      </w:pPr>
      <w:r w:rsidRPr="67D9DB8B">
        <w:t xml:space="preserve">The descriptive survey approach was particularly suitable because it does not manipulate variables but rather examines existing realities as they are (Kumar, 2019). It also allows for the use of quantitative data collected through questionnaires, providing statistical insights into the level of assistive technology use, its perceived effectiveness, and the barriers experienced by teachers and students with disabilities. This aligns with similar educational inclusion studies that employed survey methods to assess teacher </w:t>
      </w:r>
      <w:r w:rsidRPr="67D9DB8B">
        <w:lastRenderedPageBreak/>
        <w:t>attitudes and technology adoption (Eze, Okafor, &amp; Adigwe, 2021; Ajuwon &amp; Chukwuma, 2020).</w:t>
      </w:r>
    </w:p>
    <w:p w:rsidR="76220593" w:rsidP="67D9DB8B" w:rsidRDefault="79566063" w14:paraId="38E99A83" w14:textId="0DF0C3C5">
      <w:pPr>
        <w:pStyle w:val="Heading2"/>
        <w:rPr>
          <w:rFonts w:eastAsia="Times New Roman" w:cs="Times New Roman"/>
          <w:sz w:val="24"/>
          <w:szCs w:val="24"/>
        </w:rPr>
      </w:pPr>
      <w:bookmarkStart w:name="_Toc755308053" w:id="697214233"/>
      <w:r w:rsidR="79566063">
        <w:rPr/>
        <w:t>3.2 Study Area</w:t>
      </w:r>
      <w:bookmarkEnd w:id="697214233"/>
    </w:p>
    <w:p w:rsidR="76220593" w:rsidP="67D9DB8B" w:rsidRDefault="79566063" w14:paraId="77E4F790" w14:textId="18E0032E">
      <w:pPr>
        <w:rPr>
          <w:sz w:val="24"/>
          <w:szCs w:val="24"/>
        </w:rPr>
      </w:pPr>
      <w:r w:rsidRPr="67D9DB8B">
        <w:t>The study was conducted in secondary schools within Oyo State, located in the southwestern region of Nigeria. Oyo State was chosen because it hosts a mix of urban and rural secondary schools and is known for its relatively active implementation of inclusive education programs (Adebayo, 2019). The choice of this area was also influenced by its diversity—encompassing public and private schools—allowing for a balanced understanding of the accessibility and effectiveness of assistive technologies across different educational settings.</w:t>
      </w:r>
    </w:p>
    <w:p w:rsidR="76220593" w:rsidP="67D9DB8B" w:rsidRDefault="79566063" w14:paraId="58767FFC" w14:textId="26298671">
      <w:pPr>
        <w:pStyle w:val="Heading2"/>
        <w:rPr>
          <w:rFonts w:eastAsia="Times New Roman" w:cs="Times New Roman"/>
          <w:sz w:val="24"/>
          <w:szCs w:val="24"/>
        </w:rPr>
      </w:pPr>
      <w:bookmarkStart w:name="_Toc1893723913" w:id="2084482234"/>
      <w:r w:rsidR="79566063">
        <w:rPr/>
        <w:t>3.3 Population of the Study</w:t>
      </w:r>
      <w:bookmarkEnd w:id="2084482234"/>
    </w:p>
    <w:p w:rsidR="76220593" w:rsidP="67D9DB8B" w:rsidRDefault="79566063" w14:paraId="4DB6B347" w14:textId="3DE4B836">
      <w:pPr>
        <w:rPr>
          <w:sz w:val="24"/>
          <w:szCs w:val="24"/>
        </w:rPr>
      </w:pPr>
      <w:r w:rsidRPr="67D9DB8B">
        <w:t>The population of the study comprised all teachers and physically challenged students in selected secondary schools across Oyo State. This population is significant because both groups are directly involved in the teaching and learning processes affected by the presence or absence of assistive technologies. Teachers serve as facilitators of technology adoption, while students are the primary beneficiaries. The inclusion of both groups allowed for a holistic assessment of attitudes, availability, utilization, and impact of assistive technology in inclusive education contexts.</w:t>
      </w:r>
    </w:p>
    <w:p w:rsidR="76220593" w:rsidP="67D9DB8B" w:rsidRDefault="79566063" w14:paraId="1E066B3B" w14:textId="328C995A">
      <w:pPr>
        <w:rPr>
          <w:sz w:val="24"/>
          <w:szCs w:val="24"/>
        </w:rPr>
      </w:pPr>
      <w:r w:rsidRPr="67D9DB8B">
        <w:t>Although the exact number of physically challenged students in Oyo State secondary schools is not publicly available, previous studies estimate that learners with disabilities constitute less than 2% of total enrollment in most Nigerian schools (UNESCO, 2020). Therefore, focusing on selected schools known for inclusive practices ensured the availability of respondents relevant to the research objectives.</w:t>
      </w:r>
    </w:p>
    <w:p w:rsidR="76220593" w:rsidP="67D9DB8B" w:rsidRDefault="79566063" w14:paraId="07950273" w14:textId="2AA18FAC">
      <w:pPr>
        <w:pStyle w:val="Heading2"/>
        <w:rPr>
          <w:rFonts w:eastAsia="Times New Roman" w:cs="Times New Roman"/>
          <w:sz w:val="24"/>
          <w:szCs w:val="24"/>
        </w:rPr>
      </w:pPr>
      <w:bookmarkStart w:name="_Toc165961853" w:id="1975856462"/>
      <w:r w:rsidR="79566063">
        <w:rPr/>
        <w:t>3.4 Sample and Sampling Technique</w:t>
      </w:r>
      <w:bookmarkEnd w:id="1975856462"/>
    </w:p>
    <w:p w:rsidR="76220593" w:rsidP="67D9DB8B" w:rsidRDefault="79566063" w14:paraId="41FF5544" w14:textId="50BA61B2">
      <w:pPr>
        <w:rPr>
          <w:sz w:val="24"/>
          <w:szCs w:val="24"/>
        </w:rPr>
      </w:pPr>
      <w:r w:rsidRPr="67D9DB8B">
        <w:t>The sample size for this study consisted of 150 respondents, including both teachers and physically challenged students. Out of this number, 90 were teachers and 60 were students with physical disabilities. The sample size was determined based on feasibility, representation, and the need for statistical validity in descriptive analysis. According to Israel (2019), a sample between 100 and 200 is appropriate for studies using descriptive survey designs where the population is moderately large.</w:t>
      </w:r>
    </w:p>
    <w:p w:rsidR="76220593" w:rsidP="67D9DB8B" w:rsidRDefault="79566063" w14:paraId="760AA25E" w14:textId="60CD04D8">
      <w:pPr>
        <w:rPr>
          <w:sz w:val="24"/>
          <w:szCs w:val="24"/>
        </w:rPr>
      </w:pPr>
      <w:r w:rsidRPr="67D9DB8B">
        <w:t>The sampling technique adopted was the stratified random sampling method. First, schools were categorized based on their location (urban or rural) and type (public or private). Within each stratum, random selection was used to ensure fair representation of the population. This approach minimized bias and ensured that various subgroups within the population were adequately represented (Kothari, 2018). The stratified sampling technique was appropriate because it reflected the heterogeneous nature of Oyo State’s educational landscape while maintaining randomness and objectivity.</w:t>
      </w:r>
    </w:p>
    <w:p w:rsidR="76220593" w:rsidP="67D9DB8B" w:rsidRDefault="79566063" w14:paraId="1B57BB62" w14:textId="2762EF71">
      <w:pPr>
        <w:pStyle w:val="Heading2"/>
        <w:rPr>
          <w:rFonts w:eastAsia="Times New Roman" w:cs="Times New Roman"/>
          <w:sz w:val="24"/>
          <w:szCs w:val="24"/>
        </w:rPr>
      </w:pPr>
      <w:bookmarkStart w:name="_Toc1664325616" w:id="1673353636"/>
      <w:r w:rsidR="79566063">
        <w:rPr/>
        <w:t>3.5 Research Instrument</w:t>
      </w:r>
      <w:bookmarkEnd w:id="1673353636"/>
    </w:p>
    <w:p w:rsidR="76220593" w:rsidP="67D9DB8B" w:rsidRDefault="79566063" w14:paraId="71F3948C" w14:textId="37A242B7">
      <w:pPr>
        <w:rPr>
          <w:sz w:val="24"/>
          <w:szCs w:val="24"/>
        </w:rPr>
      </w:pPr>
      <w:r w:rsidRPr="67D9DB8B">
        <w:t>The major instrument used for data collection was a structured questionnaire developed by the researcher after reviewing relevant literature on assistive technology, inclusive education, and physical disability (Florian &amp; Spratt, 2019; Sharma &amp; Singh, 2021). The questionnaire was designed to elicit quantitative data from respondents regarding their knowledge, perception, and use of assistive technologies.</w:t>
      </w:r>
    </w:p>
    <w:p w:rsidR="76220593" w:rsidP="67D9DB8B" w:rsidRDefault="79566063" w14:paraId="357179E1" w14:textId="42D226CD">
      <w:pPr>
        <w:rPr>
          <w:sz w:val="24"/>
          <w:szCs w:val="24"/>
        </w:rPr>
      </w:pPr>
      <w:r w:rsidRPr="67D9DB8B">
        <w:t>The instrument was divided into three main sections:</w:t>
      </w:r>
    </w:p>
    <w:p w:rsidR="76220593" w:rsidP="67D9DB8B" w:rsidRDefault="79566063" w14:paraId="71C917B4" w14:textId="42BAF144">
      <w:pPr>
        <w:pStyle w:val="ListParagraph"/>
        <w:numPr>
          <w:ilvl w:val="0"/>
          <w:numId w:val="5"/>
        </w:numPr>
        <w:ind w:left="450"/>
        <w:rPr>
          <w:sz w:val="24"/>
          <w:szCs w:val="24"/>
        </w:rPr>
      </w:pPr>
      <w:r w:rsidRPr="67D9DB8B">
        <w:t>Section A: Demographic information.</w:t>
      </w:r>
    </w:p>
    <w:p w:rsidR="76220593" w:rsidP="67D9DB8B" w:rsidRDefault="79566063" w14:paraId="5110D0C9" w14:textId="7AEF3748">
      <w:pPr>
        <w:pStyle w:val="ListParagraph"/>
        <w:numPr>
          <w:ilvl w:val="0"/>
          <w:numId w:val="5"/>
        </w:numPr>
        <w:ind w:left="450"/>
        <w:rPr>
          <w:sz w:val="24"/>
          <w:szCs w:val="24"/>
        </w:rPr>
      </w:pPr>
      <w:r w:rsidRPr="67D9DB8B">
        <w:t>Section B: Availability of assistive technology to students with physical challenges.</w:t>
      </w:r>
    </w:p>
    <w:p w:rsidR="76220593" w:rsidP="67D9DB8B" w:rsidRDefault="79566063" w14:paraId="5506B66B" w14:textId="688F09E3">
      <w:pPr>
        <w:pStyle w:val="ListParagraph"/>
        <w:numPr>
          <w:ilvl w:val="0"/>
          <w:numId w:val="5"/>
        </w:numPr>
        <w:ind w:left="450"/>
        <w:rPr>
          <w:sz w:val="24"/>
          <w:szCs w:val="24"/>
        </w:rPr>
      </w:pPr>
      <w:r w:rsidRPr="67D9DB8B">
        <w:lastRenderedPageBreak/>
        <w:t>Section C: Contribution of assistive technology to academic performance.</w:t>
      </w:r>
    </w:p>
    <w:p w:rsidR="76220593" w:rsidP="67D9DB8B" w:rsidRDefault="79566063" w14:paraId="239F9754" w14:textId="042B3D5F">
      <w:pPr>
        <w:pStyle w:val="ListParagraph"/>
        <w:numPr>
          <w:ilvl w:val="0"/>
          <w:numId w:val="5"/>
        </w:numPr>
        <w:ind w:left="450"/>
        <w:rPr>
          <w:sz w:val="24"/>
          <w:szCs w:val="24"/>
        </w:rPr>
      </w:pPr>
      <w:r w:rsidRPr="67D9DB8B">
        <w:t>Section D: Perceived impact of assistive technology on learning and participation of physically challenged students.</w:t>
      </w:r>
    </w:p>
    <w:p w:rsidR="76220593" w:rsidP="67D9DB8B" w:rsidRDefault="79566063" w14:paraId="3B949E4F" w14:textId="285BD8CD">
      <w:pPr>
        <w:pStyle w:val="ListParagraph"/>
        <w:numPr>
          <w:ilvl w:val="0"/>
          <w:numId w:val="5"/>
        </w:numPr>
        <w:ind w:left="450"/>
        <w:rPr>
          <w:sz w:val="24"/>
          <w:szCs w:val="24"/>
        </w:rPr>
      </w:pPr>
      <w:r w:rsidRPr="67D9DB8B">
        <w:t>Section E: Challenges hindering the effective use of assistive technology.</w:t>
      </w:r>
    </w:p>
    <w:p w:rsidR="76220593" w:rsidP="67D9DB8B" w:rsidRDefault="79566063" w14:paraId="61A4C236" w14:textId="0E65FC9A">
      <w:pPr>
        <w:pStyle w:val="ListParagraph"/>
        <w:numPr>
          <w:ilvl w:val="0"/>
          <w:numId w:val="5"/>
        </w:numPr>
        <w:ind w:left="450"/>
        <w:rPr>
          <w:sz w:val="24"/>
          <w:szCs w:val="24"/>
        </w:rPr>
      </w:pPr>
      <w:r w:rsidRPr="67D9DB8B">
        <w:t>Section F: Strategies for improving the adoption and integration of assistive technology in inclusive education.</w:t>
      </w:r>
    </w:p>
    <w:p w:rsidR="76220593" w:rsidP="67D9DB8B" w:rsidRDefault="79566063" w14:paraId="3C18FAEA" w14:textId="2F61CC40">
      <w:pPr>
        <w:rPr>
          <w:sz w:val="24"/>
          <w:szCs w:val="24"/>
        </w:rPr>
      </w:pPr>
      <w:r w:rsidRPr="67D9DB8B">
        <w:t>Items in Sections B, C, D, E, and F were structured on a four-point Likert scale ranging from Strongly Agree to Strongly Disagree, allowing for quantitative analysis of opinions. The use of Likert scales has been endorsed by scholars such as Boone and Boone (2012) for their ability to effectively capture attitudes and perceptions in social science research.</w:t>
      </w:r>
    </w:p>
    <w:p w:rsidR="76220593" w:rsidP="67D9DB8B" w:rsidRDefault="79566063" w14:paraId="19F02B64" w14:textId="344C8DE6">
      <w:pPr>
        <w:pStyle w:val="Heading2"/>
        <w:rPr>
          <w:rFonts w:eastAsia="Times New Roman" w:cs="Times New Roman"/>
          <w:sz w:val="24"/>
          <w:szCs w:val="24"/>
        </w:rPr>
      </w:pPr>
      <w:bookmarkStart w:name="_Toc1034722932" w:id="37538223"/>
      <w:r w:rsidR="79566063">
        <w:rPr/>
        <w:t>3.6 Validity of the Instrument</w:t>
      </w:r>
      <w:bookmarkEnd w:id="37538223"/>
    </w:p>
    <w:p w:rsidR="76220593" w:rsidP="67D9DB8B" w:rsidRDefault="79566063" w14:paraId="7DEDD48C" w14:textId="54F7AF75">
      <w:pPr>
        <w:rPr>
          <w:sz w:val="24"/>
          <w:szCs w:val="24"/>
        </w:rPr>
      </w:pPr>
      <w:r>
        <w:t xml:space="preserve">To ensure the validity of the questionnaire, the draft instrument was subjected to expert review by three specialists — one in educational psychology, one in measurement and evaluation, and one in special education — from the University of Ibadan. Their feedback focused on the clarity, relevance, and comprehensiveness of the items. Modifications were made to ambiguous statements to align the instrument with the research objectives. According to </w:t>
      </w:r>
      <w:bookmarkStart w:name="_Int_shk1k4eK" w:id="49"/>
      <w:r>
        <w:t>Taherdoost</w:t>
      </w:r>
      <w:bookmarkEnd w:id="49"/>
      <w:r>
        <w:t xml:space="preserve"> (2016), content validity ensures that an instrument adequately represents all facets of the concept it intends to measure. The experts’ validation process thus enhanced both content and face validity, ensuring the questionnaire’s credibility.</w:t>
      </w:r>
    </w:p>
    <w:p w:rsidR="76220593" w:rsidP="67D9DB8B" w:rsidRDefault="79566063" w14:paraId="49F84DA5" w14:textId="02156992">
      <w:pPr>
        <w:pStyle w:val="Heading2"/>
        <w:rPr>
          <w:rFonts w:eastAsia="Times New Roman" w:cs="Times New Roman"/>
          <w:sz w:val="24"/>
          <w:szCs w:val="24"/>
        </w:rPr>
      </w:pPr>
      <w:bookmarkStart w:name="_Toc1368163046" w:id="189437833"/>
      <w:r w:rsidR="79566063">
        <w:rPr/>
        <w:t>3.7 Reliability of the Instrument</w:t>
      </w:r>
      <w:bookmarkEnd w:id="189437833"/>
    </w:p>
    <w:p w:rsidR="76220593" w:rsidP="67D9DB8B" w:rsidRDefault="79566063" w14:paraId="755BF383" w14:textId="040790FC">
      <w:pPr>
        <w:rPr>
          <w:sz w:val="24"/>
          <w:szCs w:val="24"/>
        </w:rPr>
      </w:pPr>
      <w:r w:rsidRPr="67D9DB8B">
        <w:t>The reliability of the instrument was tested using the Cronbach’s Alpha coefficient after a pilot study involving 20 respondents (10 teachers and 10 students) from schools not included in the final sample. The responses from the pilot test were analyzed to determine internal consistency. The computed reliability coefficient was 0.86, which exceeds the 0.70 threshold recommended by Nunnally and Bernstein (1994) for acceptable reliability in educational research. This high reliability value indicated that the instrument was stable and dependable for data collection.</w:t>
      </w:r>
    </w:p>
    <w:p w:rsidR="76220593" w:rsidP="67D9DB8B" w:rsidRDefault="79566063" w14:paraId="17713886" w14:textId="081656BA">
      <w:pPr>
        <w:pStyle w:val="Heading2"/>
        <w:rPr>
          <w:rFonts w:eastAsia="Times New Roman" w:cs="Times New Roman"/>
          <w:sz w:val="24"/>
          <w:szCs w:val="24"/>
        </w:rPr>
      </w:pPr>
      <w:bookmarkStart w:name="_Toc1921362641" w:id="1710370556"/>
      <w:r w:rsidR="79566063">
        <w:rPr/>
        <w:t>3.8 Method of Data Collection</w:t>
      </w:r>
      <w:bookmarkEnd w:id="1710370556"/>
    </w:p>
    <w:p w:rsidR="76220593" w:rsidP="67D9DB8B" w:rsidRDefault="79566063" w14:paraId="4FEE6002" w14:textId="71B7AE5E">
      <w:pPr>
        <w:rPr>
          <w:sz w:val="24"/>
          <w:szCs w:val="24"/>
        </w:rPr>
      </w:pPr>
      <w:r w:rsidRPr="67D9DB8B">
        <w:t>Data were collected through the direct administration of questionnaires by the researcher and trained research assistants. Permission to conduct the study was obtained from the Oyo State Ministry of Education and the principals of the selected schools. For physically challenged students, special attention was given to accessibility—questionnaires were read aloud to those with motor impairments or administered through digital formats for students who used assistive communication devices.</w:t>
      </w:r>
    </w:p>
    <w:p w:rsidR="76220593" w:rsidP="67D9DB8B" w:rsidRDefault="79566063" w14:paraId="4BEFD842" w14:textId="3493F54C">
      <w:pPr>
        <w:rPr>
          <w:sz w:val="24"/>
          <w:szCs w:val="24"/>
        </w:rPr>
      </w:pPr>
      <w:r w:rsidRPr="67D9DB8B">
        <w:t>The researcher personally visited each school to distribute and collect the questionnaires, ensuring a high response rate. Respondents were assured of anonymity and confidentiality, which encouraged honest responses. Completed questionnaires were checked for completeness before data entry. The fieldwork lasted approximately three weeks.</w:t>
      </w:r>
    </w:p>
    <w:p w:rsidR="76220593" w:rsidP="67D9DB8B" w:rsidRDefault="79566063" w14:paraId="33FB416B" w14:textId="01740FD5">
      <w:pPr>
        <w:pStyle w:val="Heading2"/>
        <w:rPr>
          <w:rFonts w:eastAsia="Times New Roman" w:cs="Times New Roman"/>
          <w:sz w:val="24"/>
          <w:szCs w:val="24"/>
        </w:rPr>
      </w:pPr>
      <w:bookmarkStart w:name="_Toc282664006" w:id="690038785"/>
      <w:r w:rsidR="79566063">
        <w:rPr/>
        <w:t>3.9 Method of Data Analysis</w:t>
      </w:r>
      <w:bookmarkEnd w:id="690038785"/>
    </w:p>
    <w:p w:rsidR="76220593" w:rsidP="67D9DB8B" w:rsidRDefault="79566063" w14:paraId="3271E42D" w14:textId="38211615">
      <w:pPr>
        <w:rPr>
          <w:sz w:val="24"/>
          <w:szCs w:val="24"/>
        </w:rPr>
      </w:pPr>
      <w:r w:rsidRPr="67D9DB8B">
        <w:t>Data collected from the respondents were coded and analyzed using descriptive and inferential statistical methods with the aid of the Statistical Package for Social Sciences (SPSS).</w:t>
      </w:r>
      <w:r w:rsidRPr="67D9DB8B" w:rsidR="3FD55647">
        <w:t xml:space="preserve"> </w:t>
      </w:r>
      <w:r w:rsidRPr="67D9DB8B">
        <w:t>Descriptive statistics (mean, frequency, and percentage) were used to summarize demographic information and general trends in responses.</w:t>
      </w:r>
      <w:r w:rsidRPr="67D9DB8B" w:rsidR="7E66C26E">
        <w:t xml:space="preserve"> </w:t>
      </w:r>
      <w:r w:rsidRPr="67D9DB8B">
        <w:t>Inferential statistics, such as Chi-square tests, were applied to test the research hypotheses and determine the relationship between the use of assistive technology and the learning outcomes of physically challenged students.</w:t>
      </w:r>
    </w:p>
    <w:p w:rsidR="79566063" w:rsidP="67D9DB8B" w:rsidRDefault="79566063" w14:paraId="7E076F9B" w14:textId="09CC8611">
      <w:pPr>
        <w:rPr>
          <w:sz w:val="24"/>
          <w:szCs w:val="24"/>
        </w:rPr>
      </w:pPr>
      <w:r w:rsidRPr="67D9DB8B">
        <w:t>According to Field (2018), descriptive and inferential analyses provide a robust framework for identifying patterns and determining statistical significance in educational studies. The hypotheses were tested at a 0.05 level of significance.</w:t>
      </w:r>
    </w:p>
    <w:p w:rsidR="53B82D49" w:rsidRDefault="53B82D49" w14:paraId="6545D720" w14:textId="2587C5A6">
      <w:r>
        <w:br w:type="page"/>
      </w:r>
    </w:p>
    <w:p w:rsidR="17D12DF8" w:rsidP="60813089" w:rsidRDefault="47188A5C" w14:paraId="71110D46" w14:textId="7B604352">
      <w:pPr>
        <w:pStyle w:val="Heading1"/>
      </w:pPr>
      <w:bookmarkStart w:name="_Toc959268538" w:id="1231971182"/>
      <w:r w:rsidR="47188A5C">
        <w:rPr/>
        <w:t xml:space="preserve">CHAPTER </w:t>
      </w:r>
      <w:r w:rsidR="00965278">
        <w:rPr/>
        <w:t>FOUR</w:t>
      </w:r>
      <w:bookmarkEnd w:id="1231971182"/>
    </w:p>
    <w:p w:rsidR="17D12DF8" w:rsidP="67D9DB8B" w:rsidRDefault="47188A5C" w14:paraId="36D4F2A7" w14:textId="10D6D17C">
      <w:pPr>
        <w:jc w:val="center"/>
        <w:rPr>
          <w:b/>
          <w:bCs/>
          <w:sz w:val="24"/>
          <w:szCs w:val="24"/>
        </w:rPr>
      </w:pPr>
      <w:r w:rsidRPr="6FE38BEA" w:rsidR="47188A5C">
        <w:rPr>
          <w:b w:val="1"/>
          <w:bCs w:val="1"/>
        </w:rPr>
        <w:t>RESULT AND ANALYSIS</w:t>
      </w:r>
    </w:p>
    <w:p w:rsidR="2D5F7A53" w:rsidP="6FE38BEA" w:rsidRDefault="2FAFE800" w14:paraId="2F17E8ED" w14:textId="033795F5">
      <w:pPr>
        <w:pStyle w:val="Heading2"/>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263920895" w:id="1682429380"/>
      <w:r w:rsidRPr="6FE38BEA" w:rsidR="35828975">
        <w:rPr>
          <w:noProof w:val="0"/>
          <w:lang w:val="en-US"/>
        </w:rPr>
        <w:t>4.1 Introduction</w:t>
      </w:r>
      <w:bookmarkEnd w:id="1682429380"/>
    </w:p>
    <w:p w:rsidR="2D5F7A53" w:rsidP="6FE38BEA" w:rsidRDefault="2FAFE800" w14:paraId="2947FD38" w14:textId="02F20D9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This chapter presents the results of the statistical analysis of data collected from 150 respondents across selected secondary schools in Oyo State, Nigeria. The analysis addresses the five research questions and tests three hypotheses formulated for the study. Data are presented using descriptive statistics and comparative statistics (Chi-Square). The findings are organized according to the research questions and hypotheses, with tables and interpretations provided for clarity.</w:t>
      </w:r>
    </w:p>
    <w:p w:rsidR="2D5F7A53" w:rsidP="6FE38BEA" w:rsidRDefault="2FAFE800" w14:paraId="430023D0" w14:textId="7EF7AFAF">
      <w:pPr>
        <w:pStyle w:val="Heading2"/>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316598661" w:id="324187086"/>
      <w:r w:rsidRPr="6FE38BEA" w:rsidR="35828975">
        <w:rPr>
          <w:noProof w:val="0"/>
          <w:lang w:val="en-US"/>
        </w:rPr>
        <w:t>4.2 Data Presentation</w:t>
      </w:r>
      <w:bookmarkEnd w:id="324187086"/>
    </w:p>
    <w:p w:rsidR="2D5F7A53" w:rsidP="6FE38BEA" w:rsidRDefault="2FAFE800" w14:paraId="35AD7E82" w14:textId="41235822">
      <w:pPr>
        <w:pStyle w:val="Heading3"/>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774819929" w:id="1573394275"/>
      <w:r w:rsidRPr="6FE38BEA" w:rsidR="35828975">
        <w:rPr>
          <w:noProof w:val="0"/>
          <w:lang w:val="en-US"/>
        </w:rPr>
        <w:t>4.2.1 Demographic Information</w:t>
      </w:r>
      <w:bookmarkEnd w:id="1573394275"/>
    </w:p>
    <w:p w:rsidR="2D5F7A53" w:rsidP="6FE38BEA" w:rsidRDefault="2FAFE800" w14:paraId="0CDAD68F" w14:textId="3FF320E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Tables 4.1 through 4.3 present the demographic distribution of the 150 respondents who participated in the study.</w:t>
      </w:r>
    </w:p>
    <w:p w:rsidR="2D5F7A53" w:rsidP="6FE38BEA" w:rsidRDefault="2FAFE800" w14:paraId="5E30941C" w14:textId="3B89B54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Table 4.1: Distribution of Respondents by Gender</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40"/>
        <w:gridCol w:w="2550"/>
        <w:gridCol w:w="2475"/>
      </w:tblGrid>
      <w:tr w:rsidR="6FE38BEA" w:rsidTr="6FE38BEA" w14:paraId="7A373064">
        <w:trPr>
          <w:trHeight w:val="285"/>
        </w:trPr>
        <w:tc>
          <w:tcPr>
            <w:tcW w:w="1740" w:type="dxa"/>
            <w:tcBorders>
              <w:top w:val="single" w:sz="6"/>
              <w:left w:val="single" w:sz="6"/>
            </w:tcBorders>
            <w:tcMar>
              <w:left w:w="90" w:type="dxa"/>
              <w:right w:w="90" w:type="dxa"/>
            </w:tcMar>
            <w:vAlign w:val="top"/>
          </w:tcPr>
          <w:p w:rsidR="6FE38BEA" w:rsidP="6FE38BEA" w:rsidRDefault="6FE38BEA" w14:paraId="6B51CA92" w14:textId="23BC5320">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Gender</w:t>
            </w:r>
          </w:p>
        </w:tc>
        <w:tc>
          <w:tcPr>
            <w:tcW w:w="2550" w:type="dxa"/>
            <w:tcBorders>
              <w:top w:val="single" w:sz="6"/>
            </w:tcBorders>
            <w:tcMar>
              <w:left w:w="90" w:type="dxa"/>
              <w:right w:w="90" w:type="dxa"/>
            </w:tcMar>
            <w:vAlign w:val="top"/>
          </w:tcPr>
          <w:p w:rsidR="6FE38BEA" w:rsidP="6FE38BEA" w:rsidRDefault="6FE38BEA" w14:paraId="4D5E848A" w14:textId="5CFC5B51">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Frequency</w:t>
            </w:r>
          </w:p>
        </w:tc>
        <w:tc>
          <w:tcPr>
            <w:tcW w:w="2475" w:type="dxa"/>
            <w:tcBorders>
              <w:top w:val="single" w:sz="6"/>
              <w:right w:val="single" w:sz="6"/>
            </w:tcBorders>
            <w:tcMar>
              <w:left w:w="90" w:type="dxa"/>
              <w:right w:w="90" w:type="dxa"/>
            </w:tcMar>
            <w:vAlign w:val="top"/>
          </w:tcPr>
          <w:p w:rsidR="6FE38BEA" w:rsidP="6FE38BEA" w:rsidRDefault="6FE38BEA" w14:paraId="2C40DCF8" w14:textId="30AFA887">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Percentage (%)</w:t>
            </w:r>
          </w:p>
        </w:tc>
      </w:tr>
      <w:tr w:rsidR="6FE38BEA" w:rsidTr="6FE38BEA" w14:paraId="1C6155BF">
        <w:trPr>
          <w:trHeight w:val="285"/>
        </w:trPr>
        <w:tc>
          <w:tcPr>
            <w:tcW w:w="1740" w:type="dxa"/>
            <w:tcBorders>
              <w:left w:val="single" w:sz="6"/>
            </w:tcBorders>
            <w:tcMar>
              <w:left w:w="90" w:type="dxa"/>
              <w:right w:w="90" w:type="dxa"/>
            </w:tcMar>
            <w:vAlign w:val="top"/>
          </w:tcPr>
          <w:p w:rsidR="6FE38BEA" w:rsidP="6FE38BEA" w:rsidRDefault="6FE38BEA" w14:paraId="4742CCDB" w14:textId="633E60BE">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Male</w:t>
            </w:r>
          </w:p>
        </w:tc>
        <w:tc>
          <w:tcPr>
            <w:tcW w:w="2550" w:type="dxa"/>
            <w:tcMar>
              <w:left w:w="90" w:type="dxa"/>
              <w:right w:w="90" w:type="dxa"/>
            </w:tcMar>
            <w:vAlign w:val="top"/>
          </w:tcPr>
          <w:p w:rsidR="6FE38BEA" w:rsidP="6FE38BEA" w:rsidRDefault="6FE38BEA" w14:paraId="5D5DBBF7" w14:textId="1A948648">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75</w:t>
            </w:r>
          </w:p>
        </w:tc>
        <w:tc>
          <w:tcPr>
            <w:tcW w:w="2475" w:type="dxa"/>
            <w:tcBorders>
              <w:right w:val="single" w:sz="6"/>
            </w:tcBorders>
            <w:tcMar>
              <w:left w:w="90" w:type="dxa"/>
              <w:right w:w="90" w:type="dxa"/>
            </w:tcMar>
            <w:vAlign w:val="top"/>
          </w:tcPr>
          <w:p w:rsidR="6FE38BEA" w:rsidP="6FE38BEA" w:rsidRDefault="6FE38BEA" w14:paraId="0A5A8894" w14:textId="394369D3">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50.0</w:t>
            </w:r>
          </w:p>
        </w:tc>
      </w:tr>
      <w:tr w:rsidR="6FE38BEA" w:rsidTr="6FE38BEA" w14:paraId="22A10501">
        <w:trPr>
          <w:trHeight w:val="285"/>
        </w:trPr>
        <w:tc>
          <w:tcPr>
            <w:tcW w:w="1740" w:type="dxa"/>
            <w:tcBorders>
              <w:left w:val="single" w:sz="6"/>
            </w:tcBorders>
            <w:tcMar>
              <w:left w:w="90" w:type="dxa"/>
              <w:right w:w="90" w:type="dxa"/>
            </w:tcMar>
            <w:vAlign w:val="top"/>
          </w:tcPr>
          <w:p w:rsidR="6FE38BEA" w:rsidP="6FE38BEA" w:rsidRDefault="6FE38BEA" w14:paraId="225D1B13" w14:textId="7E363B67">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Female</w:t>
            </w:r>
          </w:p>
        </w:tc>
        <w:tc>
          <w:tcPr>
            <w:tcW w:w="2550" w:type="dxa"/>
            <w:tcMar>
              <w:left w:w="90" w:type="dxa"/>
              <w:right w:w="90" w:type="dxa"/>
            </w:tcMar>
            <w:vAlign w:val="top"/>
          </w:tcPr>
          <w:p w:rsidR="6FE38BEA" w:rsidP="6FE38BEA" w:rsidRDefault="6FE38BEA" w14:paraId="47AEEA77" w14:textId="089E056B">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75</w:t>
            </w:r>
          </w:p>
        </w:tc>
        <w:tc>
          <w:tcPr>
            <w:tcW w:w="2475" w:type="dxa"/>
            <w:tcBorders>
              <w:right w:val="single" w:sz="6"/>
            </w:tcBorders>
            <w:tcMar>
              <w:left w:w="90" w:type="dxa"/>
              <w:right w:w="90" w:type="dxa"/>
            </w:tcMar>
            <w:vAlign w:val="top"/>
          </w:tcPr>
          <w:p w:rsidR="6FE38BEA" w:rsidP="6FE38BEA" w:rsidRDefault="6FE38BEA" w14:paraId="26C1C388" w14:textId="122CF6AC">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50.0</w:t>
            </w:r>
          </w:p>
        </w:tc>
      </w:tr>
      <w:tr w:rsidR="6FE38BEA" w:rsidTr="6FE38BEA" w14:paraId="641681BD">
        <w:trPr>
          <w:trHeight w:val="285"/>
        </w:trPr>
        <w:tc>
          <w:tcPr>
            <w:tcW w:w="1740" w:type="dxa"/>
            <w:tcBorders>
              <w:left w:val="single" w:sz="6"/>
              <w:bottom w:val="single" w:sz="6"/>
            </w:tcBorders>
            <w:tcMar>
              <w:left w:w="90" w:type="dxa"/>
              <w:right w:w="90" w:type="dxa"/>
            </w:tcMar>
            <w:vAlign w:val="top"/>
          </w:tcPr>
          <w:p w:rsidR="6FE38BEA" w:rsidP="6FE38BEA" w:rsidRDefault="6FE38BEA" w14:paraId="3DB8B4D7" w14:textId="565E0120">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Total</w:t>
            </w:r>
          </w:p>
        </w:tc>
        <w:tc>
          <w:tcPr>
            <w:tcW w:w="2550" w:type="dxa"/>
            <w:tcBorders>
              <w:bottom w:val="single" w:sz="6"/>
            </w:tcBorders>
            <w:tcMar>
              <w:left w:w="90" w:type="dxa"/>
              <w:right w:w="90" w:type="dxa"/>
            </w:tcMar>
            <w:vAlign w:val="top"/>
          </w:tcPr>
          <w:p w:rsidR="6FE38BEA" w:rsidP="6FE38BEA" w:rsidRDefault="6FE38BEA" w14:paraId="36931443" w14:textId="225DC486">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150</w:t>
            </w:r>
          </w:p>
        </w:tc>
        <w:tc>
          <w:tcPr>
            <w:tcW w:w="2475" w:type="dxa"/>
            <w:tcBorders>
              <w:bottom w:val="single" w:sz="6"/>
              <w:right w:val="single" w:sz="6"/>
            </w:tcBorders>
            <w:tcMar>
              <w:left w:w="90" w:type="dxa"/>
              <w:right w:w="90" w:type="dxa"/>
            </w:tcMar>
            <w:vAlign w:val="top"/>
          </w:tcPr>
          <w:p w:rsidR="6FE38BEA" w:rsidP="6FE38BEA" w:rsidRDefault="6FE38BEA" w14:paraId="0D7D7546" w14:textId="1542528D">
            <w:pP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100.0</w:t>
            </w:r>
          </w:p>
        </w:tc>
      </w:tr>
    </w:tbl>
    <w:p w:rsidR="2D5F7A53" w:rsidP="6FE38BEA" w:rsidRDefault="2FAFE800" w14:paraId="0AB48B7B" w14:textId="6AC6647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 xml:space="preserve">Table 4.1 shows that the sample was evenly distributed by gender, with 75 male respondents (50.0%) and 75 female respondents (50.0%). This balanced distribution ensures that findings are not </w:t>
      </w:r>
      <w:r w:rsidRPr="6FE38BEA" w:rsidR="2E99D566">
        <w:rPr>
          <w:noProof w:val="0"/>
          <w:lang w:val="en-US"/>
        </w:rPr>
        <w:t>gender biased</w:t>
      </w:r>
      <w:r w:rsidRPr="6FE38BEA" w:rsidR="35828975">
        <w:rPr>
          <w:noProof w:val="0"/>
          <w:lang w:val="en-US"/>
        </w:rPr>
        <w:t>.</w:t>
      </w:r>
    </w:p>
    <w:p w:rsidR="2D5F7A53" w:rsidP="6FE38BEA" w:rsidRDefault="2FAFE800" w14:paraId="0C79D302" w14:textId="7361D12A">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Table 4.2: Distribution of Respondents by Category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2520"/>
        <w:gridCol w:w="2550"/>
      </w:tblGrid>
      <w:tr w:rsidR="6FE38BEA" w:rsidTr="6FE38BEA" w14:paraId="609C8285">
        <w:trPr>
          <w:trHeight w:val="285"/>
        </w:trPr>
        <w:tc>
          <w:tcPr>
            <w:tcW w:w="1785" w:type="dxa"/>
            <w:tcBorders>
              <w:top w:val="single" w:sz="6"/>
              <w:left w:val="single" w:sz="6"/>
            </w:tcBorders>
            <w:tcMar>
              <w:left w:w="90" w:type="dxa"/>
              <w:right w:w="90" w:type="dxa"/>
            </w:tcMar>
            <w:vAlign w:val="top"/>
          </w:tcPr>
          <w:p w:rsidR="6FE38BEA" w:rsidP="6FE38BEA" w:rsidRDefault="6FE38BEA" w14:paraId="00AA71A9" w14:textId="5373DFE1">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Category</w:t>
            </w:r>
          </w:p>
        </w:tc>
        <w:tc>
          <w:tcPr>
            <w:tcW w:w="2520" w:type="dxa"/>
            <w:tcBorders>
              <w:top w:val="single" w:sz="6"/>
            </w:tcBorders>
            <w:tcMar>
              <w:left w:w="90" w:type="dxa"/>
              <w:right w:w="90" w:type="dxa"/>
            </w:tcMar>
            <w:vAlign w:val="top"/>
          </w:tcPr>
          <w:p w:rsidR="6FE38BEA" w:rsidP="6FE38BEA" w:rsidRDefault="6FE38BEA" w14:paraId="00F8DB84" w14:textId="5BDCD69E">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Frequency</w:t>
            </w:r>
          </w:p>
        </w:tc>
        <w:tc>
          <w:tcPr>
            <w:tcW w:w="2550" w:type="dxa"/>
            <w:tcBorders>
              <w:top w:val="single" w:sz="6"/>
              <w:right w:val="single" w:sz="6"/>
            </w:tcBorders>
            <w:tcMar>
              <w:left w:w="90" w:type="dxa"/>
              <w:right w:w="90" w:type="dxa"/>
            </w:tcMar>
            <w:vAlign w:val="top"/>
          </w:tcPr>
          <w:p w:rsidR="6FE38BEA" w:rsidP="6FE38BEA" w:rsidRDefault="6FE38BEA" w14:paraId="3D2441AE" w14:textId="047E1857">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Percentage (%)</w:t>
            </w:r>
          </w:p>
        </w:tc>
      </w:tr>
      <w:tr w:rsidR="6FE38BEA" w:rsidTr="6FE38BEA" w14:paraId="4E92ABB2">
        <w:trPr>
          <w:trHeight w:val="285"/>
        </w:trPr>
        <w:tc>
          <w:tcPr>
            <w:tcW w:w="1785" w:type="dxa"/>
            <w:tcBorders>
              <w:left w:val="single" w:sz="6"/>
            </w:tcBorders>
            <w:tcMar>
              <w:left w:w="90" w:type="dxa"/>
              <w:right w:w="90" w:type="dxa"/>
            </w:tcMar>
            <w:vAlign w:val="top"/>
          </w:tcPr>
          <w:p w:rsidR="6FE38BEA" w:rsidP="6FE38BEA" w:rsidRDefault="6FE38BEA" w14:paraId="348F4D1D" w14:textId="46D7F3D5">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Teacher</w:t>
            </w:r>
          </w:p>
        </w:tc>
        <w:tc>
          <w:tcPr>
            <w:tcW w:w="2520" w:type="dxa"/>
            <w:tcMar>
              <w:left w:w="90" w:type="dxa"/>
              <w:right w:w="90" w:type="dxa"/>
            </w:tcMar>
            <w:vAlign w:val="top"/>
          </w:tcPr>
          <w:p w:rsidR="6FE38BEA" w:rsidP="6FE38BEA" w:rsidRDefault="6FE38BEA" w14:paraId="66FB02DC" w14:textId="7DF2B61C">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90</w:t>
            </w:r>
          </w:p>
        </w:tc>
        <w:tc>
          <w:tcPr>
            <w:tcW w:w="2550" w:type="dxa"/>
            <w:tcBorders>
              <w:right w:val="single" w:sz="6"/>
            </w:tcBorders>
            <w:tcMar>
              <w:left w:w="90" w:type="dxa"/>
              <w:right w:w="90" w:type="dxa"/>
            </w:tcMar>
            <w:vAlign w:val="top"/>
          </w:tcPr>
          <w:p w:rsidR="6FE38BEA" w:rsidP="6FE38BEA" w:rsidRDefault="6FE38BEA" w14:paraId="0DBFEEF7" w14:textId="04B1B28E">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60.0</w:t>
            </w:r>
          </w:p>
        </w:tc>
      </w:tr>
      <w:tr w:rsidR="6FE38BEA" w:rsidTr="6FE38BEA" w14:paraId="31A3C478">
        <w:trPr>
          <w:trHeight w:val="285"/>
        </w:trPr>
        <w:tc>
          <w:tcPr>
            <w:tcW w:w="1785" w:type="dxa"/>
            <w:tcBorders>
              <w:left w:val="single" w:sz="6"/>
            </w:tcBorders>
            <w:tcMar>
              <w:left w:w="90" w:type="dxa"/>
              <w:right w:w="90" w:type="dxa"/>
            </w:tcMar>
            <w:vAlign w:val="top"/>
          </w:tcPr>
          <w:p w:rsidR="6FE38BEA" w:rsidP="6FE38BEA" w:rsidRDefault="6FE38BEA" w14:paraId="10BBD8E9" w14:textId="6E361328">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Student</w:t>
            </w:r>
          </w:p>
        </w:tc>
        <w:tc>
          <w:tcPr>
            <w:tcW w:w="2520" w:type="dxa"/>
            <w:tcMar>
              <w:left w:w="90" w:type="dxa"/>
              <w:right w:w="90" w:type="dxa"/>
            </w:tcMar>
            <w:vAlign w:val="top"/>
          </w:tcPr>
          <w:p w:rsidR="6FE38BEA" w:rsidP="6FE38BEA" w:rsidRDefault="6FE38BEA" w14:paraId="3B169CDD" w14:textId="1157BA30">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60</w:t>
            </w:r>
          </w:p>
        </w:tc>
        <w:tc>
          <w:tcPr>
            <w:tcW w:w="2550" w:type="dxa"/>
            <w:tcBorders>
              <w:right w:val="single" w:sz="6"/>
            </w:tcBorders>
            <w:tcMar>
              <w:left w:w="90" w:type="dxa"/>
              <w:right w:w="90" w:type="dxa"/>
            </w:tcMar>
            <w:vAlign w:val="top"/>
          </w:tcPr>
          <w:p w:rsidR="6FE38BEA" w:rsidP="6FE38BEA" w:rsidRDefault="6FE38BEA" w14:paraId="71D72CC9" w14:textId="3BEEEE26">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40.0</w:t>
            </w:r>
          </w:p>
        </w:tc>
      </w:tr>
      <w:tr w:rsidR="6FE38BEA" w:rsidTr="6FE38BEA" w14:paraId="419C0541">
        <w:trPr>
          <w:trHeight w:val="285"/>
        </w:trPr>
        <w:tc>
          <w:tcPr>
            <w:tcW w:w="1785" w:type="dxa"/>
            <w:tcBorders>
              <w:left w:val="single" w:sz="6"/>
              <w:bottom w:val="single" w:sz="6"/>
            </w:tcBorders>
            <w:tcMar>
              <w:left w:w="90" w:type="dxa"/>
              <w:right w:w="90" w:type="dxa"/>
            </w:tcMar>
            <w:vAlign w:val="top"/>
          </w:tcPr>
          <w:p w:rsidR="6FE38BEA" w:rsidP="6FE38BEA" w:rsidRDefault="6FE38BEA" w14:paraId="30C1A181" w14:textId="25DE03C9">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Total</w:t>
            </w:r>
          </w:p>
        </w:tc>
        <w:tc>
          <w:tcPr>
            <w:tcW w:w="2520" w:type="dxa"/>
            <w:tcBorders>
              <w:bottom w:val="single" w:sz="6"/>
            </w:tcBorders>
            <w:tcMar>
              <w:left w:w="90" w:type="dxa"/>
              <w:right w:w="90" w:type="dxa"/>
            </w:tcMar>
            <w:vAlign w:val="top"/>
          </w:tcPr>
          <w:p w:rsidR="6FE38BEA" w:rsidP="6FE38BEA" w:rsidRDefault="6FE38BEA" w14:paraId="0523A7F5" w14:textId="575C817D">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150</w:t>
            </w:r>
          </w:p>
        </w:tc>
        <w:tc>
          <w:tcPr>
            <w:tcW w:w="2550" w:type="dxa"/>
            <w:tcBorders>
              <w:bottom w:val="single" w:sz="6"/>
              <w:right w:val="single" w:sz="6"/>
            </w:tcBorders>
            <w:tcMar>
              <w:left w:w="90" w:type="dxa"/>
              <w:right w:w="90" w:type="dxa"/>
            </w:tcMar>
            <w:vAlign w:val="top"/>
          </w:tcPr>
          <w:p w:rsidR="6FE38BEA" w:rsidP="6FE38BEA" w:rsidRDefault="6FE38BEA" w14:paraId="5DCA4FEE" w14:textId="5374D50F">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100.0</w:t>
            </w:r>
          </w:p>
        </w:tc>
      </w:tr>
    </w:tbl>
    <w:p w:rsidR="2D5F7A53" w:rsidP="6FE38BEA" w:rsidRDefault="2FAFE800" w14:paraId="1F8E543C" w14:textId="632CD942">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Table 4.2 indicates that 90 teachers (60.0%) and 60 students (40.0%) participated in the study. This distribution aligns with the sampling strategy described in Chapter Three, which sought to capture perspectives from both facilitators and beneficiaries of assistive technology.</w:t>
      </w:r>
    </w:p>
    <w:p w:rsidR="2D5F7A53" w:rsidP="6FE38BEA" w:rsidRDefault="2FAFE800" w14:paraId="6AF02D11" w14:textId="4547F7F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remaining demographic analysis (Table 4.3) reveals a well-balanced sample across school type (52% public, 48% private), location (51.3% rural, 48.7% urban), and experience levels. This distribution ensures that findings reflect diverse perspectives relevant to assistive technology integration in Nigerian secondary schools.</w:t>
      </w:r>
    </w:p>
    <w:p w:rsidR="2D5F7A53" w:rsidP="6FE38BEA" w:rsidRDefault="2FAFE800" w14:paraId="46D13223" w14:textId="4EDF7D5D">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Table 4.3:</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280"/>
        <w:gridCol w:w="4155"/>
        <w:gridCol w:w="2610"/>
      </w:tblGrid>
      <w:tr w:rsidR="6FE38BEA" w:rsidTr="6FE38BEA" w14:paraId="4A036FD6">
        <w:trPr>
          <w:trHeight w:val="240"/>
        </w:trPr>
        <w:tc>
          <w:tcPr>
            <w:tcW w:w="2280" w:type="dxa"/>
            <w:tcBorders>
              <w:top w:val="single" w:sz="6"/>
              <w:left w:val="single" w:sz="6"/>
            </w:tcBorders>
            <w:tcMar>
              <w:left w:w="90" w:type="dxa"/>
              <w:right w:w="90" w:type="dxa"/>
            </w:tcMar>
            <w:vAlign w:val="top"/>
          </w:tcPr>
          <w:p w:rsidR="6FE38BEA" w:rsidP="6FE38BEA" w:rsidRDefault="6FE38BEA" w14:paraId="01244183" w14:textId="71804548">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Category</w:t>
            </w:r>
          </w:p>
        </w:tc>
        <w:tc>
          <w:tcPr>
            <w:tcW w:w="4155" w:type="dxa"/>
            <w:tcBorders>
              <w:top w:val="single" w:sz="6"/>
            </w:tcBorders>
            <w:tcMar>
              <w:left w:w="90" w:type="dxa"/>
              <w:right w:w="90" w:type="dxa"/>
            </w:tcMar>
            <w:vAlign w:val="top"/>
          </w:tcPr>
          <w:p w:rsidR="6FE38BEA" w:rsidP="6FE38BEA" w:rsidRDefault="6FE38BEA" w14:paraId="01382DEA" w14:textId="616DA0CB">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Frequency</w:t>
            </w:r>
          </w:p>
        </w:tc>
        <w:tc>
          <w:tcPr>
            <w:tcW w:w="2610" w:type="dxa"/>
            <w:tcBorders>
              <w:top w:val="single" w:sz="6"/>
              <w:right w:val="single" w:sz="6"/>
            </w:tcBorders>
            <w:tcMar>
              <w:left w:w="90" w:type="dxa"/>
              <w:right w:w="90" w:type="dxa"/>
            </w:tcMar>
            <w:vAlign w:val="top"/>
          </w:tcPr>
          <w:p w:rsidR="6FE38BEA" w:rsidP="6FE38BEA" w:rsidRDefault="6FE38BEA" w14:paraId="6A85B781" w14:textId="5F7C094D">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Percentage (%)</w:t>
            </w:r>
          </w:p>
        </w:tc>
      </w:tr>
      <w:tr w:rsidR="6FE38BEA" w:rsidTr="6FE38BEA" w14:paraId="56E5E6B8">
        <w:trPr>
          <w:trHeight w:val="240"/>
        </w:trPr>
        <w:tc>
          <w:tcPr>
            <w:tcW w:w="2280" w:type="dxa"/>
            <w:tcBorders>
              <w:left w:val="single" w:sz="6"/>
            </w:tcBorders>
            <w:tcMar>
              <w:left w:w="90" w:type="dxa"/>
              <w:right w:w="90" w:type="dxa"/>
            </w:tcMar>
            <w:vAlign w:val="top"/>
          </w:tcPr>
          <w:p w:rsidR="6FE38BEA" w:rsidP="6FE38BEA" w:rsidRDefault="6FE38BEA" w14:paraId="3A9B4211" w14:textId="3522CFF0">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Public Schools</w:t>
            </w:r>
          </w:p>
        </w:tc>
        <w:tc>
          <w:tcPr>
            <w:tcW w:w="4155" w:type="dxa"/>
            <w:tcMar>
              <w:left w:w="90" w:type="dxa"/>
              <w:right w:w="90" w:type="dxa"/>
            </w:tcMar>
            <w:vAlign w:val="top"/>
          </w:tcPr>
          <w:p w:rsidR="6FE38BEA" w:rsidP="6FE38BEA" w:rsidRDefault="6FE38BEA" w14:paraId="2B5295E7" w14:textId="370909C6">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78</w:t>
            </w:r>
          </w:p>
        </w:tc>
        <w:tc>
          <w:tcPr>
            <w:tcW w:w="2610" w:type="dxa"/>
            <w:tcBorders>
              <w:right w:val="single" w:sz="6"/>
            </w:tcBorders>
            <w:tcMar>
              <w:left w:w="90" w:type="dxa"/>
              <w:right w:w="90" w:type="dxa"/>
            </w:tcMar>
            <w:vAlign w:val="top"/>
          </w:tcPr>
          <w:p w:rsidR="6FE38BEA" w:rsidP="6FE38BEA" w:rsidRDefault="6FE38BEA" w14:paraId="4090CBEF" w14:textId="0FECD5CB">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52.0</w:t>
            </w:r>
          </w:p>
        </w:tc>
      </w:tr>
      <w:tr w:rsidR="6FE38BEA" w:rsidTr="6FE38BEA" w14:paraId="032FB6EC">
        <w:trPr>
          <w:trHeight w:val="240"/>
        </w:trPr>
        <w:tc>
          <w:tcPr>
            <w:tcW w:w="2280" w:type="dxa"/>
            <w:tcBorders>
              <w:left w:val="single" w:sz="6"/>
            </w:tcBorders>
            <w:tcMar>
              <w:left w:w="90" w:type="dxa"/>
              <w:right w:w="90" w:type="dxa"/>
            </w:tcMar>
            <w:vAlign w:val="top"/>
          </w:tcPr>
          <w:p w:rsidR="6FE38BEA" w:rsidP="6FE38BEA" w:rsidRDefault="6FE38BEA" w14:paraId="5933F98C" w14:textId="05FDE3C3">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Private Schools</w:t>
            </w:r>
          </w:p>
        </w:tc>
        <w:tc>
          <w:tcPr>
            <w:tcW w:w="4155" w:type="dxa"/>
            <w:tcMar>
              <w:left w:w="90" w:type="dxa"/>
              <w:right w:w="90" w:type="dxa"/>
            </w:tcMar>
            <w:vAlign w:val="top"/>
          </w:tcPr>
          <w:p w:rsidR="6FE38BEA" w:rsidP="6FE38BEA" w:rsidRDefault="6FE38BEA" w14:paraId="5B67FBD3" w14:textId="1A673B73">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72</w:t>
            </w:r>
          </w:p>
        </w:tc>
        <w:tc>
          <w:tcPr>
            <w:tcW w:w="2610" w:type="dxa"/>
            <w:tcBorders>
              <w:right w:val="single" w:sz="6"/>
            </w:tcBorders>
            <w:tcMar>
              <w:left w:w="90" w:type="dxa"/>
              <w:right w:w="90" w:type="dxa"/>
            </w:tcMar>
            <w:vAlign w:val="top"/>
          </w:tcPr>
          <w:p w:rsidR="6FE38BEA" w:rsidP="6FE38BEA" w:rsidRDefault="6FE38BEA" w14:paraId="7A1085AD" w14:textId="498760EB">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48.0</w:t>
            </w:r>
          </w:p>
        </w:tc>
      </w:tr>
      <w:tr w:rsidR="6FE38BEA" w:rsidTr="6FE38BEA" w14:paraId="0974B339">
        <w:trPr>
          <w:trHeight w:val="240"/>
        </w:trPr>
        <w:tc>
          <w:tcPr>
            <w:tcW w:w="2280" w:type="dxa"/>
            <w:tcBorders>
              <w:left w:val="single" w:sz="6"/>
            </w:tcBorders>
            <w:tcMar>
              <w:left w:w="90" w:type="dxa"/>
              <w:right w:w="90" w:type="dxa"/>
            </w:tcMar>
            <w:vAlign w:val="top"/>
          </w:tcPr>
          <w:p w:rsidR="6FE38BEA" w:rsidP="6FE38BEA" w:rsidRDefault="6FE38BEA" w14:paraId="2012BA47" w14:textId="5060CBBF">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Total</w:t>
            </w:r>
          </w:p>
        </w:tc>
        <w:tc>
          <w:tcPr>
            <w:tcW w:w="4155" w:type="dxa"/>
            <w:tcMar>
              <w:left w:w="90" w:type="dxa"/>
              <w:right w:w="90" w:type="dxa"/>
            </w:tcMar>
            <w:vAlign w:val="top"/>
          </w:tcPr>
          <w:p w:rsidR="6FE38BEA" w:rsidP="6FE38BEA" w:rsidRDefault="6FE38BEA" w14:paraId="006B3F15" w14:textId="438512CF">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150</w:t>
            </w:r>
          </w:p>
        </w:tc>
        <w:tc>
          <w:tcPr>
            <w:tcW w:w="2610" w:type="dxa"/>
            <w:tcBorders>
              <w:right w:val="single" w:sz="6"/>
            </w:tcBorders>
            <w:tcMar>
              <w:left w:w="90" w:type="dxa"/>
              <w:right w:w="90" w:type="dxa"/>
            </w:tcMar>
            <w:vAlign w:val="top"/>
          </w:tcPr>
          <w:p w:rsidR="6FE38BEA" w:rsidP="6FE38BEA" w:rsidRDefault="6FE38BEA" w14:paraId="5F459D8A" w14:textId="38182B22">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100.0</w:t>
            </w:r>
          </w:p>
        </w:tc>
      </w:tr>
      <w:tr w:rsidR="6FE38BEA" w:rsidTr="6FE38BEA" w14:paraId="0AD22619">
        <w:trPr>
          <w:trHeight w:val="240"/>
        </w:trPr>
        <w:tc>
          <w:tcPr>
            <w:tcW w:w="9045" w:type="dxa"/>
            <w:gridSpan w:val="3"/>
            <w:tcBorders>
              <w:left w:val="single" w:sz="6"/>
              <w:right w:val="single" w:sz="6"/>
            </w:tcBorders>
            <w:tcMar>
              <w:left w:w="90" w:type="dxa"/>
              <w:right w:w="90" w:type="dxa"/>
            </w:tcMar>
            <w:vAlign w:val="top"/>
          </w:tcPr>
          <w:p w:rsidR="6FE38BEA" w:rsidP="6FE38BEA" w:rsidRDefault="6FE38BEA" w14:paraId="574B2CA9" w14:textId="7AF88593">
            <w:pPr>
              <w:bidi w:val="0"/>
              <w:rPr>
                <w:rFonts w:ascii="Times New Roman" w:hAnsi="Times New Roman" w:eastAsia="Times New Roman" w:cs="Times New Roman"/>
                <w:b w:val="0"/>
                <w:bCs w:val="0"/>
                <w:i w:val="0"/>
                <w:iCs w:val="0"/>
                <w:color w:val="000000" w:themeColor="text1" w:themeTint="FF" w:themeShade="FF"/>
                <w:sz w:val="24"/>
                <w:szCs w:val="24"/>
              </w:rPr>
            </w:pPr>
          </w:p>
        </w:tc>
      </w:tr>
      <w:tr w:rsidR="6FE38BEA" w:rsidTr="6FE38BEA" w14:paraId="5B0A6A30">
        <w:trPr>
          <w:trHeight w:val="240"/>
        </w:trPr>
        <w:tc>
          <w:tcPr>
            <w:tcW w:w="2280" w:type="dxa"/>
            <w:tcBorders>
              <w:left w:val="single" w:sz="6"/>
              <w:right w:val="single" w:sz="6"/>
            </w:tcBorders>
            <w:tcMar>
              <w:left w:w="90" w:type="dxa"/>
              <w:right w:w="90" w:type="dxa"/>
            </w:tcMar>
            <w:vAlign w:val="top"/>
          </w:tcPr>
          <w:p w:rsidR="6FE38BEA" w:rsidP="6FE38BEA" w:rsidRDefault="6FE38BEA" w14:paraId="32B0A7BC" w14:textId="326D6D27">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Urban</w:t>
            </w:r>
          </w:p>
        </w:tc>
        <w:tc>
          <w:tcPr>
            <w:tcW w:w="4155" w:type="dxa"/>
            <w:tcMar>
              <w:left w:w="90" w:type="dxa"/>
              <w:right w:w="90" w:type="dxa"/>
            </w:tcMar>
            <w:vAlign w:val="top"/>
          </w:tcPr>
          <w:p w:rsidR="6FE38BEA" w:rsidP="6FE38BEA" w:rsidRDefault="6FE38BEA" w14:paraId="23162C6E" w14:textId="6B5AAE19">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73</w:t>
            </w:r>
          </w:p>
        </w:tc>
        <w:tc>
          <w:tcPr>
            <w:tcW w:w="2610" w:type="dxa"/>
            <w:tcBorders>
              <w:right w:val="single" w:sz="6"/>
            </w:tcBorders>
            <w:tcMar>
              <w:left w:w="90" w:type="dxa"/>
              <w:right w:w="90" w:type="dxa"/>
            </w:tcMar>
            <w:vAlign w:val="top"/>
          </w:tcPr>
          <w:p w:rsidR="6FE38BEA" w:rsidP="6FE38BEA" w:rsidRDefault="6FE38BEA" w14:paraId="274DFE7F" w14:textId="578709CD">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48.7</w:t>
            </w:r>
          </w:p>
        </w:tc>
      </w:tr>
      <w:tr w:rsidR="6FE38BEA" w:rsidTr="6FE38BEA" w14:paraId="5B07D3D5">
        <w:trPr>
          <w:trHeight w:val="240"/>
        </w:trPr>
        <w:tc>
          <w:tcPr>
            <w:tcW w:w="2280" w:type="dxa"/>
            <w:tcBorders>
              <w:left w:val="single" w:sz="6"/>
            </w:tcBorders>
            <w:tcMar>
              <w:left w:w="90" w:type="dxa"/>
              <w:right w:w="90" w:type="dxa"/>
            </w:tcMar>
            <w:vAlign w:val="top"/>
          </w:tcPr>
          <w:p w:rsidR="6FE38BEA" w:rsidP="6FE38BEA" w:rsidRDefault="6FE38BEA" w14:paraId="43B9940A" w14:textId="717EDA0F">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Rural</w:t>
            </w:r>
          </w:p>
        </w:tc>
        <w:tc>
          <w:tcPr>
            <w:tcW w:w="4155" w:type="dxa"/>
            <w:tcMar>
              <w:left w:w="90" w:type="dxa"/>
              <w:right w:w="90" w:type="dxa"/>
            </w:tcMar>
            <w:vAlign w:val="top"/>
          </w:tcPr>
          <w:p w:rsidR="6FE38BEA" w:rsidP="6FE38BEA" w:rsidRDefault="6FE38BEA" w14:paraId="3436429C" w14:textId="09A91F09">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77</w:t>
            </w:r>
          </w:p>
        </w:tc>
        <w:tc>
          <w:tcPr>
            <w:tcW w:w="2610" w:type="dxa"/>
            <w:tcBorders>
              <w:right w:val="single" w:sz="6"/>
            </w:tcBorders>
            <w:tcMar>
              <w:left w:w="90" w:type="dxa"/>
              <w:right w:w="90" w:type="dxa"/>
            </w:tcMar>
            <w:vAlign w:val="top"/>
          </w:tcPr>
          <w:p w:rsidR="6FE38BEA" w:rsidP="6FE38BEA" w:rsidRDefault="6FE38BEA" w14:paraId="36B1F97F" w14:textId="42B04A66">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51.3</w:t>
            </w:r>
          </w:p>
        </w:tc>
      </w:tr>
      <w:tr w:rsidR="6FE38BEA" w:rsidTr="6FE38BEA" w14:paraId="4B6E9C69">
        <w:trPr>
          <w:trHeight w:val="240"/>
        </w:trPr>
        <w:tc>
          <w:tcPr>
            <w:tcW w:w="2280" w:type="dxa"/>
            <w:tcBorders>
              <w:left w:val="single" w:sz="6"/>
            </w:tcBorders>
            <w:tcMar>
              <w:left w:w="90" w:type="dxa"/>
              <w:right w:w="90" w:type="dxa"/>
            </w:tcMar>
            <w:vAlign w:val="top"/>
          </w:tcPr>
          <w:p w:rsidR="6FE38BEA" w:rsidP="6FE38BEA" w:rsidRDefault="6FE38BEA" w14:paraId="0B961966" w14:textId="19F9559A">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Total</w:t>
            </w:r>
          </w:p>
        </w:tc>
        <w:tc>
          <w:tcPr>
            <w:tcW w:w="4155" w:type="dxa"/>
            <w:tcMar>
              <w:left w:w="90" w:type="dxa"/>
              <w:right w:w="90" w:type="dxa"/>
            </w:tcMar>
            <w:vAlign w:val="top"/>
          </w:tcPr>
          <w:p w:rsidR="6FE38BEA" w:rsidP="6FE38BEA" w:rsidRDefault="6FE38BEA" w14:paraId="7984601F" w14:textId="6A7084F2">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150</w:t>
            </w:r>
          </w:p>
        </w:tc>
        <w:tc>
          <w:tcPr>
            <w:tcW w:w="2610" w:type="dxa"/>
            <w:tcBorders>
              <w:right w:val="single" w:sz="6"/>
            </w:tcBorders>
            <w:tcMar>
              <w:left w:w="90" w:type="dxa"/>
              <w:right w:w="90" w:type="dxa"/>
            </w:tcMar>
            <w:vAlign w:val="top"/>
          </w:tcPr>
          <w:p w:rsidR="6FE38BEA" w:rsidP="6FE38BEA" w:rsidRDefault="6FE38BEA" w14:paraId="1EA582BB" w14:textId="2C7E5DC1">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100.0</w:t>
            </w:r>
          </w:p>
        </w:tc>
      </w:tr>
      <w:tr w:rsidR="6FE38BEA" w:rsidTr="6FE38BEA" w14:paraId="606D06DF">
        <w:trPr>
          <w:trHeight w:val="240"/>
        </w:trPr>
        <w:tc>
          <w:tcPr>
            <w:tcW w:w="9045" w:type="dxa"/>
            <w:gridSpan w:val="3"/>
            <w:tcBorders>
              <w:left w:val="single" w:sz="6"/>
              <w:right w:val="single" w:sz="6"/>
            </w:tcBorders>
            <w:tcMar>
              <w:left w:w="90" w:type="dxa"/>
              <w:right w:w="90" w:type="dxa"/>
            </w:tcMar>
            <w:vAlign w:val="top"/>
          </w:tcPr>
          <w:p w:rsidR="6FE38BEA" w:rsidP="6FE38BEA" w:rsidRDefault="6FE38BEA" w14:paraId="31497E2A" w14:textId="09C9D8CA">
            <w:pPr>
              <w:bidi w:val="0"/>
              <w:rPr>
                <w:rFonts w:ascii="Times New Roman" w:hAnsi="Times New Roman" w:eastAsia="Times New Roman" w:cs="Times New Roman"/>
                <w:b w:val="0"/>
                <w:bCs w:val="0"/>
                <w:i w:val="0"/>
                <w:iCs w:val="0"/>
                <w:color w:val="000000" w:themeColor="text1" w:themeTint="FF" w:themeShade="FF"/>
                <w:sz w:val="24"/>
                <w:szCs w:val="24"/>
              </w:rPr>
            </w:pPr>
          </w:p>
        </w:tc>
      </w:tr>
      <w:tr w:rsidR="6FE38BEA" w:rsidTr="6FE38BEA" w14:paraId="1F6720D5">
        <w:trPr>
          <w:trHeight w:val="285"/>
        </w:trPr>
        <w:tc>
          <w:tcPr>
            <w:tcW w:w="2280" w:type="dxa"/>
            <w:tcBorders>
              <w:left w:val="single" w:sz="6"/>
              <w:right w:val="single" w:sz="6"/>
            </w:tcBorders>
            <w:tcMar>
              <w:left w:w="90" w:type="dxa"/>
              <w:right w:w="90" w:type="dxa"/>
            </w:tcMar>
            <w:vAlign w:val="top"/>
          </w:tcPr>
          <w:p w:rsidR="6FE38BEA" w:rsidP="6FE38BEA" w:rsidRDefault="6FE38BEA" w14:paraId="3B607621" w14:textId="19D5847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1-3</w:t>
            </w:r>
          </w:p>
        </w:tc>
        <w:tc>
          <w:tcPr>
            <w:tcW w:w="4155" w:type="dxa"/>
            <w:tcMar>
              <w:left w:w="90" w:type="dxa"/>
              <w:right w:w="90" w:type="dxa"/>
            </w:tcMar>
            <w:vAlign w:val="top"/>
          </w:tcPr>
          <w:p w:rsidR="6FE38BEA" w:rsidP="6FE38BEA" w:rsidRDefault="6FE38BEA" w14:paraId="29CFC7DA" w14:textId="5866C10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45</w:t>
            </w:r>
          </w:p>
        </w:tc>
        <w:tc>
          <w:tcPr>
            <w:tcW w:w="2610" w:type="dxa"/>
            <w:tcBorders>
              <w:right w:val="single" w:sz="6"/>
            </w:tcBorders>
            <w:tcMar>
              <w:left w:w="90" w:type="dxa"/>
              <w:right w:w="90" w:type="dxa"/>
            </w:tcMar>
            <w:vAlign w:val="top"/>
          </w:tcPr>
          <w:p w:rsidR="6FE38BEA" w:rsidP="6FE38BEA" w:rsidRDefault="6FE38BEA" w14:paraId="33A29922" w14:textId="4AF60202">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30</w:t>
            </w:r>
          </w:p>
        </w:tc>
      </w:tr>
      <w:tr w:rsidR="6FE38BEA" w:rsidTr="6FE38BEA" w14:paraId="4FD21FDB">
        <w:trPr>
          <w:trHeight w:val="285"/>
        </w:trPr>
        <w:tc>
          <w:tcPr>
            <w:tcW w:w="2280" w:type="dxa"/>
            <w:tcBorders>
              <w:left w:val="single" w:sz="6"/>
            </w:tcBorders>
            <w:tcMar>
              <w:left w:w="90" w:type="dxa"/>
              <w:right w:w="90" w:type="dxa"/>
            </w:tcMar>
            <w:vAlign w:val="top"/>
          </w:tcPr>
          <w:p w:rsidR="6FE38BEA" w:rsidP="6FE38BEA" w:rsidRDefault="6FE38BEA" w14:paraId="14F53CE3" w14:textId="6DE0664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4-6</w:t>
            </w:r>
          </w:p>
        </w:tc>
        <w:tc>
          <w:tcPr>
            <w:tcW w:w="4155" w:type="dxa"/>
            <w:tcMar>
              <w:left w:w="90" w:type="dxa"/>
              <w:right w:w="90" w:type="dxa"/>
            </w:tcMar>
            <w:vAlign w:val="top"/>
          </w:tcPr>
          <w:p w:rsidR="6FE38BEA" w:rsidP="6FE38BEA" w:rsidRDefault="6FE38BEA" w14:paraId="03EC077A" w14:textId="3179BAB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47</w:t>
            </w:r>
          </w:p>
        </w:tc>
        <w:tc>
          <w:tcPr>
            <w:tcW w:w="2610" w:type="dxa"/>
            <w:tcBorders>
              <w:right w:val="single" w:sz="6"/>
            </w:tcBorders>
            <w:tcMar>
              <w:left w:w="90" w:type="dxa"/>
              <w:right w:w="90" w:type="dxa"/>
            </w:tcMar>
            <w:vAlign w:val="top"/>
          </w:tcPr>
          <w:p w:rsidR="6FE38BEA" w:rsidP="6FE38BEA" w:rsidRDefault="6FE38BEA" w14:paraId="3AF69DA4" w14:textId="7DA0E4C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31.3</w:t>
            </w:r>
          </w:p>
        </w:tc>
      </w:tr>
      <w:tr w:rsidR="6FE38BEA" w:rsidTr="6FE38BEA" w14:paraId="43679835">
        <w:trPr>
          <w:trHeight w:val="285"/>
        </w:trPr>
        <w:tc>
          <w:tcPr>
            <w:tcW w:w="2280" w:type="dxa"/>
            <w:tcBorders>
              <w:left w:val="single" w:sz="6"/>
            </w:tcBorders>
            <w:tcMar>
              <w:left w:w="90" w:type="dxa"/>
              <w:right w:w="90" w:type="dxa"/>
            </w:tcMar>
            <w:vAlign w:val="top"/>
          </w:tcPr>
          <w:p w:rsidR="6FE38BEA" w:rsidP="6FE38BEA" w:rsidRDefault="6FE38BEA" w14:paraId="5115F51B" w14:textId="567DA516">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7-9</w:t>
            </w:r>
          </w:p>
        </w:tc>
        <w:tc>
          <w:tcPr>
            <w:tcW w:w="4155" w:type="dxa"/>
            <w:tcMar>
              <w:left w:w="90" w:type="dxa"/>
              <w:right w:w="90" w:type="dxa"/>
            </w:tcMar>
            <w:vAlign w:val="top"/>
          </w:tcPr>
          <w:p w:rsidR="6FE38BEA" w:rsidP="6FE38BEA" w:rsidRDefault="6FE38BEA" w14:paraId="28624496" w14:textId="70D8CF5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35</w:t>
            </w:r>
          </w:p>
        </w:tc>
        <w:tc>
          <w:tcPr>
            <w:tcW w:w="2610" w:type="dxa"/>
            <w:tcBorders>
              <w:right w:val="single" w:sz="6"/>
            </w:tcBorders>
            <w:tcMar>
              <w:left w:w="90" w:type="dxa"/>
              <w:right w:w="90" w:type="dxa"/>
            </w:tcMar>
            <w:vAlign w:val="top"/>
          </w:tcPr>
          <w:p w:rsidR="6FE38BEA" w:rsidP="6FE38BEA" w:rsidRDefault="6FE38BEA" w14:paraId="370672EB" w14:textId="4F29493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23.3</w:t>
            </w:r>
          </w:p>
        </w:tc>
      </w:tr>
      <w:tr w:rsidR="6FE38BEA" w:rsidTr="6FE38BEA" w14:paraId="76A30FE6">
        <w:trPr>
          <w:trHeight w:val="285"/>
        </w:trPr>
        <w:tc>
          <w:tcPr>
            <w:tcW w:w="2280" w:type="dxa"/>
            <w:tcBorders>
              <w:left w:val="single" w:sz="6"/>
            </w:tcBorders>
            <w:tcMar>
              <w:left w:w="90" w:type="dxa"/>
              <w:right w:w="90" w:type="dxa"/>
            </w:tcMar>
            <w:vAlign w:val="top"/>
          </w:tcPr>
          <w:p w:rsidR="6FE38BEA" w:rsidP="6FE38BEA" w:rsidRDefault="6FE38BEA" w14:paraId="2376AE07" w14:textId="5B73108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10+</w:t>
            </w:r>
          </w:p>
        </w:tc>
        <w:tc>
          <w:tcPr>
            <w:tcW w:w="4155" w:type="dxa"/>
            <w:tcMar>
              <w:left w:w="90" w:type="dxa"/>
              <w:right w:w="90" w:type="dxa"/>
            </w:tcMar>
            <w:vAlign w:val="top"/>
          </w:tcPr>
          <w:p w:rsidR="6FE38BEA" w:rsidP="6FE38BEA" w:rsidRDefault="6FE38BEA" w14:paraId="49C9E878" w14:textId="48F3B36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23</w:t>
            </w:r>
          </w:p>
        </w:tc>
        <w:tc>
          <w:tcPr>
            <w:tcW w:w="2610" w:type="dxa"/>
            <w:tcBorders>
              <w:right w:val="single" w:sz="6"/>
            </w:tcBorders>
            <w:tcMar>
              <w:left w:w="90" w:type="dxa"/>
              <w:right w:w="90" w:type="dxa"/>
            </w:tcMar>
            <w:vAlign w:val="top"/>
          </w:tcPr>
          <w:p w:rsidR="6FE38BEA" w:rsidP="6FE38BEA" w:rsidRDefault="6FE38BEA" w14:paraId="16579AA2" w14:textId="689EA9F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15.3</w:t>
            </w:r>
          </w:p>
        </w:tc>
      </w:tr>
      <w:tr w:rsidR="6FE38BEA" w:rsidTr="6FE38BEA" w14:paraId="382D34F5">
        <w:trPr>
          <w:trHeight w:val="240"/>
        </w:trPr>
        <w:tc>
          <w:tcPr>
            <w:tcW w:w="2280" w:type="dxa"/>
            <w:tcBorders>
              <w:left w:val="single" w:sz="6"/>
              <w:bottom w:val="single" w:sz="6"/>
            </w:tcBorders>
            <w:tcMar>
              <w:left w:w="90" w:type="dxa"/>
              <w:right w:w="90" w:type="dxa"/>
            </w:tcMar>
            <w:vAlign w:val="top"/>
          </w:tcPr>
          <w:p w:rsidR="6FE38BEA" w:rsidP="6FE38BEA" w:rsidRDefault="6FE38BEA" w14:paraId="1780E32C" w14:textId="058D4CE8">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Total</w:t>
            </w:r>
          </w:p>
        </w:tc>
        <w:tc>
          <w:tcPr>
            <w:tcW w:w="4155" w:type="dxa"/>
            <w:tcBorders>
              <w:bottom w:val="single" w:sz="6"/>
            </w:tcBorders>
            <w:tcMar>
              <w:left w:w="90" w:type="dxa"/>
              <w:right w:w="90" w:type="dxa"/>
            </w:tcMar>
            <w:vAlign w:val="top"/>
          </w:tcPr>
          <w:p w:rsidR="6FE38BEA" w:rsidP="6FE38BEA" w:rsidRDefault="6FE38BEA" w14:paraId="45887E35" w14:textId="562C9047">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150</w:t>
            </w:r>
          </w:p>
        </w:tc>
        <w:tc>
          <w:tcPr>
            <w:tcW w:w="2610" w:type="dxa"/>
            <w:tcBorders>
              <w:bottom w:val="single" w:sz="6"/>
              <w:right w:val="single" w:sz="6"/>
            </w:tcBorders>
            <w:tcMar>
              <w:left w:w="90" w:type="dxa"/>
              <w:right w:w="90" w:type="dxa"/>
            </w:tcMar>
            <w:vAlign w:val="top"/>
          </w:tcPr>
          <w:p w:rsidR="6FE38BEA" w:rsidP="6FE38BEA" w:rsidRDefault="6FE38BEA" w14:paraId="0C94D83C" w14:textId="10BC08B7">
            <w:pPr>
              <w:bidi w:val="0"/>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100.0</w:t>
            </w:r>
          </w:p>
        </w:tc>
      </w:tr>
    </w:tbl>
    <w:p w:rsidR="2D5F7A53" w:rsidP="6FE38BEA" w:rsidRDefault="2FAFE800" w14:paraId="1A52D14C" w14:textId="5E9F9CA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5F7A53" w:rsidP="6FE38BEA" w:rsidRDefault="2FAFE800" w14:paraId="7DE58F7D" w14:textId="678F2144">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441560086" w:id="2056684924"/>
      <w:r w:rsidRPr="6FE38BEA" w:rsidR="35828975">
        <w:rPr>
          <w:noProof w:val="0"/>
          <w:lang w:val="en-US"/>
        </w:rPr>
        <w:t>4.2.2 Availability of Assistive Technologies</w:t>
      </w:r>
      <w:bookmarkEnd w:id="2056684924"/>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4545"/>
        <w:gridCol w:w="1020"/>
        <w:gridCol w:w="1110"/>
        <w:gridCol w:w="1140"/>
        <w:gridCol w:w="1095"/>
      </w:tblGrid>
      <w:tr w:rsidR="6FE38BEA" w:rsidTr="6FE38BEA" w14:paraId="114B83CA">
        <w:trPr>
          <w:trHeight w:val="285"/>
        </w:trPr>
        <w:tc>
          <w:tcPr>
            <w:tcW w:w="585" w:type="dxa"/>
            <w:tcBorders>
              <w:top w:val="single" w:sz="6"/>
              <w:left w:val="single" w:sz="6"/>
            </w:tcBorders>
            <w:tcMar>
              <w:left w:w="90" w:type="dxa"/>
              <w:right w:w="90" w:type="dxa"/>
            </w:tcMar>
            <w:vAlign w:val="top"/>
          </w:tcPr>
          <w:p w:rsidR="6FE38BEA" w:rsidP="6FE38BEA" w:rsidRDefault="6FE38BEA" w14:paraId="14015423" w14:textId="34F2C0C0">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S/N</w:t>
            </w:r>
          </w:p>
        </w:tc>
        <w:tc>
          <w:tcPr>
            <w:tcW w:w="4545" w:type="dxa"/>
            <w:tcBorders>
              <w:top w:val="single" w:sz="6"/>
            </w:tcBorders>
            <w:tcMar>
              <w:left w:w="90" w:type="dxa"/>
              <w:right w:w="90" w:type="dxa"/>
            </w:tcMar>
            <w:vAlign w:val="top"/>
          </w:tcPr>
          <w:p w:rsidR="6FE38BEA" w:rsidP="6FE38BEA" w:rsidRDefault="6FE38BEA" w14:paraId="7FFE65BE" w14:textId="7259DE64">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STATEMENT</w:t>
            </w:r>
          </w:p>
        </w:tc>
        <w:tc>
          <w:tcPr>
            <w:tcW w:w="1020" w:type="dxa"/>
            <w:tcBorders>
              <w:top w:val="single" w:sz="6"/>
            </w:tcBorders>
            <w:tcMar>
              <w:left w:w="90" w:type="dxa"/>
              <w:right w:w="90" w:type="dxa"/>
            </w:tcMar>
            <w:vAlign w:val="top"/>
          </w:tcPr>
          <w:p w:rsidR="6FE38BEA" w:rsidP="6FE38BEA" w:rsidRDefault="6FE38BEA" w14:paraId="1CCDE2CB" w14:textId="7690C536">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SA</w:t>
            </w:r>
          </w:p>
        </w:tc>
        <w:tc>
          <w:tcPr>
            <w:tcW w:w="1110" w:type="dxa"/>
            <w:tcBorders>
              <w:top w:val="single" w:sz="6"/>
            </w:tcBorders>
            <w:tcMar>
              <w:left w:w="90" w:type="dxa"/>
              <w:right w:w="90" w:type="dxa"/>
            </w:tcMar>
            <w:vAlign w:val="top"/>
          </w:tcPr>
          <w:p w:rsidR="6FE38BEA" w:rsidP="6FE38BEA" w:rsidRDefault="6FE38BEA" w14:paraId="43774723" w14:textId="48071949">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A</w:t>
            </w:r>
          </w:p>
        </w:tc>
        <w:tc>
          <w:tcPr>
            <w:tcW w:w="1140" w:type="dxa"/>
            <w:tcBorders>
              <w:top w:val="single" w:sz="6"/>
            </w:tcBorders>
            <w:tcMar>
              <w:left w:w="90" w:type="dxa"/>
              <w:right w:w="90" w:type="dxa"/>
            </w:tcMar>
            <w:vAlign w:val="top"/>
          </w:tcPr>
          <w:p w:rsidR="6FE38BEA" w:rsidP="6FE38BEA" w:rsidRDefault="6FE38BEA" w14:paraId="67430C07" w14:textId="706C61AE">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D</w:t>
            </w:r>
          </w:p>
        </w:tc>
        <w:tc>
          <w:tcPr>
            <w:tcW w:w="1095" w:type="dxa"/>
            <w:tcBorders>
              <w:top w:val="single" w:sz="6"/>
              <w:right w:val="single" w:sz="6"/>
            </w:tcBorders>
            <w:tcMar>
              <w:left w:w="90" w:type="dxa"/>
              <w:right w:w="90" w:type="dxa"/>
            </w:tcMar>
            <w:vAlign w:val="top"/>
          </w:tcPr>
          <w:p w:rsidR="6FE38BEA" w:rsidP="6FE38BEA" w:rsidRDefault="6FE38BEA" w14:paraId="54AD80EB" w14:textId="0F5BC9E5">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SD</w:t>
            </w:r>
          </w:p>
        </w:tc>
      </w:tr>
      <w:tr w:rsidR="6FE38BEA" w:rsidTr="6FE38BEA" w14:paraId="1F1FAF15">
        <w:trPr>
          <w:trHeight w:val="285"/>
        </w:trPr>
        <w:tc>
          <w:tcPr>
            <w:tcW w:w="585" w:type="dxa"/>
            <w:tcBorders>
              <w:left w:val="single" w:sz="6"/>
            </w:tcBorders>
            <w:tcMar>
              <w:left w:w="90" w:type="dxa"/>
              <w:right w:w="90" w:type="dxa"/>
            </w:tcMar>
            <w:vAlign w:val="center"/>
          </w:tcPr>
          <w:p w:rsidR="6FE38BEA" w:rsidP="6FE38BEA" w:rsidRDefault="6FE38BEA" w14:paraId="3E345A2E" w14:textId="2F15A48A">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w:t>
            </w:r>
          </w:p>
        </w:tc>
        <w:tc>
          <w:tcPr>
            <w:tcW w:w="4545" w:type="dxa"/>
            <w:tcMar>
              <w:left w:w="90" w:type="dxa"/>
              <w:right w:w="90" w:type="dxa"/>
            </w:tcMar>
            <w:vAlign w:val="top"/>
          </w:tcPr>
          <w:p w:rsidR="6FE38BEA" w:rsidP="6FE38BEA" w:rsidRDefault="6FE38BEA" w14:paraId="542D9B51" w14:textId="196E963F">
            <w:pPr>
              <w:bidi w:val="0"/>
              <w:spacing w:line="276" w:lineRule="auto"/>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My school provides assistive devices, such as wheelchairs, ramps, and adjustable desks, for students with physical challenges.</w:t>
            </w:r>
          </w:p>
        </w:tc>
        <w:tc>
          <w:tcPr>
            <w:tcW w:w="1020" w:type="dxa"/>
            <w:tcMar>
              <w:left w:w="90" w:type="dxa"/>
              <w:right w:w="90" w:type="dxa"/>
            </w:tcMar>
            <w:vAlign w:val="center"/>
          </w:tcPr>
          <w:p w:rsidR="6FE38BEA" w:rsidP="6FE38BEA" w:rsidRDefault="6FE38BEA" w14:paraId="53F95D86" w14:textId="1D27058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w:t>
            </w:r>
          </w:p>
          <w:p w:rsidR="6FE38BEA" w:rsidP="6FE38BEA" w:rsidRDefault="6FE38BEA" w14:paraId="5DCE3312" w14:textId="2EE5A54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(1.33%)</w:t>
            </w:r>
          </w:p>
        </w:tc>
        <w:tc>
          <w:tcPr>
            <w:tcW w:w="1110" w:type="dxa"/>
            <w:tcMar>
              <w:left w:w="90" w:type="dxa"/>
              <w:right w:w="90" w:type="dxa"/>
            </w:tcMar>
            <w:vAlign w:val="center"/>
          </w:tcPr>
          <w:p w:rsidR="6FE38BEA" w:rsidP="6FE38BEA" w:rsidRDefault="6FE38BEA" w14:paraId="416B417D" w14:textId="6B091C1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28</w:t>
            </w:r>
          </w:p>
          <w:p w:rsidR="6FE38BEA" w:rsidP="6FE38BEA" w:rsidRDefault="6FE38BEA" w14:paraId="2AC8129C" w14:textId="15C29A2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(18.67%)</w:t>
            </w:r>
          </w:p>
        </w:tc>
        <w:tc>
          <w:tcPr>
            <w:tcW w:w="1140" w:type="dxa"/>
            <w:tcMar>
              <w:left w:w="90" w:type="dxa"/>
              <w:right w:w="90" w:type="dxa"/>
            </w:tcMar>
            <w:vAlign w:val="center"/>
          </w:tcPr>
          <w:p w:rsidR="6FE38BEA" w:rsidP="6FE38BEA" w:rsidRDefault="6FE38BEA" w14:paraId="13A03BA1" w14:textId="3747B6C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58</w:t>
            </w:r>
          </w:p>
          <w:p w:rsidR="6FE38BEA" w:rsidP="6FE38BEA" w:rsidRDefault="6FE38BEA" w14:paraId="5E8053E2" w14:textId="27A7C83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(38.67)</w:t>
            </w:r>
          </w:p>
        </w:tc>
        <w:tc>
          <w:tcPr>
            <w:tcW w:w="1095" w:type="dxa"/>
            <w:tcBorders>
              <w:right w:val="single" w:sz="6"/>
            </w:tcBorders>
            <w:tcMar>
              <w:left w:w="90" w:type="dxa"/>
              <w:right w:w="90" w:type="dxa"/>
            </w:tcMar>
            <w:vAlign w:val="center"/>
          </w:tcPr>
          <w:p w:rsidR="6FE38BEA" w:rsidP="6FE38BEA" w:rsidRDefault="6FE38BEA" w14:paraId="63346B12" w14:textId="166E880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62</w:t>
            </w:r>
          </w:p>
          <w:p w:rsidR="6FE38BEA" w:rsidP="6FE38BEA" w:rsidRDefault="6FE38BEA" w14:paraId="796005AA" w14:textId="51795B2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(41.33%)</w:t>
            </w:r>
          </w:p>
        </w:tc>
      </w:tr>
      <w:tr w:rsidR="6FE38BEA" w:rsidTr="6FE38BEA" w14:paraId="7D0A8B2D">
        <w:trPr>
          <w:trHeight w:val="285"/>
        </w:trPr>
        <w:tc>
          <w:tcPr>
            <w:tcW w:w="585" w:type="dxa"/>
            <w:tcBorders>
              <w:left w:val="single" w:sz="6"/>
            </w:tcBorders>
            <w:tcMar>
              <w:left w:w="90" w:type="dxa"/>
              <w:right w:w="90" w:type="dxa"/>
            </w:tcMar>
            <w:vAlign w:val="center"/>
          </w:tcPr>
          <w:p w:rsidR="6FE38BEA" w:rsidP="6FE38BEA" w:rsidRDefault="6FE38BEA" w14:paraId="4A1B5236" w14:textId="20A5FB3F">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w:t>
            </w:r>
          </w:p>
        </w:tc>
        <w:tc>
          <w:tcPr>
            <w:tcW w:w="4545" w:type="dxa"/>
            <w:tcMar>
              <w:left w:w="90" w:type="dxa"/>
              <w:right w:w="90" w:type="dxa"/>
            </w:tcMar>
            <w:vAlign w:val="top"/>
          </w:tcPr>
          <w:p w:rsidR="6FE38BEA" w:rsidP="6FE38BEA" w:rsidRDefault="6FE38BEA" w14:paraId="18922586" w14:textId="3A711894">
            <w:pPr>
              <w:bidi w:val="0"/>
              <w:spacing w:line="276" w:lineRule="auto"/>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There are functional computer-based assistive tools (e.g., screen readers, voice-to-text software) available in my school.</w:t>
            </w:r>
          </w:p>
        </w:tc>
        <w:tc>
          <w:tcPr>
            <w:tcW w:w="1020" w:type="dxa"/>
            <w:tcMar>
              <w:left w:w="90" w:type="dxa"/>
              <w:right w:w="90" w:type="dxa"/>
            </w:tcMar>
            <w:vAlign w:val="center"/>
          </w:tcPr>
          <w:p w:rsidR="6FE38BEA" w:rsidP="6FE38BEA" w:rsidRDefault="6FE38BEA" w14:paraId="17FAA56E" w14:textId="23B37EC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w:t>
            </w:r>
          </w:p>
          <w:p w:rsidR="6FE38BEA" w:rsidP="6FE38BEA" w:rsidRDefault="6FE38BEA" w14:paraId="3F5AA530" w14:textId="385CC24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(3.33%)</w:t>
            </w:r>
          </w:p>
        </w:tc>
        <w:tc>
          <w:tcPr>
            <w:tcW w:w="1110" w:type="dxa"/>
            <w:tcMar>
              <w:left w:w="90" w:type="dxa"/>
              <w:right w:w="90" w:type="dxa"/>
            </w:tcMar>
            <w:vAlign w:val="center"/>
          </w:tcPr>
          <w:p w:rsidR="6FE38BEA" w:rsidP="6FE38BEA" w:rsidRDefault="6FE38BEA" w14:paraId="27A4E832" w14:textId="5A6F58C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35</w:t>
            </w:r>
          </w:p>
          <w:p w:rsidR="6FE38BEA" w:rsidP="6FE38BEA" w:rsidRDefault="6FE38BEA" w14:paraId="4144AFAF" w14:textId="3841A27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(23.33%)</w:t>
            </w:r>
          </w:p>
        </w:tc>
        <w:tc>
          <w:tcPr>
            <w:tcW w:w="1140" w:type="dxa"/>
            <w:tcMar>
              <w:left w:w="90" w:type="dxa"/>
              <w:right w:w="90" w:type="dxa"/>
            </w:tcMar>
            <w:vAlign w:val="center"/>
          </w:tcPr>
          <w:p w:rsidR="6FE38BEA" w:rsidP="6FE38BEA" w:rsidRDefault="6FE38BEA" w14:paraId="1DA57F60" w14:textId="1FD0474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52</w:t>
            </w:r>
          </w:p>
          <w:p w:rsidR="6FE38BEA" w:rsidP="6FE38BEA" w:rsidRDefault="6FE38BEA" w14:paraId="38AD3340" w14:textId="2CDABDC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(34.67%)</w:t>
            </w:r>
          </w:p>
        </w:tc>
        <w:tc>
          <w:tcPr>
            <w:tcW w:w="1095" w:type="dxa"/>
            <w:tcBorders>
              <w:right w:val="single" w:sz="6"/>
            </w:tcBorders>
            <w:tcMar>
              <w:left w:w="90" w:type="dxa"/>
              <w:right w:w="90" w:type="dxa"/>
            </w:tcMar>
            <w:vAlign w:val="center"/>
          </w:tcPr>
          <w:p w:rsidR="6FE38BEA" w:rsidP="6FE38BEA" w:rsidRDefault="6FE38BEA" w14:paraId="29645DE5" w14:textId="69FC645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58</w:t>
            </w:r>
          </w:p>
          <w:p w:rsidR="6FE38BEA" w:rsidP="6FE38BEA" w:rsidRDefault="6FE38BEA" w14:paraId="0BE57604" w14:textId="06BD9EB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(38.67%)</w:t>
            </w:r>
          </w:p>
        </w:tc>
      </w:tr>
      <w:tr w:rsidR="6FE38BEA" w:rsidTr="6FE38BEA" w14:paraId="2EFA3E62">
        <w:trPr>
          <w:trHeight w:val="285"/>
        </w:trPr>
        <w:tc>
          <w:tcPr>
            <w:tcW w:w="585" w:type="dxa"/>
            <w:tcBorders>
              <w:left w:val="single" w:sz="6"/>
            </w:tcBorders>
            <w:tcMar>
              <w:left w:w="90" w:type="dxa"/>
              <w:right w:w="90" w:type="dxa"/>
            </w:tcMar>
            <w:vAlign w:val="center"/>
          </w:tcPr>
          <w:p w:rsidR="6FE38BEA" w:rsidP="6FE38BEA" w:rsidRDefault="6FE38BEA" w14:paraId="1AB48259" w14:textId="6A55F6A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3</w:t>
            </w:r>
          </w:p>
        </w:tc>
        <w:tc>
          <w:tcPr>
            <w:tcW w:w="4545" w:type="dxa"/>
            <w:tcMar>
              <w:left w:w="90" w:type="dxa"/>
              <w:right w:w="90" w:type="dxa"/>
            </w:tcMar>
            <w:vAlign w:val="top"/>
          </w:tcPr>
          <w:p w:rsidR="6FE38BEA" w:rsidP="6FE38BEA" w:rsidRDefault="6FE38BEA" w14:paraId="0B7535B6" w14:textId="483FD6FD">
            <w:pPr>
              <w:bidi w:val="0"/>
              <w:spacing w:line="276" w:lineRule="auto"/>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Learning materials such as Braille texts or audio lessons are accessible to students with physical disabilities.</w:t>
            </w:r>
          </w:p>
        </w:tc>
        <w:tc>
          <w:tcPr>
            <w:tcW w:w="1020" w:type="dxa"/>
            <w:tcMar>
              <w:left w:w="90" w:type="dxa"/>
              <w:right w:w="90" w:type="dxa"/>
            </w:tcMar>
            <w:vAlign w:val="center"/>
          </w:tcPr>
          <w:p w:rsidR="6FE38BEA" w:rsidP="6FE38BEA" w:rsidRDefault="6FE38BEA" w14:paraId="54ED620C" w14:textId="1365CFA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w:t>
            </w:r>
          </w:p>
          <w:p w:rsidR="6FE38BEA" w:rsidP="6FE38BEA" w:rsidRDefault="6FE38BEA" w14:paraId="6391AF44" w14:textId="446AB8E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(4.00%)</w:t>
            </w:r>
          </w:p>
        </w:tc>
        <w:tc>
          <w:tcPr>
            <w:tcW w:w="1110" w:type="dxa"/>
            <w:tcMar>
              <w:left w:w="90" w:type="dxa"/>
              <w:right w:w="90" w:type="dxa"/>
            </w:tcMar>
            <w:vAlign w:val="center"/>
          </w:tcPr>
          <w:p w:rsidR="6FE38BEA" w:rsidP="6FE38BEA" w:rsidRDefault="6FE38BEA" w14:paraId="36C4AE8A" w14:textId="5677269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24</w:t>
            </w:r>
          </w:p>
          <w:p w:rsidR="6FE38BEA" w:rsidP="6FE38BEA" w:rsidRDefault="6FE38BEA" w14:paraId="7E9D55DC" w14:textId="74BE343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(16.00%)</w:t>
            </w:r>
          </w:p>
        </w:tc>
        <w:tc>
          <w:tcPr>
            <w:tcW w:w="1140" w:type="dxa"/>
            <w:tcMar>
              <w:left w:w="90" w:type="dxa"/>
              <w:right w:w="90" w:type="dxa"/>
            </w:tcMar>
            <w:vAlign w:val="center"/>
          </w:tcPr>
          <w:p w:rsidR="6FE38BEA" w:rsidP="6FE38BEA" w:rsidRDefault="6FE38BEA" w14:paraId="2C0C6C2D" w14:textId="5CB2342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58</w:t>
            </w:r>
          </w:p>
          <w:p w:rsidR="6FE38BEA" w:rsidP="6FE38BEA" w:rsidRDefault="6FE38BEA" w14:paraId="5248F84F" w14:textId="1B0BDF1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(38.67%)</w:t>
            </w:r>
          </w:p>
        </w:tc>
        <w:tc>
          <w:tcPr>
            <w:tcW w:w="1095" w:type="dxa"/>
            <w:tcBorders>
              <w:right w:val="single" w:sz="6"/>
            </w:tcBorders>
            <w:tcMar>
              <w:left w:w="90" w:type="dxa"/>
              <w:right w:w="90" w:type="dxa"/>
            </w:tcMar>
            <w:vAlign w:val="center"/>
          </w:tcPr>
          <w:p w:rsidR="6FE38BEA" w:rsidP="6FE38BEA" w:rsidRDefault="6FE38BEA" w14:paraId="2C35F7CE" w14:textId="21BEC80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62</w:t>
            </w:r>
          </w:p>
          <w:p w:rsidR="6FE38BEA" w:rsidP="6FE38BEA" w:rsidRDefault="6FE38BEA" w14:paraId="2BA0AE27" w14:textId="1DC24D4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(41.33%)</w:t>
            </w:r>
          </w:p>
        </w:tc>
      </w:tr>
      <w:tr w:rsidR="6FE38BEA" w:rsidTr="6FE38BEA" w14:paraId="05DAA9A9">
        <w:trPr>
          <w:trHeight w:val="285"/>
        </w:trPr>
        <w:tc>
          <w:tcPr>
            <w:tcW w:w="585" w:type="dxa"/>
            <w:tcBorders>
              <w:left w:val="single" w:sz="6"/>
            </w:tcBorders>
            <w:tcMar>
              <w:left w:w="90" w:type="dxa"/>
              <w:right w:w="90" w:type="dxa"/>
            </w:tcMar>
            <w:vAlign w:val="center"/>
          </w:tcPr>
          <w:p w:rsidR="6FE38BEA" w:rsidP="6FE38BEA" w:rsidRDefault="6FE38BEA" w14:paraId="4BC68EFE" w14:textId="35FEF67A">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4</w:t>
            </w:r>
          </w:p>
        </w:tc>
        <w:tc>
          <w:tcPr>
            <w:tcW w:w="4545" w:type="dxa"/>
            <w:tcMar>
              <w:left w:w="90" w:type="dxa"/>
              <w:right w:w="90" w:type="dxa"/>
            </w:tcMar>
            <w:vAlign w:val="top"/>
          </w:tcPr>
          <w:p w:rsidR="6FE38BEA" w:rsidP="6FE38BEA" w:rsidRDefault="6FE38BEA" w14:paraId="5C1F8D87" w14:textId="0F9C357F">
            <w:pPr>
              <w:bidi w:val="0"/>
              <w:spacing w:line="276" w:lineRule="auto"/>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school has adequate infrastructural support (e.g., elevators, accessible restrooms) for learners with physical disabilities.</w:t>
            </w:r>
          </w:p>
        </w:tc>
        <w:tc>
          <w:tcPr>
            <w:tcW w:w="1020" w:type="dxa"/>
            <w:tcMar>
              <w:left w:w="90" w:type="dxa"/>
              <w:right w:w="90" w:type="dxa"/>
            </w:tcMar>
            <w:vAlign w:val="center"/>
          </w:tcPr>
          <w:p w:rsidR="6FE38BEA" w:rsidP="6FE38BEA" w:rsidRDefault="6FE38BEA" w14:paraId="07A88A95" w14:textId="2D78E36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w:t>
            </w:r>
          </w:p>
          <w:p w:rsidR="6FE38BEA" w:rsidP="6FE38BEA" w:rsidRDefault="6FE38BEA" w14:paraId="0057E45F" w14:textId="17EF6D6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(3.33%)</w:t>
            </w:r>
          </w:p>
        </w:tc>
        <w:tc>
          <w:tcPr>
            <w:tcW w:w="1110" w:type="dxa"/>
            <w:tcMar>
              <w:left w:w="90" w:type="dxa"/>
              <w:right w:w="90" w:type="dxa"/>
            </w:tcMar>
            <w:vAlign w:val="center"/>
          </w:tcPr>
          <w:p w:rsidR="6FE38BEA" w:rsidP="6FE38BEA" w:rsidRDefault="6FE38BEA" w14:paraId="5A34CF56" w14:textId="2B0C3FD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21</w:t>
            </w:r>
          </w:p>
          <w:p w:rsidR="6FE38BEA" w:rsidP="6FE38BEA" w:rsidRDefault="6FE38BEA" w14:paraId="5F64A767" w14:textId="2229833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(14.00%)</w:t>
            </w:r>
          </w:p>
        </w:tc>
        <w:tc>
          <w:tcPr>
            <w:tcW w:w="1140" w:type="dxa"/>
            <w:tcMar>
              <w:left w:w="90" w:type="dxa"/>
              <w:right w:w="90" w:type="dxa"/>
            </w:tcMar>
            <w:vAlign w:val="center"/>
          </w:tcPr>
          <w:p w:rsidR="6FE38BEA" w:rsidP="6FE38BEA" w:rsidRDefault="6FE38BEA" w14:paraId="2FE0C4CC" w14:textId="268B217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59</w:t>
            </w:r>
          </w:p>
          <w:p w:rsidR="6FE38BEA" w:rsidP="6FE38BEA" w:rsidRDefault="6FE38BEA" w14:paraId="55F2059B" w14:textId="73B12CE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(39.33%)</w:t>
            </w:r>
          </w:p>
        </w:tc>
        <w:tc>
          <w:tcPr>
            <w:tcW w:w="1095" w:type="dxa"/>
            <w:tcBorders>
              <w:right w:val="single" w:sz="6"/>
            </w:tcBorders>
            <w:tcMar>
              <w:left w:w="90" w:type="dxa"/>
              <w:right w:w="90" w:type="dxa"/>
            </w:tcMar>
            <w:vAlign w:val="center"/>
          </w:tcPr>
          <w:p w:rsidR="6FE38BEA" w:rsidP="6FE38BEA" w:rsidRDefault="6FE38BEA" w14:paraId="5AF5F83E" w14:textId="32A67BA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65</w:t>
            </w:r>
          </w:p>
          <w:p w:rsidR="6FE38BEA" w:rsidP="6FE38BEA" w:rsidRDefault="6FE38BEA" w14:paraId="0564F0E9" w14:textId="3C5BAF1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(43.33%)</w:t>
            </w:r>
          </w:p>
        </w:tc>
      </w:tr>
      <w:tr w:rsidR="6FE38BEA" w:rsidTr="6FE38BEA" w14:paraId="379CCD40">
        <w:trPr>
          <w:trHeight w:val="285"/>
        </w:trPr>
        <w:tc>
          <w:tcPr>
            <w:tcW w:w="585" w:type="dxa"/>
            <w:tcBorders>
              <w:left w:val="single" w:sz="6"/>
              <w:bottom w:val="single" w:sz="6"/>
            </w:tcBorders>
            <w:tcMar>
              <w:left w:w="90" w:type="dxa"/>
              <w:right w:w="90" w:type="dxa"/>
            </w:tcMar>
            <w:vAlign w:val="center"/>
          </w:tcPr>
          <w:p w:rsidR="6FE38BEA" w:rsidP="6FE38BEA" w:rsidRDefault="6FE38BEA" w14:paraId="1B3A7753" w14:textId="47BAC9C8">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5</w:t>
            </w:r>
          </w:p>
        </w:tc>
        <w:tc>
          <w:tcPr>
            <w:tcW w:w="4545" w:type="dxa"/>
            <w:tcBorders>
              <w:bottom w:val="single" w:sz="6"/>
            </w:tcBorders>
            <w:tcMar>
              <w:left w:w="90" w:type="dxa"/>
              <w:right w:w="90" w:type="dxa"/>
            </w:tcMar>
            <w:vAlign w:val="top"/>
          </w:tcPr>
          <w:p w:rsidR="6FE38BEA" w:rsidP="6FE38BEA" w:rsidRDefault="6FE38BEA" w14:paraId="631D48F6" w14:textId="75AAE722">
            <w:pPr>
              <w:bidi w:val="0"/>
              <w:spacing w:line="276" w:lineRule="auto"/>
              <w:jc w:val="left"/>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Teachers and students are aware of the assistive technologies available in the school.</w:t>
            </w:r>
          </w:p>
        </w:tc>
        <w:tc>
          <w:tcPr>
            <w:tcW w:w="1020" w:type="dxa"/>
            <w:tcBorders>
              <w:bottom w:val="single" w:sz="6"/>
            </w:tcBorders>
            <w:tcMar>
              <w:left w:w="90" w:type="dxa"/>
              <w:right w:w="90" w:type="dxa"/>
            </w:tcMar>
            <w:vAlign w:val="center"/>
          </w:tcPr>
          <w:p w:rsidR="6FE38BEA" w:rsidP="6FE38BEA" w:rsidRDefault="6FE38BEA" w14:paraId="0FB58BBF" w14:textId="70850E0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w:t>
            </w:r>
          </w:p>
          <w:p w:rsidR="6FE38BEA" w:rsidP="6FE38BEA" w:rsidRDefault="6FE38BEA" w14:paraId="1ABD6E61" w14:textId="79B619A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(2.00%)</w:t>
            </w:r>
          </w:p>
        </w:tc>
        <w:tc>
          <w:tcPr>
            <w:tcW w:w="1110" w:type="dxa"/>
            <w:tcBorders>
              <w:bottom w:val="single" w:sz="6"/>
            </w:tcBorders>
            <w:tcMar>
              <w:left w:w="90" w:type="dxa"/>
              <w:right w:w="90" w:type="dxa"/>
            </w:tcMar>
            <w:vAlign w:val="center"/>
          </w:tcPr>
          <w:p w:rsidR="6FE38BEA" w:rsidP="6FE38BEA" w:rsidRDefault="6FE38BEA" w14:paraId="0B374042" w14:textId="4B2A978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23</w:t>
            </w:r>
          </w:p>
          <w:p w:rsidR="6FE38BEA" w:rsidP="6FE38BEA" w:rsidRDefault="6FE38BEA" w14:paraId="08792870" w14:textId="5164191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(15.33%)</w:t>
            </w:r>
          </w:p>
        </w:tc>
        <w:tc>
          <w:tcPr>
            <w:tcW w:w="1140" w:type="dxa"/>
            <w:tcBorders>
              <w:bottom w:val="single" w:sz="6"/>
            </w:tcBorders>
            <w:tcMar>
              <w:left w:w="90" w:type="dxa"/>
              <w:right w:w="90" w:type="dxa"/>
            </w:tcMar>
            <w:vAlign w:val="center"/>
          </w:tcPr>
          <w:p w:rsidR="6FE38BEA" w:rsidP="6FE38BEA" w:rsidRDefault="6FE38BEA" w14:paraId="544C9873" w14:textId="610F117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60</w:t>
            </w:r>
          </w:p>
          <w:p w:rsidR="6FE38BEA" w:rsidP="6FE38BEA" w:rsidRDefault="6FE38BEA" w14:paraId="507FF86F" w14:textId="2F56C21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(40.00%)</w:t>
            </w:r>
          </w:p>
        </w:tc>
        <w:tc>
          <w:tcPr>
            <w:tcW w:w="1095" w:type="dxa"/>
            <w:tcBorders>
              <w:bottom w:val="single" w:sz="6"/>
              <w:right w:val="single" w:sz="6"/>
            </w:tcBorders>
            <w:tcMar>
              <w:left w:w="90" w:type="dxa"/>
              <w:right w:w="90" w:type="dxa"/>
            </w:tcMar>
            <w:vAlign w:val="center"/>
          </w:tcPr>
          <w:p w:rsidR="6FE38BEA" w:rsidP="6FE38BEA" w:rsidRDefault="6FE38BEA" w14:paraId="554A8045" w14:textId="5AE5FA4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64</w:t>
            </w:r>
          </w:p>
          <w:p w:rsidR="6FE38BEA" w:rsidP="6FE38BEA" w:rsidRDefault="6FE38BEA" w14:paraId="3E22A877" w14:textId="2AECBAD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(42.67%)</w:t>
            </w:r>
          </w:p>
        </w:tc>
      </w:tr>
    </w:tbl>
    <w:p w:rsidR="2D5F7A53" w:rsidP="6FE38BEA" w:rsidRDefault="2FAFE800" w14:paraId="57995AEB" w14:textId="4DF7D7A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 xml:space="preserve">The table presents the respondents' perceptions regarding the availability of assistive technologies in their schools. The results reveal a concerning trend: the majority of respondents expressed disagreement with statements about the availability of assistive technologies. </w:t>
      </w:r>
    </w:p>
    <w:p w:rsidR="2D5F7A53" w:rsidP="6FE38BEA" w:rsidRDefault="2FAFE800" w14:paraId="5F8705CE" w14:textId="5E6FEE1B">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For Statement 1 (provision of physical assistive devices), 120 respondents (80.00%) disagreed or strongly disagreed, with only 30 respondents (20.00%) agreeing that their schools provide wheelchairs, ramps, and adjustable desks. Similarly, Statement 2 (computer-based assistive tools) showed that 110 respondents (73.34%) disagreed or strongly disagreed with the availability of screen readers and voice-to-text software, while only 40 respondents (26.66%) agreed.</w:t>
      </w:r>
    </w:p>
    <w:p w:rsidR="2D5F7A53" w:rsidP="6FE38BEA" w:rsidRDefault="2FAFE800" w14:paraId="6E85A2B1" w14:textId="39D5D9D2">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pattern continues across all five statements. For Statement 3 (learning materials like Braille texts), 120 respondents (80.00%) indicated unavailability. Statement 4 (infrastructural support) recorded the highest level of disagreement, with 124 respondents (82.67%) reporting inadequate elevators and accessible restrooms. Statement 5 (awareness of available assistive technologies) also showed high disagreement, with 124 respondents (82.67%) indicating a lack of awareness.</w:t>
      </w:r>
    </w:p>
    <w:p w:rsidR="2D5F7A53" w:rsidP="6FE38BEA" w:rsidRDefault="2FAFE800" w14:paraId="169723A7" w14:textId="707E5992">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These findings collectively indicate a severe deficiency in the availability and accessibility of assistive technologies across the sampled secondary schools in Oyo State. The consistently high percentages of disagreement (ranging from 66% to 82%) across all five dimensions of availability suggest systemic challenges in providing adequate assistive technology infrastructure and resources for students with physical challenges.</w:t>
      </w:r>
    </w:p>
    <w:p w:rsidR="2D5F7A53" w:rsidP="6FE38BEA" w:rsidRDefault="2FAFE800" w14:paraId="25EE6482" w14:textId="1A25AE12">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379859748" w:id="1462857217"/>
      <w:r w:rsidRPr="6FE38BEA" w:rsidR="35828975">
        <w:rPr>
          <w:noProof w:val="0"/>
          <w:lang w:val="en-US"/>
        </w:rPr>
        <w:t>4.2.3 Effect of Assistive Technology on Academic Performance</w:t>
      </w:r>
      <w:bookmarkEnd w:id="1462857217"/>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4200"/>
        <w:gridCol w:w="1110"/>
        <w:gridCol w:w="1140"/>
        <w:gridCol w:w="1140"/>
        <w:gridCol w:w="1185"/>
      </w:tblGrid>
      <w:tr w:rsidR="6FE38BEA" w:rsidTr="6FE38BEA" w14:paraId="02B5B408">
        <w:trPr>
          <w:trHeight w:val="285"/>
        </w:trPr>
        <w:tc>
          <w:tcPr>
            <w:tcW w:w="585" w:type="dxa"/>
            <w:tcBorders>
              <w:top w:val="single" w:sz="6"/>
              <w:left w:val="single" w:sz="6"/>
            </w:tcBorders>
            <w:tcMar>
              <w:left w:w="90" w:type="dxa"/>
              <w:right w:w="90" w:type="dxa"/>
            </w:tcMar>
            <w:vAlign w:val="top"/>
          </w:tcPr>
          <w:p w:rsidR="6FE38BEA" w:rsidP="6FE38BEA" w:rsidRDefault="6FE38BEA" w14:paraId="3A9CF651" w14:textId="51341B96">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S/N</w:t>
            </w:r>
          </w:p>
        </w:tc>
        <w:tc>
          <w:tcPr>
            <w:tcW w:w="4200" w:type="dxa"/>
            <w:tcBorders>
              <w:top w:val="single" w:sz="6"/>
            </w:tcBorders>
            <w:tcMar>
              <w:left w:w="90" w:type="dxa"/>
              <w:right w:w="90" w:type="dxa"/>
            </w:tcMar>
            <w:vAlign w:val="top"/>
          </w:tcPr>
          <w:p w:rsidR="6FE38BEA" w:rsidP="6FE38BEA" w:rsidRDefault="6FE38BEA" w14:paraId="54C57F88" w14:textId="1D606F3E">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STATEMENT</w:t>
            </w:r>
          </w:p>
        </w:tc>
        <w:tc>
          <w:tcPr>
            <w:tcW w:w="1110" w:type="dxa"/>
            <w:tcBorders>
              <w:top w:val="single" w:sz="6"/>
            </w:tcBorders>
            <w:tcMar>
              <w:left w:w="90" w:type="dxa"/>
              <w:right w:w="90" w:type="dxa"/>
            </w:tcMar>
            <w:vAlign w:val="top"/>
          </w:tcPr>
          <w:p w:rsidR="6FE38BEA" w:rsidP="6FE38BEA" w:rsidRDefault="6FE38BEA" w14:paraId="19896E4B" w14:textId="4A00437B">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SA</w:t>
            </w:r>
          </w:p>
        </w:tc>
        <w:tc>
          <w:tcPr>
            <w:tcW w:w="1140" w:type="dxa"/>
            <w:tcBorders>
              <w:top w:val="single" w:sz="6"/>
            </w:tcBorders>
            <w:tcMar>
              <w:left w:w="90" w:type="dxa"/>
              <w:right w:w="90" w:type="dxa"/>
            </w:tcMar>
            <w:vAlign w:val="top"/>
          </w:tcPr>
          <w:p w:rsidR="6FE38BEA" w:rsidP="6FE38BEA" w:rsidRDefault="6FE38BEA" w14:paraId="266C5426" w14:textId="432F35B4">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A</w:t>
            </w:r>
          </w:p>
        </w:tc>
        <w:tc>
          <w:tcPr>
            <w:tcW w:w="1140" w:type="dxa"/>
            <w:tcBorders>
              <w:top w:val="single" w:sz="6"/>
            </w:tcBorders>
            <w:tcMar>
              <w:left w:w="90" w:type="dxa"/>
              <w:right w:w="90" w:type="dxa"/>
            </w:tcMar>
            <w:vAlign w:val="top"/>
          </w:tcPr>
          <w:p w:rsidR="6FE38BEA" w:rsidP="6FE38BEA" w:rsidRDefault="6FE38BEA" w14:paraId="20F457EF" w14:textId="6DB3957A">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D</w:t>
            </w:r>
          </w:p>
        </w:tc>
        <w:tc>
          <w:tcPr>
            <w:tcW w:w="1185" w:type="dxa"/>
            <w:tcBorders>
              <w:top w:val="single" w:sz="6"/>
              <w:right w:val="single" w:sz="6"/>
            </w:tcBorders>
            <w:tcMar>
              <w:left w:w="90" w:type="dxa"/>
              <w:right w:w="90" w:type="dxa"/>
            </w:tcMar>
            <w:vAlign w:val="top"/>
          </w:tcPr>
          <w:p w:rsidR="6FE38BEA" w:rsidP="6FE38BEA" w:rsidRDefault="6FE38BEA" w14:paraId="52A901C1" w14:textId="1A2E168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SD</w:t>
            </w:r>
          </w:p>
        </w:tc>
      </w:tr>
      <w:tr w:rsidR="6FE38BEA" w:rsidTr="6FE38BEA" w14:paraId="6BA22E0F">
        <w:trPr>
          <w:trHeight w:val="285"/>
        </w:trPr>
        <w:tc>
          <w:tcPr>
            <w:tcW w:w="585" w:type="dxa"/>
            <w:tcBorders>
              <w:left w:val="single" w:sz="6"/>
            </w:tcBorders>
            <w:tcMar>
              <w:left w:w="90" w:type="dxa"/>
              <w:right w:w="90" w:type="dxa"/>
            </w:tcMar>
            <w:vAlign w:val="center"/>
          </w:tcPr>
          <w:p w:rsidR="6FE38BEA" w:rsidP="6FE38BEA" w:rsidRDefault="6FE38BEA" w14:paraId="0B29A589" w14:textId="3F8BF2C1">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6</w:t>
            </w:r>
          </w:p>
        </w:tc>
        <w:tc>
          <w:tcPr>
            <w:tcW w:w="4200" w:type="dxa"/>
            <w:tcMar>
              <w:left w:w="90" w:type="dxa"/>
              <w:right w:w="90" w:type="dxa"/>
            </w:tcMar>
            <w:vAlign w:val="top"/>
          </w:tcPr>
          <w:p w:rsidR="6FE38BEA" w:rsidP="6FE38BEA" w:rsidRDefault="6FE38BEA" w14:paraId="2CD0D80A" w14:textId="27438335">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use of assistive technology helps physically challenged students understand lessons better.</w:t>
            </w:r>
          </w:p>
        </w:tc>
        <w:tc>
          <w:tcPr>
            <w:tcW w:w="1110" w:type="dxa"/>
            <w:tcMar>
              <w:left w:w="90" w:type="dxa"/>
              <w:right w:w="90" w:type="dxa"/>
            </w:tcMar>
            <w:vAlign w:val="center"/>
          </w:tcPr>
          <w:p w:rsidR="6FE38BEA" w:rsidP="6FE38BEA" w:rsidRDefault="6FE38BEA" w14:paraId="196F321D" w14:textId="0577EC9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41</w:t>
            </w:r>
          </w:p>
          <w:p w:rsidR="6FE38BEA" w:rsidP="6FE38BEA" w:rsidRDefault="6FE38BEA" w14:paraId="379DC28E" w14:textId="7430BA7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(27.33%)</w:t>
            </w:r>
          </w:p>
        </w:tc>
        <w:tc>
          <w:tcPr>
            <w:tcW w:w="1140" w:type="dxa"/>
            <w:tcMar>
              <w:left w:w="90" w:type="dxa"/>
              <w:right w:w="90" w:type="dxa"/>
            </w:tcMar>
            <w:vAlign w:val="center"/>
          </w:tcPr>
          <w:p w:rsidR="6FE38BEA" w:rsidP="6FE38BEA" w:rsidRDefault="6FE38BEA" w14:paraId="14525703" w14:textId="479D31D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63</w:t>
            </w:r>
          </w:p>
          <w:p w:rsidR="6FE38BEA" w:rsidP="6FE38BEA" w:rsidRDefault="6FE38BEA" w14:paraId="692C5C19" w14:textId="28064B5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(42.00%)</w:t>
            </w:r>
          </w:p>
        </w:tc>
        <w:tc>
          <w:tcPr>
            <w:tcW w:w="1140" w:type="dxa"/>
            <w:tcMar>
              <w:left w:w="90" w:type="dxa"/>
              <w:right w:w="90" w:type="dxa"/>
            </w:tcMar>
            <w:vAlign w:val="center"/>
          </w:tcPr>
          <w:p w:rsidR="6FE38BEA" w:rsidP="6FE38BEA" w:rsidRDefault="6FE38BEA" w14:paraId="11E487CA" w14:textId="2EC6A3B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34</w:t>
            </w:r>
          </w:p>
          <w:p w:rsidR="6FE38BEA" w:rsidP="6FE38BEA" w:rsidRDefault="6FE38BEA" w14:paraId="48AEA9DB" w14:textId="47D60B1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(22.67%)</w:t>
            </w:r>
          </w:p>
        </w:tc>
        <w:tc>
          <w:tcPr>
            <w:tcW w:w="1185" w:type="dxa"/>
            <w:tcBorders>
              <w:right w:val="single" w:sz="6"/>
            </w:tcBorders>
            <w:tcMar>
              <w:left w:w="90" w:type="dxa"/>
              <w:right w:w="90" w:type="dxa"/>
            </w:tcMar>
            <w:vAlign w:val="center"/>
          </w:tcPr>
          <w:p w:rsidR="6FE38BEA" w:rsidP="6FE38BEA" w:rsidRDefault="6FE38BEA" w14:paraId="7F6C8E3D" w14:textId="65FB925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12</w:t>
            </w:r>
          </w:p>
          <w:p w:rsidR="6FE38BEA" w:rsidP="6FE38BEA" w:rsidRDefault="6FE38BEA" w14:paraId="483D2DF1" w14:textId="5CDEB2A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(8.00%)</w:t>
            </w:r>
          </w:p>
        </w:tc>
      </w:tr>
      <w:tr w:rsidR="6FE38BEA" w:rsidTr="6FE38BEA" w14:paraId="3D190347">
        <w:trPr>
          <w:trHeight w:val="285"/>
        </w:trPr>
        <w:tc>
          <w:tcPr>
            <w:tcW w:w="585" w:type="dxa"/>
            <w:tcBorders>
              <w:left w:val="single" w:sz="6"/>
            </w:tcBorders>
            <w:tcMar>
              <w:left w:w="90" w:type="dxa"/>
              <w:right w:w="90" w:type="dxa"/>
            </w:tcMar>
            <w:vAlign w:val="center"/>
          </w:tcPr>
          <w:p w:rsidR="6FE38BEA" w:rsidP="6FE38BEA" w:rsidRDefault="6FE38BEA" w14:paraId="41CD57D6" w14:textId="297C7DB5">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7</w:t>
            </w:r>
          </w:p>
        </w:tc>
        <w:tc>
          <w:tcPr>
            <w:tcW w:w="4200" w:type="dxa"/>
            <w:tcMar>
              <w:left w:w="90" w:type="dxa"/>
              <w:right w:w="90" w:type="dxa"/>
            </w:tcMar>
            <w:vAlign w:val="top"/>
          </w:tcPr>
          <w:p w:rsidR="6FE38BEA" w:rsidP="6FE38BEA" w:rsidRDefault="6FE38BEA" w14:paraId="2E537EF7" w14:textId="73AED957">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Assistive devices enhance the ability of physically challenged learners to complete academic tasks independently.</w:t>
            </w:r>
          </w:p>
        </w:tc>
        <w:tc>
          <w:tcPr>
            <w:tcW w:w="1110" w:type="dxa"/>
            <w:tcMar>
              <w:left w:w="90" w:type="dxa"/>
              <w:right w:w="90" w:type="dxa"/>
            </w:tcMar>
            <w:vAlign w:val="center"/>
          </w:tcPr>
          <w:p w:rsidR="6FE38BEA" w:rsidP="6FE38BEA" w:rsidRDefault="6FE38BEA" w14:paraId="48B4401E" w14:textId="73A3A41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31</w:t>
            </w:r>
          </w:p>
          <w:p w:rsidR="6FE38BEA" w:rsidP="6FE38BEA" w:rsidRDefault="6FE38BEA" w14:paraId="668F895E" w14:textId="4B306F3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(20.67%)</w:t>
            </w:r>
          </w:p>
        </w:tc>
        <w:tc>
          <w:tcPr>
            <w:tcW w:w="1140" w:type="dxa"/>
            <w:tcMar>
              <w:left w:w="90" w:type="dxa"/>
              <w:right w:w="90" w:type="dxa"/>
            </w:tcMar>
            <w:vAlign w:val="center"/>
          </w:tcPr>
          <w:p w:rsidR="6FE38BEA" w:rsidP="6FE38BEA" w:rsidRDefault="6FE38BEA" w14:paraId="3FBE18EE" w14:textId="5068D2E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63</w:t>
            </w:r>
          </w:p>
          <w:p w:rsidR="6FE38BEA" w:rsidP="6FE38BEA" w:rsidRDefault="6FE38BEA" w14:paraId="2CB633EA" w14:textId="38DFD09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(42.00%)</w:t>
            </w:r>
          </w:p>
        </w:tc>
        <w:tc>
          <w:tcPr>
            <w:tcW w:w="1140" w:type="dxa"/>
            <w:tcMar>
              <w:left w:w="90" w:type="dxa"/>
              <w:right w:w="90" w:type="dxa"/>
            </w:tcMar>
            <w:vAlign w:val="center"/>
          </w:tcPr>
          <w:p w:rsidR="6FE38BEA" w:rsidP="6FE38BEA" w:rsidRDefault="6FE38BEA" w14:paraId="6F4FBF5D" w14:textId="1CD965E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39</w:t>
            </w:r>
          </w:p>
          <w:p w:rsidR="6FE38BEA" w:rsidP="6FE38BEA" w:rsidRDefault="6FE38BEA" w14:paraId="70D3542C" w14:textId="1B5B967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(26.00%)</w:t>
            </w:r>
          </w:p>
        </w:tc>
        <w:tc>
          <w:tcPr>
            <w:tcW w:w="1185" w:type="dxa"/>
            <w:tcBorders>
              <w:right w:val="single" w:sz="6"/>
            </w:tcBorders>
            <w:tcMar>
              <w:left w:w="90" w:type="dxa"/>
              <w:right w:w="90" w:type="dxa"/>
            </w:tcMar>
            <w:vAlign w:val="center"/>
          </w:tcPr>
          <w:p w:rsidR="6FE38BEA" w:rsidP="6FE38BEA" w:rsidRDefault="6FE38BEA" w14:paraId="267A300F" w14:textId="16FFE19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17</w:t>
            </w:r>
          </w:p>
          <w:p w:rsidR="6FE38BEA" w:rsidP="6FE38BEA" w:rsidRDefault="6FE38BEA" w14:paraId="13BE1189" w14:textId="53C79D5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(11.33%)</w:t>
            </w:r>
          </w:p>
        </w:tc>
      </w:tr>
      <w:tr w:rsidR="6FE38BEA" w:rsidTr="6FE38BEA" w14:paraId="1DA93A79">
        <w:trPr>
          <w:trHeight w:val="285"/>
        </w:trPr>
        <w:tc>
          <w:tcPr>
            <w:tcW w:w="585" w:type="dxa"/>
            <w:tcBorders>
              <w:left w:val="single" w:sz="6"/>
            </w:tcBorders>
            <w:tcMar>
              <w:left w:w="90" w:type="dxa"/>
              <w:right w:w="90" w:type="dxa"/>
            </w:tcMar>
            <w:vAlign w:val="center"/>
          </w:tcPr>
          <w:p w:rsidR="6FE38BEA" w:rsidP="6FE38BEA" w:rsidRDefault="6FE38BEA" w14:paraId="5196CA83" w14:textId="1E46EE77">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8</w:t>
            </w:r>
          </w:p>
        </w:tc>
        <w:tc>
          <w:tcPr>
            <w:tcW w:w="4200" w:type="dxa"/>
            <w:tcMar>
              <w:left w:w="90" w:type="dxa"/>
              <w:right w:w="90" w:type="dxa"/>
            </w:tcMar>
            <w:vAlign w:val="top"/>
          </w:tcPr>
          <w:p w:rsidR="6FE38BEA" w:rsidP="6FE38BEA" w:rsidRDefault="6FE38BEA" w14:paraId="6351C26C" w14:textId="7A402D3D">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Students who use assistive technologies perform better in examinations and assignments.</w:t>
            </w:r>
          </w:p>
        </w:tc>
        <w:tc>
          <w:tcPr>
            <w:tcW w:w="1110" w:type="dxa"/>
            <w:tcMar>
              <w:left w:w="90" w:type="dxa"/>
              <w:right w:w="90" w:type="dxa"/>
            </w:tcMar>
            <w:vAlign w:val="center"/>
          </w:tcPr>
          <w:p w:rsidR="6FE38BEA" w:rsidP="6FE38BEA" w:rsidRDefault="6FE38BEA" w14:paraId="6DAD23C1" w14:textId="6C72537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39</w:t>
            </w:r>
          </w:p>
          <w:p w:rsidR="6FE38BEA" w:rsidP="6FE38BEA" w:rsidRDefault="6FE38BEA" w14:paraId="62462514" w14:textId="1511E06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(26.00%)</w:t>
            </w:r>
          </w:p>
        </w:tc>
        <w:tc>
          <w:tcPr>
            <w:tcW w:w="1140" w:type="dxa"/>
            <w:tcMar>
              <w:left w:w="90" w:type="dxa"/>
              <w:right w:w="90" w:type="dxa"/>
            </w:tcMar>
            <w:vAlign w:val="center"/>
          </w:tcPr>
          <w:p w:rsidR="6FE38BEA" w:rsidP="6FE38BEA" w:rsidRDefault="6FE38BEA" w14:paraId="3936DE46" w14:textId="7972740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75</w:t>
            </w:r>
          </w:p>
          <w:p w:rsidR="6FE38BEA" w:rsidP="6FE38BEA" w:rsidRDefault="6FE38BEA" w14:paraId="6D011F4E" w14:textId="2CB909D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(50.00%)</w:t>
            </w:r>
          </w:p>
        </w:tc>
        <w:tc>
          <w:tcPr>
            <w:tcW w:w="1140" w:type="dxa"/>
            <w:tcMar>
              <w:left w:w="90" w:type="dxa"/>
              <w:right w:w="90" w:type="dxa"/>
            </w:tcMar>
            <w:vAlign w:val="center"/>
          </w:tcPr>
          <w:p w:rsidR="6FE38BEA" w:rsidP="6FE38BEA" w:rsidRDefault="6FE38BEA" w14:paraId="6BB592AE" w14:textId="5F93C73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22</w:t>
            </w:r>
          </w:p>
          <w:p w:rsidR="6FE38BEA" w:rsidP="6FE38BEA" w:rsidRDefault="6FE38BEA" w14:paraId="250CA872" w14:textId="4990B35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(14.67%)</w:t>
            </w:r>
          </w:p>
        </w:tc>
        <w:tc>
          <w:tcPr>
            <w:tcW w:w="1185" w:type="dxa"/>
            <w:tcBorders>
              <w:right w:val="single" w:sz="6"/>
            </w:tcBorders>
            <w:tcMar>
              <w:left w:w="90" w:type="dxa"/>
              <w:right w:w="90" w:type="dxa"/>
            </w:tcMar>
            <w:vAlign w:val="center"/>
          </w:tcPr>
          <w:p w:rsidR="6FE38BEA" w:rsidP="6FE38BEA" w:rsidRDefault="6FE38BEA" w14:paraId="18356B32" w14:textId="3C8A22C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13</w:t>
            </w:r>
          </w:p>
          <w:p w:rsidR="6FE38BEA" w:rsidP="6FE38BEA" w:rsidRDefault="6FE38BEA" w14:paraId="434280D1" w14:textId="2122ACB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(8.67%)</w:t>
            </w:r>
          </w:p>
        </w:tc>
      </w:tr>
      <w:tr w:rsidR="6FE38BEA" w:rsidTr="6FE38BEA" w14:paraId="67C009FA">
        <w:trPr>
          <w:trHeight w:val="285"/>
        </w:trPr>
        <w:tc>
          <w:tcPr>
            <w:tcW w:w="585" w:type="dxa"/>
            <w:tcBorders>
              <w:left w:val="single" w:sz="6"/>
            </w:tcBorders>
            <w:tcMar>
              <w:left w:w="90" w:type="dxa"/>
              <w:right w:w="90" w:type="dxa"/>
            </w:tcMar>
            <w:vAlign w:val="center"/>
          </w:tcPr>
          <w:p w:rsidR="6FE38BEA" w:rsidP="6FE38BEA" w:rsidRDefault="6FE38BEA" w14:paraId="20337CE3" w14:textId="49D7E3AA">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9</w:t>
            </w:r>
          </w:p>
        </w:tc>
        <w:tc>
          <w:tcPr>
            <w:tcW w:w="4200" w:type="dxa"/>
            <w:tcMar>
              <w:left w:w="90" w:type="dxa"/>
              <w:right w:w="90" w:type="dxa"/>
            </w:tcMar>
            <w:vAlign w:val="top"/>
          </w:tcPr>
          <w:p w:rsidR="6FE38BEA" w:rsidP="6FE38BEA" w:rsidRDefault="6FE38BEA" w14:paraId="5F3C80FD" w14:textId="41B87BBC">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Assistive technologies make learning easier and more engaging for students with physical challenges.</w:t>
            </w:r>
          </w:p>
        </w:tc>
        <w:tc>
          <w:tcPr>
            <w:tcW w:w="1110" w:type="dxa"/>
            <w:tcMar>
              <w:left w:w="90" w:type="dxa"/>
              <w:right w:w="90" w:type="dxa"/>
            </w:tcMar>
            <w:vAlign w:val="center"/>
          </w:tcPr>
          <w:p w:rsidR="6FE38BEA" w:rsidP="6FE38BEA" w:rsidRDefault="6FE38BEA" w14:paraId="204069FE" w14:textId="2BC6B5F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43</w:t>
            </w:r>
          </w:p>
          <w:p w:rsidR="6FE38BEA" w:rsidP="6FE38BEA" w:rsidRDefault="6FE38BEA" w14:paraId="2356C028" w14:textId="17180E6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(28.67%)</w:t>
            </w:r>
          </w:p>
        </w:tc>
        <w:tc>
          <w:tcPr>
            <w:tcW w:w="1140" w:type="dxa"/>
            <w:tcMar>
              <w:left w:w="90" w:type="dxa"/>
              <w:right w:w="90" w:type="dxa"/>
            </w:tcMar>
            <w:vAlign w:val="center"/>
          </w:tcPr>
          <w:p w:rsidR="6FE38BEA" w:rsidP="6FE38BEA" w:rsidRDefault="6FE38BEA" w14:paraId="1B4FFFEB" w14:textId="6E75784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71</w:t>
            </w:r>
          </w:p>
          <w:p w:rsidR="6FE38BEA" w:rsidP="6FE38BEA" w:rsidRDefault="6FE38BEA" w14:paraId="56E2AC24" w14:textId="558830D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(47.33%)</w:t>
            </w:r>
          </w:p>
        </w:tc>
        <w:tc>
          <w:tcPr>
            <w:tcW w:w="1140" w:type="dxa"/>
            <w:tcMar>
              <w:left w:w="90" w:type="dxa"/>
              <w:right w:w="90" w:type="dxa"/>
            </w:tcMar>
            <w:vAlign w:val="center"/>
          </w:tcPr>
          <w:p w:rsidR="6FE38BEA" w:rsidP="6FE38BEA" w:rsidRDefault="6FE38BEA" w14:paraId="6C13F555" w14:textId="19970DB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24</w:t>
            </w:r>
          </w:p>
          <w:p w:rsidR="6FE38BEA" w:rsidP="6FE38BEA" w:rsidRDefault="6FE38BEA" w14:paraId="4A2426C2" w14:textId="03F68A5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(16.00%)</w:t>
            </w:r>
          </w:p>
        </w:tc>
        <w:tc>
          <w:tcPr>
            <w:tcW w:w="1185" w:type="dxa"/>
            <w:tcBorders>
              <w:right w:val="single" w:sz="6"/>
            </w:tcBorders>
            <w:tcMar>
              <w:left w:w="90" w:type="dxa"/>
              <w:right w:w="90" w:type="dxa"/>
            </w:tcMar>
            <w:vAlign w:val="center"/>
          </w:tcPr>
          <w:p w:rsidR="6FE38BEA" w:rsidP="6FE38BEA" w:rsidRDefault="6FE38BEA" w14:paraId="52DDE0C5" w14:textId="51A55ED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11</w:t>
            </w:r>
          </w:p>
          <w:p w:rsidR="6FE38BEA" w:rsidP="6FE38BEA" w:rsidRDefault="6FE38BEA" w14:paraId="4AC6427B" w14:textId="3C1185A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(7.33%)</w:t>
            </w:r>
          </w:p>
        </w:tc>
      </w:tr>
      <w:tr w:rsidR="6FE38BEA" w:rsidTr="6FE38BEA" w14:paraId="1F3C61B7">
        <w:trPr>
          <w:trHeight w:val="285"/>
        </w:trPr>
        <w:tc>
          <w:tcPr>
            <w:tcW w:w="585" w:type="dxa"/>
            <w:tcBorders>
              <w:left w:val="single" w:sz="6"/>
              <w:bottom w:val="single" w:sz="6"/>
            </w:tcBorders>
            <w:tcMar>
              <w:left w:w="90" w:type="dxa"/>
              <w:right w:w="90" w:type="dxa"/>
            </w:tcMar>
            <w:vAlign w:val="center"/>
          </w:tcPr>
          <w:p w:rsidR="6FE38BEA" w:rsidP="6FE38BEA" w:rsidRDefault="6FE38BEA" w14:paraId="36C242FC" w14:textId="1EC50D8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10</w:t>
            </w:r>
          </w:p>
        </w:tc>
        <w:tc>
          <w:tcPr>
            <w:tcW w:w="4200" w:type="dxa"/>
            <w:tcBorders>
              <w:bottom w:val="single" w:sz="6"/>
            </w:tcBorders>
            <w:tcMar>
              <w:left w:w="90" w:type="dxa"/>
              <w:right w:w="90" w:type="dxa"/>
            </w:tcMar>
            <w:vAlign w:val="top"/>
          </w:tcPr>
          <w:p w:rsidR="6FE38BEA" w:rsidP="6FE38BEA" w:rsidRDefault="6FE38BEA" w14:paraId="0D918B1F" w14:textId="6B9134D1">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use of assistive technology improves concentration and classroom participation among students with disabilities.</w:t>
            </w:r>
          </w:p>
        </w:tc>
        <w:tc>
          <w:tcPr>
            <w:tcW w:w="1110" w:type="dxa"/>
            <w:tcBorders>
              <w:bottom w:val="single" w:sz="6"/>
            </w:tcBorders>
            <w:tcMar>
              <w:left w:w="90" w:type="dxa"/>
              <w:right w:w="90" w:type="dxa"/>
            </w:tcMar>
            <w:vAlign w:val="center"/>
          </w:tcPr>
          <w:p w:rsidR="6FE38BEA" w:rsidP="6FE38BEA" w:rsidRDefault="6FE38BEA" w14:paraId="51A5E116" w14:textId="1C245B7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39</w:t>
            </w:r>
          </w:p>
          <w:p w:rsidR="6FE38BEA" w:rsidP="6FE38BEA" w:rsidRDefault="6FE38BEA" w14:paraId="5CFA244C" w14:textId="6EA3D15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(26.00%)</w:t>
            </w:r>
          </w:p>
        </w:tc>
        <w:tc>
          <w:tcPr>
            <w:tcW w:w="1140" w:type="dxa"/>
            <w:tcBorders>
              <w:bottom w:val="single" w:sz="6"/>
            </w:tcBorders>
            <w:tcMar>
              <w:left w:w="90" w:type="dxa"/>
              <w:right w:w="90" w:type="dxa"/>
            </w:tcMar>
            <w:vAlign w:val="center"/>
          </w:tcPr>
          <w:p w:rsidR="6FE38BEA" w:rsidP="6FE38BEA" w:rsidRDefault="6FE38BEA" w14:paraId="4D0F64A1" w14:textId="1714687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66</w:t>
            </w:r>
          </w:p>
          <w:p w:rsidR="6FE38BEA" w:rsidP="6FE38BEA" w:rsidRDefault="6FE38BEA" w14:paraId="2E9F8BA2" w14:textId="43537B7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(44.00%)</w:t>
            </w:r>
          </w:p>
        </w:tc>
        <w:tc>
          <w:tcPr>
            <w:tcW w:w="1140" w:type="dxa"/>
            <w:tcBorders>
              <w:bottom w:val="single" w:sz="6"/>
            </w:tcBorders>
            <w:tcMar>
              <w:left w:w="90" w:type="dxa"/>
              <w:right w:w="90" w:type="dxa"/>
            </w:tcMar>
            <w:vAlign w:val="center"/>
          </w:tcPr>
          <w:p w:rsidR="6FE38BEA" w:rsidP="6FE38BEA" w:rsidRDefault="6FE38BEA" w14:paraId="48B6B124" w14:textId="26AC3A0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27</w:t>
            </w:r>
          </w:p>
          <w:p w:rsidR="6FE38BEA" w:rsidP="6FE38BEA" w:rsidRDefault="6FE38BEA" w14:paraId="2C7A3F3D" w14:textId="339EC54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(18.00%)</w:t>
            </w:r>
          </w:p>
        </w:tc>
        <w:tc>
          <w:tcPr>
            <w:tcW w:w="1185" w:type="dxa"/>
            <w:tcBorders>
              <w:bottom w:val="single" w:sz="6"/>
              <w:right w:val="single" w:sz="6"/>
            </w:tcBorders>
            <w:tcMar>
              <w:left w:w="90" w:type="dxa"/>
              <w:right w:w="90" w:type="dxa"/>
            </w:tcMar>
            <w:vAlign w:val="center"/>
          </w:tcPr>
          <w:p w:rsidR="6FE38BEA" w:rsidP="6FE38BEA" w:rsidRDefault="6FE38BEA" w14:paraId="7BE187B5" w14:textId="1014A42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16</w:t>
            </w:r>
          </w:p>
          <w:p w:rsidR="6FE38BEA" w:rsidP="6FE38BEA" w:rsidRDefault="6FE38BEA" w14:paraId="011D227D" w14:textId="1207E1A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(10.67%)</w:t>
            </w:r>
          </w:p>
        </w:tc>
      </w:tr>
    </w:tbl>
    <w:p w:rsidR="2D5F7A53" w:rsidP="6FE38BEA" w:rsidRDefault="2FAFE800" w14:paraId="7535832F" w14:textId="2BC9B4D1">
      <w:pPr>
        <w:pStyle w:val="Normal"/>
        <w:tabs>
          <w:tab w:val="left" w:leader="none" w:pos="1836"/>
        </w:tabs>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Table 4.5 examines respondents' perceptions of the effect of assistive technology on academic performance. In stark contrast to the availability data, this table reveals overwhelmingly positive perceptions about the impact of assistive technology when it is available and utilized.</w:t>
      </w:r>
    </w:p>
    <w:p w:rsidR="2D5F7A53" w:rsidP="6FE38BEA" w:rsidRDefault="2FAFE800" w14:paraId="37267C11" w14:textId="23EBF760">
      <w:pPr>
        <w:pStyle w:val="Normal"/>
        <w:tabs>
          <w:tab w:val="left" w:leader="none" w:pos="1836"/>
        </w:tabs>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6 (understanding lessons better) received strong support, with 104 respondents (69.33%) agreeing or strongly agreeing that assistive technology helps physically challenged students comprehend lessons more effectively. Only 46 respondents (30.67%) disagreed. Statement 7 (completing academic tasks independently) also showed positive results, with 94 respondents (62.67%) agreeing that assistive devices enhance independent task completion.</w:t>
      </w:r>
    </w:p>
    <w:p w:rsidR="2D5F7A53" w:rsidP="6FE38BEA" w:rsidRDefault="2FAFE800" w14:paraId="1F036188" w14:textId="7C70A4BA">
      <w:pPr>
        <w:pStyle w:val="Normal"/>
        <w:tabs>
          <w:tab w:val="left" w:leader="none" w:pos="1836"/>
        </w:tabs>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8 (better examination and assignment performance) recorded the highest agreement level, with 114 respondents (76.00%) affirming that students using assistive technologies perform better academically, compared to only 35 respondents (23.34%) who disagreed. Statement 9 (easier and more engaging learning) similarly showed 114 respondents (76.00%) in agreement, while Statement 10 (improved concentration and classroom participation) garnered support from 105 respondents (70.00%).</w:t>
      </w:r>
    </w:p>
    <w:p w:rsidR="2D5F7A53" w:rsidP="6FE38BEA" w:rsidRDefault="2FAFE800" w14:paraId="42DFEF85" w14:textId="5207CC84">
      <w:pPr>
        <w:pStyle w:val="Normal"/>
        <w:tabs>
          <w:tab w:val="left" w:leader="none" w:pos="1836"/>
        </w:tabs>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These results demonstrate a strong consensus among both teachers and students that assistive technology, when available, significantly enhances academic performance. The consistently high agreement percentages (ranging from 62.67% to 76.00%) across all performance-related statements indicate that stakeholders recognize the value and effectiveness of assistive technology in improving educational outcomes for students with physical challenges. This creates a paradox when compared with the availability data: while assistive technology is perceived as highly effective, it remains largely unavailable in the schools studied.</w:t>
      </w:r>
    </w:p>
    <w:p w:rsidR="2D5F7A53" w:rsidP="6FE38BEA" w:rsidRDefault="2FAFE800" w14:paraId="423DCDCF" w14:textId="31142201">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886832728" w:id="666979875"/>
      <w:r w:rsidRPr="6FE38BEA" w:rsidR="35828975">
        <w:rPr>
          <w:noProof w:val="0"/>
          <w:lang w:val="en-US"/>
        </w:rPr>
        <w:t>4.2.4 Impact on Classroom Participation and Social Inclusion</w:t>
      </w:r>
      <w:bookmarkEnd w:id="666979875"/>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4230"/>
        <w:gridCol w:w="1140"/>
        <w:gridCol w:w="1200"/>
        <w:gridCol w:w="1185"/>
        <w:gridCol w:w="1050"/>
      </w:tblGrid>
      <w:tr w:rsidR="6FE38BEA" w:rsidTr="6FE38BEA" w14:paraId="4F888CC4">
        <w:trPr>
          <w:trHeight w:val="285"/>
        </w:trPr>
        <w:tc>
          <w:tcPr>
            <w:tcW w:w="585" w:type="dxa"/>
            <w:tcBorders>
              <w:top w:val="single" w:sz="6"/>
              <w:left w:val="single" w:sz="6"/>
            </w:tcBorders>
            <w:tcMar>
              <w:left w:w="90" w:type="dxa"/>
              <w:right w:w="90" w:type="dxa"/>
            </w:tcMar>
            <w:vAlign w:val="top"/>
          </w:tcPr>
          <w:p w:rsidR="6FE38BEA" w:rsidP="6FE38BEA" w:rsidRDefault="6FE38BEA" w14:paraId="05024F7A" w14:textId="48F58C71">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S/N</w:t>
            </w:r>
          </w:p>
        </w:tc>
        <w:tc>
          <w:tcPr>
            <w:tcW w:w="4230" w:type="dxa"/>
            <w:tcBorders>
              <w:top w:val="single" w:sz="6"/>
            </w:tcBorders>
            <w:tcMar>
              <w:left w:w="90" w:type="dxa"/>
              <w:right w:w="90" w:type="dxa"/>
            </w:tcMar>
            <w:vAlign w:val="top"/>
          </w:tcPr>
          <w:p w:rsidR="6FE38BEA" w:rsidP="6FE38BEA" w:rsidRDefault="6FE38BEA" w14:paraId="7269A933" w14:textId="29E70959">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STATEMENT</w:t>
            </w:r>
          </w:p>
        </w:tc>
        <w:tc>
          <w:tcPr>
            <w:tcW w:w="1140" w:type="dxa"/>
            <w:tcBorders>
              <w:top w:val="single" w:sz="6"/>
            </w:tcBorders>
            <w:tcMar>
              <w:left w:w="90" w:type="dxa"/>
              <w:right w:w="90" w:type="dxa"/>
            </w:tcMar>
            <w:vAlign w:val="top"/>
          </w:tcPr>
          <w:p w:rsidR="6FE38BEA" w:rsidP="6FE38BEA" w:rsidRDefault="6FE38BEA" w14:paraId="1F1D604F" w14:textId="615539C0">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SA</w:t>
            </w:r>
          </w:p>
        </w:tc>
        <w:tc>
          <w:tcPr>
            <w:tcW w:w="1200" w:type="dxa"/>
            <w:tcBorders>
              <w:top w:val="single" w:sz="6"/>
            </w:tcBorders>
            <w:tcMar>
              <w:left w:w="90" w:type="dxa"/>
              <w:right w:w="90" w:type="dxa"/>
            </w:tcMar>
            <w:vAlign w:val="top"/>
          </w:tcPr>
          <w:p w:rsidR="6FE38BEA" w:rsidP="6FE38BEA" w:rsidRDefault="6FE38BEA" w14:paraId="001A5DE9" w14:textId="2543E8E1">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A</w:t>
            </w:r>
          </w:p>
        </w:tc>
        <w:tc>
          <w:tcPr>
            <w:tcW w:w="1185" w:type="dxa"/>
            <w:tcBorders>
              <w:top w:val="single" w:sz="6"/>
            </w:tcBorders>
            <w:tcMar>
              <w:left w:w="90" w:type="dxa"/>
              <w:right w:w="90" w:type="dxa"/>
            </w:tcMar>
            <w:vAlign w:val="top"/>
          </w:tcPr>
          <w:p w:rsidR="6FE38BEA" w:rsidP="6FE38BEA" w:rsidRDefault="6FE38BEA" w14:paraId="32677C6A" w14:textId="4B359B30">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D</w:t>
            </w:r>
          </w:p>
        </w:tc>
        <w:tc>
          <w:tcPr>
            <w:tcW w:w="1050" w:type="dxa"/>
            <w:tcBorders>
              <w:top w:val="single" w:sz="6"/>
              <w:right w:val="single" w:sz="6"/>
            </w:tcBorders>
            <w:tcMar>
              <w:left w:w="90" w:type="dxa"/>
              <w:right w:w="90" w:type="dxa"/>
            </w:tcMar>
            <w:vAlign w:val="top"/>
          </w:tcPr>
          <w:p w:rsidR="6FE38BEA" w:rsidP="6FE38BEA" w:rsidRDefault="6FE38BEA" w14:paraId="7D855E2A" w14:textId="6AAA8CEA">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SD</w:t>
            </w:r>
          </w:p>
        </w:tc>
      </w:tr>
      <w:tr w:rsidR="6FE38BEA" w:rsidTr="6FE38BEA" w14:paraId="4B6AC0E2">
        <w:trPr>
          <w:trHeight w:val="285"/>
        </w:trPr>
        <w:tc>
          <w:tcPr>
            <w:tcW w:w="585" w:type="dxa"/>
            <w:tcBorders>
              <w:left w:val="single" w:sz="6"/>
            </w:tcBorders>
            <w:tcMar>
              <w:left w:w="90" w:type="dxa"/>
              <w:right w:w="90" w:type="dxa"/>
            </w:tcMar>
            <w:vAlign w:val="center"/>
          </w:tcPr>
          <w:p w:rsidR="6FE38BEA" w:rsidP="6FE38BEA" w:rsidRDefault="6FE38BEA" w14:paraId="13F9E5B9" w14:textId="5F55485B">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11</w:t>
            </w:r>
          </w:p>
        </w:tc>
        <w:tc>
          <w:tcPr>
            <w:tcW w:w="4230" w:type="dxa"/>
            <w:tcMar>
              <w:left w:w="90" w:type="dxa"/>
              <w:right w:w="90" w:type="dxa"/>
            </w:tcMar>
            <w:vAlign w:val="top"/>
          </w:tcPr>
          <w:p w:rsidR="6FE38BEA" w:rsidP="6FE38BEA" w:rsidRDefault="6FE38BEA" w14:paraId="15AB0806" w14:textId="4B2D27D8">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 xml:space="preserve">Assistive technology enables physically </w:t>
            </w:r>
            <w:bookmarkStart w:name="_Int_EdP0KENc" w:id="1870015069"/>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challenged</w:t>
            </w:r>
            <w:bookmarkEnd w:id="1870015069"/>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 xml:space="preserve"> students to participate fully in classroom discussions.</w:t>
            </w:r>
          </w:p>
        </w:tc>
        <w:tc>
          <w:tcPr>
            <w:tcW w:w="1140" w:type="dxa"/>
            <w:tcMar>
              <w:left w:w="90" w:type="dxa"/>
              <w:right w:w="90" w:type="dxa"/>
            </w:tcMar>
            <w:vAlign w:val="center"/>
          </w:tcPr>
          <w:p w:rsidR="6FE38BEA" w:rsidP="6FE38BEA" w:rsidRDefault="6FE38BEA" w14:paraId="261E1A8A" w14:textId="216AC14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45</w:t>
            </w:r>
          </w:p>
          <w:p w:rsidR="6FE38BEA" w:rsidP="6FE38BEA" w:rsidRDefault="6FE38BEA" w14:paraId="1725AA3E" w14:textId="124B72C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(30.00%)</w:t>
            </w:r>
          </w:p>
        </w:tc>
        <w:tc>
          <w:tcPr>
            <w:tcW w:w="1200" w:type="dxa"/>
            <w:tcMar>
              <w:left w:w="90" w:type="dxa"/>
              <w:right w:w="90" w:type="dxa"/>
            </w:tcMar>
            <w:vAlign w:val="center"/>
          </w:tcPr>
          <w:p w:rsidR="6FE38BEA" w:rsidP="6FE38BEA" w:rsidRDefault="6FE38BEA" w14:paraId="3AF8FA99" w14:textId="7621619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67</w:t>
            </w:r>
          </w:p>
          <w:p w:rsidR="6FE38BEA" w:rsidP="6FE38BEA" w:rsidRDefault="6FE38BEA" w14:paraId="4F6933DE" w14:textId="097112D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(44.67%)</w:t>
            </w:r>
          </w:p>
        </w:tc>
        <w:tc>
          <w:tcPr>
            <w:tcW w:w="1185" w:type="dxa"/>
            <w:tcMar>
              <w:left w:w="90" w:type="dxa"/>
              <w:right w:w="90" w:type="dxa"/>
            </w:tcMar>
            <w:vAlign w:val="center"/>
          </w:tcPr>
          <w:p w:rsidR="6FE38BEA" w:rsidP="6FE38BEA" w:rsidRDefault="6FE38BEA" w14:paraId="3CDB2512" w14:textId="376D241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30</w:t>
            </w:r>
          </w:p>
          <w:p w:rsidR="6FE38BEA" w:rsidP="6FE38BEA" w:rsidRDefault="6FE38BEA" w14:paraId="12BA91C1" w14:textId="1E001DF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(20.00%)</w:t>
            </w:r>
          </w:p>
        </w:tc>
        <w:tc>
          <w:tcPr>
            <w:tcW w:w="1050" w:type="dxa"/>
            <w:tcBorders>
              <w:right w:val="single" w:sz="6"/>
            </w:tcBorders>
            <w:tcMar>
              <w:left w:w="90" w:type="dxa"/>
              <w:right w:w="90" w:type="dxa"/>
            </w:tcMar>
            <w:vAlign w:val="center"/>
          </w:tcPr>
          <w:p w:rsidR="6FE38BEA" w:rsidP="6FE38BEA" w:rsidRDefault="6FE38BEA" w14:paraId="1F87DA7A" w14:textId="58C23ED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8</w:t>
            </w:r>
          </w:p>
          <w:p w:rsidR="6FE38BEA" w:rsidP="6FE38BEA" w:rsidRDefault="6FE38BEA" w14:paraId="5E88361F" w14:textId="0B8CD55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(5.33%)</w:t>
            </w:r>
          </w:p>
        </w:tc>
      </w:tr>
      <w:tr w:rsidR="6FE38BEA" w:rsidTr="6FE38BEA" w14:paraId="4A0702A4">
        <w:trPr>
          <w:trHeight w:val="285"/>
        </w:trPr>
        <w:tc>
          <w:tcPr>
            <w:tcW w:w="585" w:type="dxa"/>
            <w:tcBorders>
              <w:left w:val="single" w:sz="6"/>
            </w:tcBorders>
            <w:tcMar>
              <w:left w:w="90" w:type="dxa"/>
              <w:right w:w="90" w:type="dxa"/>
            </w:tcMar>
            <w:vAlign w:val="center"/>
          </w:tcPr>
          <w:p w:rsidR="6FE38BEA" w:rsidP="6FE38BEA" w:rsidRDefault="6FE38BEA" w14:paraId="377EAFAF" w14:textId="1A5A6D75">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12</w:t>
            </w:r>
          </w:p>
        </w:tc>
        <w:tc>
          <w:tcPr>
            <w:tcW w:w="4230" w:type="dxa"/>
            <w:tcMar>
              <w:left w:w="90" w:type="dxa"/>
              <w:right w:w="90" w:type="dxa"/>
            </w:tcMar>
            <w:vAlign w:val="top"/>
          </w:tcPr>
          <w:p w:rsidR="6FE38BEA" w:rsidP="6FE38BEA" w:rsidRDefault="6FE38BEA" w14:paraId="29B88332" w14:textId="5166CFAF">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Students using assistive technology interact freely and confidently with their classmates.</w:t>
            </w:r>
          </w:p>
        </w:tc>
        <w:tc>
          <w:tcPr>
            <w:tcW w:w="1140" w:type="dxa"/>
            <w:tcMar>
              <w:left w:w="90" w:type="dxa"/>
              <w:right w:w="90" w:type="dxa"/>
            </w:tcMar>
            <w:vAlign w:val="center"/>
          </w:tcPr>
          <w:p w:rsidR="6FE38BEA" w:rsidP="6FE38BEA" w:rsidRDefault="6FE38BEA" w14:paraId="57B44EA3" w14:textId="6F3BAD8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49</w:t>
            </w:r>
          </w:p>
          <w:p w:rsidR="6FE38BEA" w:rsidP="6FE38BEA" w:rsidRDefault="6FE38BEA" w14:paraId="5ADF261F" w14:textId="51EBEFB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(32.67%)</w:t>
            </w:r>
          </w:p>
        </w:tc>
        <w:tc>
          <w:tcPr>
            <w:tcW w:w="1200" w:type="dxa"/>
            <w:tcMar>
              <w:left w:w="90" w:type="dxa"/>
              <w:right w:w="90" w:type="dxa"/>
            </w:tcMar>
            <w:vAlign w:val="center"/>
          </w:tcPr>
          <w:p w:rsidR="6FE38BEA" w:rsidP="6FE38BEA" w:rsidRDefault="6FE38BEA" w14:paraId="051D3B8A" w14:textId="2084F59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63</w:t>
            </w:r>
          </w:p>
          <w:p w:rsidR="6FE38BEA" w:rsidP="6FE38BEA" w:rsidRDefault="6FE38BEA" w14:paraId="498670F9" w14:textId="5AE9DE9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(42.00%)</w:t>
            </w:r>
          </w:p>
        </w:tc>
        <w:tc>
          <w:tcPr>
            <w:tcW w:w="1185" w:type="dxa"/>
            <w:tcMar>
              <w:left w:w="90" w:type="dxa"/>
              <w:right w:w="90" w:type="dxa"/>
            </w:tcMar>
            <w:vAlign w:val="center"/>
          </w:tcPr>
          <w:p w:rsidR="6FE38BEA" w:rsidP="6FE38BEA" w:rsidRDefault="6FE38BEA" w14:paraId="0A6C3CC6" w14:textId="411E820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27</w:t>
            </w:r>
          </w:p>
          <w:p w:rsidR="6FE38BEA" w:rsidP="6FE38BEA" w:rsidRDefault="6FE38BEA" w14:paraId="59841399" w14:textId="5304E18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(18.00%)</w:t>
            </w:r>
          </w:p>
        </w:tc>
        <w:tc>
          <w:tcPr>
            <w:tcW w:w="1050" w:type="dxa"/>
            <w:tcBorders>
              <w:right w:val="single" w:sz="6"/>
            </w:tcBorders>
            <w:tcMar>
              <w:left w:w="90" w:type="dxa"/>
              <w:right w:w="90" w:type="dxa"/>
            </w:tcMar>
            <w:vAlign w:val="center"/>
          </w:tcPr>
          <w:p w:rsidR="6FE38BEA" w:rsidP="6FE38BEA" w:rsidRDefault="6FE38BEA" w14:paraId="5FFA8950" w14:textId="043E995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10</w:t>
            </w:r>
          </w:p>
          <w:p w:rsidR="6FE38BEA" w:rsidP="6FE38BEA" w:rsidRDefault="6FE38BEA" w14:paraId="3349478C" w14:textId="6DBD221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(6.67%)</w:t>
            </w:r>
          </w:p>
        </w:tc>
      </w:tr>
      <w:tr w:rsidR="6FE38BEA" w:rsidTr="6FE38BEA" w14:paraId="6BF4F65D">
        <w:trPr>
          <w:trHeight w:val="285"/>
        </w:trPr>
        <w:tc>
          <w:tcPr>
            <w:tcW w:w="585" w:type="dxa"/>
            <w:tcBorders>
              <w:left w:val="single" w:sz="6"/>
            </w:tcBorders>
            <w:tcMar>
              <w:left w:w="90" w:type="dxa"/>
              <w:right w:w="90" w:type="dxa"/>
            </w:tcMar>
            <w:vAlign w:val="center"/>
          </w:tcPr>
          <w:p w:rsidR="6FE38BEA" w:rsidP="6FE38BEA" w:rsidRDefault="6FE38BEA" w14:paraId="4D5FB3D7" w14:textId="37B1AC7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13</w:t>
            </w:r>
          </w:p>
        </w:tc>
        <w:tc>
          <w:tcPr>
            <w:tcW w:w="4230" w:type="dxa"/>
            <w:tcMar>
              <w:left w:w="90" w:type="dxa"/>
              <w:right w:w="90" w:type="dxa"/>
            </w:tcMar>
            <w:vAlign w:val="top"/>
          </w:tcPr>
          <w:p w:rsidR="6FE38BEA" w:rsidP="6FE38BEA" w:rsidRDefault="6FE38BEA" w14:paraId="65071F5C" w14:textId="32C15B7A">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use of assistive devices encourages inclusion in group work and extracurricular activities.</w:t>
            </w:r>
          </w:p>
        </w:tc>
        <w:tc>
          <w:tcPr>
            <w:tcW w:w="1140" w:type="dxa"/>
            <w:tcMar>
              <w:left w:w="90" w:type="dxa"/>
              <w:right w:w="90" w:type="dxa"/>
            </w:tcMar>
            <w:vAlign w:val="center"/>
          </w:tcPr>
          <w:p w:rsidR="6FE38BEA" w:rsidP="6FE38BEA" w:rsidRDefault="6FE38BEA" w14:paraId="776A960D" w14:textId="3C53A8B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46</w:t>
            </w:r>
          </w:p>
          <w:p w:rsidR="6FE38BEA" w:rsidP="6FE38BEA" w:rsidRDefault="6FE38BEA" w14:paraId="28B0221A" w14:textId="5B91AD2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(30.67%)</w:t>
            </w:r>
          </w:p>
        </w:tc>
        <w:tc>
          <w:tcPr>
            <w:tcW w:w="1200" w:type="dxa"/>
            <w:tcMar>
              <w:left w:w="90" w:type="dxa"/>
              <w:right w:w="90" w:type="dxa"/>
            </w:tcMar>
            <w:vAlign w:val="center"/>
          </w:tcPr>
          <w:p w:rsidR="6FE38BEA" w:rsidP="6FE38BEA" w:rsidRDefault="6FE38BEA" w14:paraId="553808E2" w14:textId="201D9F7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73</w:t>
            </w:r>
          </w:p>
          <w:p w:rsidR="6FE38BEA" w:rsidP="6FE38BEA" w:rsidRDefault="6FE38BEA" w14:paraId="789CD2F5" w14:textId="30FAC5E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(48.67%)</w:t>
            </w:r>
          </w:p>
        </w:tc>
        <w:tc>
          <w:tcPr>
            <w:tcW w:w="1185" w:type="dxa"/>
            <w:tcMar>
              <w:left w:w="90" w:type="dxa"/>
              <w:right w:w="90" w:type="dxa"/>
            </w:tcMar>
            <w:vAlign w:val="center"/>
          </w:tcPr>
          <w:p w:rsidR="6FE38BEA" w:rsidP="6FE38BEA" w:rsidRDefault="6FE38BEA" w14:paraId="57357887" w14:textId="5449D0F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21</w:t>
            </w:r>
          </w:p>
          <w:p w:rsidR="6FE38BEA" w:rsidP="6FE38BEA" w:rsidRDefault="6FE38BEA" w14:paraId="4CF35A67" w14:textId="28A1539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(14.00%)</w:t>
            </w:r>
          </w:p>
        </w:tc>
        <w:tc>
          <w:tcPr>
            <w:tcW w:w="1050" w:type="dxa"/>
            <w:tcBorders>
              <w:right w:val="single" w:sz="6"/>
            </w:tcBorders>
            <w:tcMar>
              <w:left w:w="90" w:type="dxa"/>
              <w:right w:w="90" w:type="dxa"/>
            </w:tcMar>
            <w:vAlign w:val="center"/>
          </w:tcPr>
          <w:p w:rsidR="6FE38BEA" w:rsidP="6FE38BEA" w:rsidRDefault="6FE38BEA" w14:paraId="456F239E" w14:textId="4C43ED9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9</w:t>
            </w:r>
          </w:p>
          <w:p w:rsidR="6FE38BEA" w:rsidP="6FE38BEA" w:rsidRDefault="6FE38BEA" w14:paraId="04C8F325" w14:textId="673F220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(6.00%)</w:t>
            </w:r>
          </w:p>
        </w:tc>
      </w:tr>
      <w:tr w:rsidR="6FE38BEA" w:rsidTr="6FE38BEA" w14:paraId="352D8F2A">
        <w:trPr>
          <w:trHeight w:val="285"/>
        </w:trPr>
        <w:tc>
          <w:tcPr>
            <w:tcW w:w="585" w:type="dxa"/>
            <w:tcBorders>
              <w:left w:val="single" w:sz="6"/>
            </w:tcBorders>
            <w:tcMar>
              <w:left w:w="90" w:type="dxa"/>
              <w:right w:w="90" w:type="dxa"/>
            </w:tcMar>
            <w:vAlign w:val="center"/>
          </w:tcPr>
          <w:p w:rsidR="6FE38BEA" w:rsidP="6FE38BEA" w:rsidRDefault="6FE38BEA" w14:paraId="522A3771" w14:textId="66A2AA27">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14</w:t>
            </w:r>
          </w:p>
        </w:tc>
        <w:tc>
          <w:tcPr>
            <w:tcW w:w="4230" w:type="dxa"/>
            <w:tcMar>
              <w:left w:w="90" w:type="dxa"/>
              <w:right w:w="90" w:type="dxa"/>
            </w:tcMar>
            <w:vAlign w:val="top"/>
          </w:tcPr>
          <w:p w:rsidR="6FE38BEA" w:rsidP="6FE38BEA" w:rsidRDefault="6FE38BEA" w14:paraId="618F86E9" w14:textId="590997F3">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Teachers encourage the use of assistive tools to promote collaboration among all learners.</w:t>
            </w:r>
          </w:p>
        </w:tc>
        <w:tc>
          <w:tcPr>
            <w:tcW w:w="1140" w:type="dxa"/>
            <w:tcMar>
              <w:left w:w="90" w:type="dxa"/>
              <w:right w:w="90" w:type="dxa"/>
            </w:tcMar>
            <w:vAlign w:val="center"/>
          </w:tcPr>
          <w:p w:rsidR="6FE38BEA" w:rsidP="6FE38BEA" w:rsidRDefault="6FE38BEA" w14:paraId="78C30494" w14:textId="4CF8A4D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w:t>
            </w:r>
          </w:p>
          <w:p w:rsidR="6FE38BEA" w:rsidP="6FE38BEA" w:rsidRDefault="6FE38BEA" w14:paraId="1A9F9103" w14:textId="44A4DE5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(28.00%)</w:t>
            </w:r>
          </w:p>
        </w:tc>
        <w:tc>
          <w:tcPr>
            <w:tcW w:w="1200" w:type="dxa"/>
            <w:tcMar>
              <w:left w:w="90" w:type="dxa"/>
              <w:right w:w="90" w:type="dxa"/>
            </w:tcMar>
            <w:vAlign w:val="center"/>
          </w:tcPr>
          <w:p w:rsidR="6FE38BEA" w:rsidP="6FE38BEA" w:rsidRDefault="6FE38BEA" w14:paraId="18A71253" w14:textId="032C010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73</w:t>
            </w:r>
          </w:p>
          <w:p w:rsidR="6FE38BEA" w:rsidP="6FE38BEA" w:rsidRDefault="6FE38BEA" w14:paraId="1E2ADF15" w14:textId="192AC9B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(48.67%)</w:t>
            </w:r>
          </w:p>
        </w:tc>
        <w:tc>
          <w:tcPr>
            <w:tcW w:w="1185" w:type="dxa"/>
            <w:tcMar>
              <w:left w:w="90" w:type="dxa"/>
              <w:right w:w="90" w:type="dxa"/>
            </w:tcMar>
            <w:vAlign w:val="center"/>
          </w:tcPr>
          <w:p w:rsidR="6FE38BEA" w:rsidP="6FE38BEA" w:rsidRDefault="6FE38BEA" w14:paraId="50AA0996" w14:textId="225F470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22</w:t>
            </w:r>
          </w:p>
          <w:p w:rsidR="6FE38BEA" w:rsidP="6FE38BEA" w:rsidRDefault="6FE38BEA" w14:paraId="4CD4C009" w14:textId="5441D3F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(14.67%)</w:t>
            </w:r>
          </w:p>
        </w:tc>
        <w:tc>
          <w:tcPr>
            <w:tcW w:w="1050" w:type="dxa"/>
            <w:tcBorders>
              <w:right w:val="single" w:sz="6"/>
            </w:tcBorders>
            <w:tcMar>
              <w:left w:w="90" w:type="dxa"/>
              <w:right w:w="90" w:type="dxa"/>
            </w:tcMar>
            <w:vAlign w:val="center"/>
          </w:tcPr>
          <w:p w:rsidR="6FE38BEA" w:rsidP="6FE38BEA" w:rsidRDefault="6FE38BEA" w14:paraId="74543681" w14:textId="3DCD9C6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13</w:t>
            </w:r>
          </w:p>
          <w:p w:rsidR="6FE38BEA" w:rsidP="6FE38BEA" w:rsidRDefault="6FE38BEA" w14:paraId="1F00472F" w14:textId="4E70BE0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(8.67%)</w:t>
            </w:r>
          </w:p>
        </w:tc>
      </w:tr>
      <w:tr w:rsidR="6FE38BEA" w:rsidTr="6FE38BEA" w14:paraId="1320D9B5">
        <w:trPr>
          <w:trHeight w:val="285"/>
        </w:trPr>
        <w:tc>
          <w:tcPr>
            <w:tcW w:w="585" w:type="dxa"/>
            <w:tcBorders>
              <w:left w:val="single" w:sz="6"/>
              <w:bottom w:val="single" w:sz="6"/>
            </w:tcBorders>
            <w:tcMar>
              <w:left w:w="90" w:type="dxa"/>
              <w:right w:w="90" w:type="dxa"/>
            </w:tcMar>
            <w:vAlign w:val="center"/>
          </w:tcPr>
          <w:p w:rsidR="6FE38BEA" w:rsidP="6FE38BEA" w:rsidRDefault="6FE38BEA" w14:paraId="44DD82FA" w14:textId="5C70C70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15</w:t>
            </w:r>
          </w:p>
        </w:tc>
        <w:tc>
          <w:tcPr>
            <w:tcW w:w="4230" w:type="dxa"/>
            <w:tcBorders>
              <w:bottom w:val="single" w:sz="6"/>
            </w:tcBorders>
            <w:tcMar>
              <w:left w:w="90" w:type="dxa"/>
              <w:right w:w="90" w:type="dxa"/>
            </w:tcMar>
            <w:vAlign w:val="top"/>
          </w:tcPr>
          <w:p w:rsidR="6FE38BEA" w:rsidP="6FE38BEA" w:rsidRDefault="6FE38BEA" w14:paraId="6A62529E" w14:textId="431702D0">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Assistive technology helps reduce discrimination and social isolation among students with disabilities.</w:t>
            </w:r>
          </w:p>
        </w:tc>
        <w:tc>
          <w:tcPr>
            <w:tcW w:w="1140" w:type="dxa"/>
            <w:tcBorders>
              <w:bottom w:val="single" w:sz="6"/>
            </w:tcBorders>
            <w:tcMar>
              <w:left w:w="90" w:type="dxa"/>
              <w:right w:w="90" w:type="dxa"/>
            </w:tcMar>
            <w:vAlign w:val="center"/>
          </w:tcPr>
          <w:p w:rsidR="6FE38BEA" w:rsidP="6FE38BEA" w:rsidRDefault="6FE38BEA" w14:paraId="1BBF8456" w14:textId="4E0BD86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49</w:t>
            </w:r>
          </w:p>
          <w:p w:rsidR="6FE38BEA" w:rsidP="6FE38BEA" w:rsidRDefault="6FE38BEA" w14:paraId="515EE88D" w14:textId="4CCA2EC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(32.67%)</w:t>
            </w:r>
          </w:p>
        </w:tc>
        <w:tc>
          <w:tcPr>
            <w:tcW w:w="1200" w:type="dxa"/>
            <w:tcBorders>
              <w:bottom w:val="single" w:sz="6"/>
            </w:tcBorders>
            <w:tcMar>
              <w:left w:w="90" w:type="dxa"/>
              <w:right w:w="90" w:type="dxa"/>
            </w:tcMar>
            <w:vAlign w:val="center"/>
          </w:tcPr>
          <w:p w:rsidR="6FE38BEA" w:rsidP="6FE38BEA" w:rsidRDefault="6FE38BEA" w14:paraId="34EDA302" w14:textId="738F72E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69</w:t>
            </w:r>
          </w:p>
          <w:p w:rsidR="6FE38BEA" w:rsidP="6FE38BEA" w:rsidRDefault="6FE38BEA" w14:paraId="4D7A2ABC" w14:textId="1F2E855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(46.00%)</w:t>
            </w:r>
          </w:p>
        </w:tc>
        <w:tc>
          <w:tcPr>
            <w:tcW w:w="1185" w:type="dxa"/>
            <w:tcBorders>
              <w:bottom w:val="single" w:sz="6"/>
            </w:tcBorders>
            <w:tcMar>
              <w:left w:w="90" w:type="dxa"/>
              <w:right w:w="90" w:type="dxa"/>
            </w:tcMar>
            <w:vAlign w:val="center"/>
          </w:tcPr>
          <w:p w:rsidR="6FE38BEA" w:rsidP="6FE38BEA" w:rsidRDefault="6FE38BEA" w14:paraId="5BADFBB8" w14:textId="4ED6748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20</w:t>
            </w:r>
          </w:p>
          <w:p w:rsidR="6FE38BEA" w:rsidP="6FE38BEA" w:rsidRDefault="6FE38BEA" w14:paraId="58C91FF4" w14:textId="021FD61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(13.33%)</w:t>
            </w:r>
          </w:p>
        </w:tc>
        <w:tc>
          <w:tcPr>
            <w:tcW w:w="1050" w:type="dxa"/>
            <w:tcBorders>
              <w:bottom w:val="single" w:sz="6"/>
              <w:right w:val="single" w:sz="6"/>
            </w:tcBorders>
            <w:tcMar>
              <w:left w:w="90" w:type="dxa"/>
              <w:right w:w="90" w:type="dxa"/>
            </w:tcMar>
            <w:vAlign w:val="center"/>
          </w:tcPr>
          <w:p w:rsidR="6FE38BEA" w:rsidP="6FE38BEA" w:rsidRDefault="6FE38BEA" w14:paraId="05AB44E2" w14:textId="40F8BE4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12</w:t>
            </w:r>
          </w:p>
          <w:p w:rsidR="6FE38BEA" w:rsidP="6FE38BEA" w:rsidRDefault="6FE38BEA" w14:paraId="65953F9A" w14:textId="651C007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(8.00%)</w:t>
            </w:r>
          </w:p>
        </w:tc>
      </w:tr>
    </w:tbl>
    <w:p w:rsidR="2D5F7A53" w:rsidP="6FE38BEA" w:rsidRDefault="2FAFE800" w14:paraId="2F3EE71A" w14:textId="6C77EFF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Table 4.6 explores the impact of assistive technology on classroom participation and social inclusion. The results reveal strong positive perceptions similar to those observed for academic performance.</w:t>
      </w:r>
    </w:p>
    <w:p w:rsidR="2D5F7A53" w:rsidP="6FE38BEA" w:rsidRDefault="2FAFE800" w14:paraId="431773AA" w14:textId="373A8EA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11 (full participation in classroom discussions) received agreement from 112 respondents (74.67%), with only 38 respondents (25.33%) disagreeing. This indicates a widespread belief that assistive technology facilitates active engagement in classroom dialogue. Statement 12 (free and confident interaction with classmates) showed even stronger support, with 112 respondents (74.67%) agreeing that assistive technology promotes confident peer interaction.</w:t>
      </w:r>
    </w:p>
    <w:p w:rsidR="2D5F7A53" w:rsidP="6FE38BEA" w:rsidRDefault="2FAFE800" w14:paraId="0D839289" w14:textId="20D13631">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13 (inclusion in group work and extracurricular activities) recorded the highest agreement level in this section, with 119 respondents (79.34%) affirming that assistive devices encourage inclusive participation beyond regular classroom activities. Statement 14 (teacher encouragement of collaboration) also showed strong support, with 115 respondents (76.67%) agreeing that teachers promote collaborative tool use.</w:t>
      </w:r>
    </w:p>
    <w:p w:rsidR="2D5F7A53" w:rsidP="6FE38BEA" w:rsidRDefault="2FAFE800" w14:paraId="381B7F54" w14:textId="5FE8133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15 (reducing discrimination and social isolation) garnered agreement from 118 respondents (78.67%), indicating a strong belief that assistive technology serves as a social equalizer that helps mitigate stigma and exclusion faced by students with disabilities.</w:t>
      </w:r>
    </w:p>
    <w:p w:rsidR="2D5F7A53" w:rsidP="6FE38BEA" w:rsidRDefault="2FAFE800" w14:paraId="2B20BB7C" w14:textId="545E10F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consistently high agreement percentages (ranging from 74.67% to 79.34%) across all five statements demonstrate that assistive technology is perceived not only as an academic tool but also as a crucial instrument for social integration and inclusion. Respondents recognize that assistive technology helps create more equitable learning environments where students with physical challenges can participate fully and interact confidently with peers. The low disagreement rates (5.33% to 25.33%) further reinforce this consensus.</w:t>
      </w:r>
    </w:p>
    <w:p w:rsidR="2D5F7A53" w:rsidP="6FE38BEA" w:rsidRDefault="2FAFE800" w14:paraId="37A8B144" w14:textId="094713BE">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859548527" w:id="965825053"/>
      <w:r w:rsidRPr="6FE38BEA" w:rsidR="35828975">
        <w:rPr>
          <w:noProof w:val="0"/>
          <w:lang w:val="en-US"/>
        </w:rPr>
        <w:t>4.2.5 Challenges Hindering the Effective Use of Assistive Technology</w:t>
      </w:r>
      <w:bookmarkEnd w:id="965825053"/>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4245"/>
        <w:gridCol w:w="1140"/>
        <w:gridCol w:w="1275"/>
        <w:gridCol w:w="1185"/>
        <w:gridCol w:w="1185"/>
      </w:tblGrid>
      <w:tr w:rsidR="6FE38BEA" w:rsidTr="6FE38BEA" w14:paraId="45886421">
        <w:trPr>
          <w:trHeight w:val="165"/>
        </w:trPr>
        <w:tc>
          <w:tcPr>
            <w:tcW w:w="585" w:type="dxa"/>
            <w:tcBorders>
              <w:top w:val="single" w:sz="6"/>
              <w:left w:val="single" w:sz="6"/>
            </w:tcBorders>
            <w:tcMar>
              <w:left w:w="90" w:type="dxa"/>
              <w:right w:w="90" w:type="dxa"/>
            </w:tcMar>
            <w:vAlign w:val="top"/>
          </w:tcPr>
          <w:p w:rsidR="6FE38BEA" w:rsidP="6FE38BEA" w:rsidRDefault="6FE38BEA" w14:paraId="678EF66A" w14:textId="456B1464">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S/N</w:t>
            </w:r>
          </w:p>
        </w:tc>
        <w:tc>
          <w:tcPr>
            <w:tcW w:w="4245" w:type="dxa"/>
            <w:tcBorders>
              <w:top w:val="single" w:sz="6"/>
            </w:tcBorders>
            <w:tcMar>
              <w:left w:w="90" w:type="dxa"/>
              <w:right w:w="90" w:type="dxa"/>
            </w:tcMar>
            <w:vAlign w:val="top"/>
          </w:tcPr>
          <w:p w:rsidR="6FE38BEA" w:rsidP="6FE38BEA" w:rsidRDefault="6FE38BEA" w14:paraId="5CC500DC" w14:textId="3607CFC1">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STATEMENT</w:t>
            </w:r>
          </w:p>
        </w:tc>
        <w:tc>
          <w:tcPr>
            <w:tcW w:w="1140" w:type="dxa"/>
            <w:tcBorders>
              <w:top w:val="single" w:sz="6"/>
            </w:tcBorders>
            <w:tcMar>
              <w:left w:w="90" w:type="dxa"/>
              <w:right w:w="90" w:type="dxa"/>
            </w:tcMar>
            <w:vAlign w:val="top"/>
          </w:tcPr>
          <w:p w:rsidR="6FE38BEA" w:rsidP="6FE38BEA" w:rsidRDefault="6FE38BEA" w14:paraId="4A501583" w14:textId="683D9A80">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SA</w:t>
            </w:r>
          </w:p>
        </w:tc>
        <w:tc>
          <w:tcPr>
            <w:tcW w:w="1275" w:type="dxa"/>
            <w:tcBorders>
              <w:top w:val="single" w:sz="6"/>
            </w:tcBorders>
            <w:tcMar>
              <w:left w:w="90" w:type="dxa"/>
              <w:right w:w="90" w:type="dxa"/>
            </w:tcMar>
            <w:vAlign w:val="top"/>
          </w:tcPr>
          <w:p w:rsidR="6FE38BEA" w:rsidP="6FE38BEA" w:rsidRDefault="6FE38BEA" w14:paraId="0C79928E" w14:textId="3BDDBD4E">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A</w:t>
            </w:r>
          </w:p>
        </w:tc>
        <w:tc>
          <w:tcPr>
            <w:tcW w:w="1185" w:type="dxa"/>
            <w:tcBorders>
              <w:top w:val="single" w:sz="6"/>
            </w:tcBorders>
            <w:tcMar>
              <w:left w:w="90" w:type="dxa"/>
              <w:right w:w="90" w:type="dxa"/>
            </w:tcMar>
            <w:vAlign w:val="top"/>
          </w:tcPr>
          <w:p w:rsidR="6FE38BEA" w:rsidP="6FE38BEA" w:rsidRDefault="6FE38BEA" w14:paraId="488BEE7E" w14:textId="071411E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D</w:t>
            </w:r>
          </w:p>
        </w:tc>
        <w:tc>
          <w:tcPr>
            <w:tcW w:w="1185" w:type="dxa"/>
            <w:tcBorders>
              <w:top w:val="single" w:sz="6"/>
              <w:right w:val="single" w:sz="6"/>
            </w:tcBorders>
            <w:tcMar>
              <w:left w:w="90" w:type="dxa"/>
              <w:right w:w="90" w:type="dxa"/>
            </w:tcMar>
            <w:vAlign w:val="top"/>
          </w:tcPr>
          <w:p w:rsidR="6FE38BEA" w:rsidP="6FE38BEA" w:rsidRDefault="6FE38BEA" w14:paraId="564C57CC" w14:textId="00A16FB6">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SD</w:t>
            </w:r>
          </w:p>
        </w:tc>
      </w:tr>
      <w:tr w:rsidR="6FE38BEA" w:rsidTr="6FE38BEA" w14:paraId="3FD0A8E9">
        <w:trPr>
          <w:trHeight w:val="570"/>
        </w:trPr>
        <w:tc>
          <w:tcPr>
            <w:tcW w:w="585" w:type="dxa"/>
            <w:tcBorders>
              <w:left w:val="single" w:sz="6"/>
            </w:tcBorders>
            <w:tcMar>
              <w:left w:w="90" w:type="dxa"/>
              <w:right w:w="90" w:type="dxa"/>
            </w:tcMar>
            <w:vAlign w:val="center"/>
          </w:tcPr>
          <w:p w:rsidR="6FE38BEA" w:rsidP="6FE38BEA" w:rsidRDefault="6FE38BEA" w14:paraId="061FB8B1" w14:textId="19A685CE">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16</w:t>
            </w:r>
          </w:p>
        </w:tc>
        <w:tc>
          <w:tcPr>
            <w:tcW w:w="4245" w:type="dxa"/>
            <w:tcMar>
              <w:left w:w="90" w:type="dxa"/>
              <w:right w:w="90" w:type="dxa"/>
            </w:tcMar>
            <w:vAlign w:val="top"/>
          </w:tcPr>
          <w:p w:rsidR="6FE38BEA" w:rsidP="6FE38BEA" w:rsidRDefault="6FE38BEA" w14:paraId="53D001D1" w14:textId="400C4051">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My school receives adequate funding to maintain and upgrade assistive technology equipment.</w:t>
            </w:r>
          </w:p>
        </w:tc>
        <w:tc>
          <w:tcPr>
            <w:tcW w:w="1140" w:type="dxa"/>
            <w:tcMar>
              <w:left w:w="90" w:type="dxa"/>
              <w:right w:w="90" w:type="dxa"/>
            </w:tcMar>
            <w:vAlign w:val="center"/>
          </w:tcPr>
          <w:p w:rsidR="6FE38BEA" w:rsidP="6FE38BEA" w:rsidRDefault="6FE38BEA" w14:paraId="2E15A142" w14:textId="020B1F0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11</w:t>
            </w:r>
          </w:p>
          <w:p w:rsidR="6FE38BEA" w:rsidP="6FE38BEA" w:rsidRDefault="6FE38BEA" w14:paraId="07E7BFFB" w14:textId="12D2DB3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(7.33%)</w:t>
            </w:r>
          </w:p>
        </w:tc>
        <w:tc>
          <w:tcPr>
            <w:tcW w:w="1275" w:type="dxa"/>
            <w:tcMar>
              <w:left w:w="90" w:type="dxa"/>
              <w:right w:w="90" w:type="dxa"/>
            </w:tcMar>
            <w:vAlign w:val="center"/>
          </w:tcPr>
          <w:p w:rsidR="6FE38BEA" w:rsidP="6FE38BEA" w:rsidRDefault="6FE38BEA" w14:paraId="53FF72D1" w14:textId="5997578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33</w:t>
            </w:r>
          </w:p>
          <w:p w:rsidR="6FE38BEA" w:rsidP="6FE38BEA" w:rsidRDefault="6FE38BEA" w14:paraId="2A2EC553" w14:textId="6DDDED7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(22.00%)</w:t>
            </w:r>
          </w:p>
        </w:tc>
        <w:tc>
          <w:tcPr>
            <w:tcW w:w="1185" w:type="dxa"/>
            <w:tcMar>
              <w:left w:w="90" w:type="dxa"/>
              <w:right w:w="90" w:type="dxa"/>
            </w:tcMar>
            <w:vAlign w:val="center"/>
          </w:tcPr>
          <w:p w:rsidR="6FE38BEA" w:rsidP="6FE38BEA" w:rsidRDefault="6FE38BEA" w14:paraId="126061B1" w14:textId="5DFEE40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58</w:t>
            </w:r>
          </w:p>
          <w:p w:rsidR="6FE38BEA" w:rsidP="6FE38BEA" w:rsidRDefault="6FE38BEA" w14:paraId="3BF23CD8" w14:textId="00CDED8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(38.67%)</w:t>
            </w:r>
          </w:p>
        </w:tc>
        <w:tc>
          <w:tcPr>
            <w:tcW w:w="1185" w:type="dxa"/>
            <w:tcBorders>
              <w:right w:val="single" w:sz="6"/>
            </w:tcBorders>
            <w:tcMar>
              <w:left w:w="90" w:type="dxa"/>
              <w:right w:w="90" w:type="dxa"/>
            </w:tcMar>
            <w:vAlign w:val="center"/>
          </w:tcPr>
          <w:p w:rsidR="6FE38BEA" w:rsidP="6FE38BEA" w:rsidRDefault="6FE38BEA" w14:paraId="13EC5C21" w14:textId="4D05A3B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48</w:t>
            </w:r>
          </w:p>
          <w:p w:rsidR="6FE38BEA" w:rsidP="6FE38BEA" w:rsidRDefault="6FE38BEA" w14:paraId="17123BE8" w14:textId="7A296C1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(32.00%)</w:t>
            </w:r>
          </w:p>
        </w:tc>
      </w:tr>
      <w:tr w:rsidR="6FE38BEA" w:rsidTr="6FE38BEA" w14:paraId="3E6ACF78">
        <w:trPr>
          <w:trHeight w:val="285"/>
        </w:trPr>
        <w:tc>
          <w:tcPr>
            <w:tcW w:w="585" w:type="dxa"/>
            <w:tcBorders>
              <w:left w:val="single" w:sz="6"/>
            </w:tcBorders>
            <w:tcMar>
              <w:left w:w="90" w:type="dxa"/>
              <w:right w:w="90" w:type="dxa"/>
            </w:tcMar>
            <w:vAlign w:val="center"/>
          </w:tcPr>
          <w:p w:rsidR="6FE38BEA" w:rsidP="6FE38BEA" w:rsidRDefault="6FE38BEA" w14:paraId="03BAE1B9" w14:textId="3EE2EE05">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17</w:t>
            </w:r>
          </w:p>
        </w:tc>
        <w:tc>
          <w:tcPr>
            <w:tcW w:w="4245" w:type="dxa"/>
            <w:tcMar>
              <w:left w:w="90" w:type="dxa"/>
              <w:right w:w="90" w:type="dxa"/>
            </w:tcMar>
            <w:vAlign w:val="top"/>
          </w:tcPr>
          <w:p w:rsidR="6FE38BEA" w:rsidP="6FE38BEA" w:rsidRDefault="6FE38BEA" w14:paraId="01E50FC2" w14:textId="65F801BB">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Teachers are well-trained on how to use and manage assistive technologies.</w:t>
            </w:r>
          </w:p>
        </w:tc>
        <w:tc>
          <w:tcPr>
            <w:tcW w:w="1140" w:type="dxa"/>
            <w:tcMar>
              <w:left w:w="90" w:type="dxa"/>
              <w:right w:w="90" w:type="dxa"/>
            </w:tcMar>
            <w:vAlign w:val="center"/>
          </w:tcPr>
          <w:p w:rsidR="6FE38BEA" w:rsidP="6FE38BEA" w:rsidRDefault="6FE38BEA" w14:paraId="4C327C0D" w14:textId="44CD597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8</w:t>
            </w:r>
          </w:p>
          <w:p w:rsidR="6FE38BEA" w:rsidP="6FE38BEA" w:rsidRDefault="6FE38BEA" w14:paraId="4334C5F2" w14:textId="07A009B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(5.33%)</w:t>
            </w:r>
          </w:p>
        </w:tc>
        <w:tc>
          <w:tcPr>
            <w:tcW w:w="1275" w:type="dxa"/>
            <w:tcMar>
              <w:left w:w="90" w:type="dxa"/>
              <w:right w:w="90" w:type="dxa"/>
            </w:tcMar>
            <w:vAlign w:val="center"/>
          </w:tcPr>
          <w:p w:rsidR="6FE38BEA" w:rsidP="6FE38BEA" w:rsidRDefault="6FE38BEA" w14:paraId="166A8527" w14:textId="775D894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33</w:t>
            </w:r>
          </w:p>
          <w:p w:rsidR="6FE38BEA" w:rsidP="6FE38BEA" w:rsidRDefault="6FE38BEA" w14:paraId="0AAB4122" w14:textId="4D52440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(22.00%)</w:t>
            </w:r>
          </w:p>
        </w:tc>
        <w:tc>
          <w:tcPr>
            <w:tcW w:w="1185" w:type="dxa"/>
            <w:tcMar>
              <w:left w:w="90" w:type="dxa"/>
              <w:right w:w="90" w:type="dxa"/>
            </w:tcMar>
            <w:vAlign w:val="center"/>
          </w:tcPr>
          <w:p w:rsidR="6FE38BEA" w:rsidP="6FE38BEA" w:rsidRDefault="6FE38BEA" w14:paraId="673F1E2F" w14:textId="1D87E00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63</w:t>
            </w:r>
          </w:p>
          <w:p w:rsidR="6FE38BEA" w:rsidP="6FE38BEA" w:rsidRDefault="6FE38BEA" w14:paraId="363A4127" w14:textId="7C3A4FF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(42.00%)</w:t>
            </w:r>
          </w:p>
        </w:tc>
        <w:tc>
          <w:tcPr>
            <w:tcW w:w="1185" w:type="dxa"/>
            <w:tcBorders>
              <w:right w:val="single" w:sz="6"/>
            </w:tcBorders>
            <w:tcMar>
              <w:left w:w="90" w:type="dxa"/>
              <w:right w:w="90" w:type="dxa"/>
            </w:tcMar>
            <w:vAlign w:val="center"/>
          </w:tcPr>
          <w:p w:rsidR="6FE38BEA" w:rsidP="6FE38BEA" w:rsidRDefault="6FE38BEA" w14:paraId="64EB69F9" w14:textId="40911BE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45</w:t>
            </w:r>
          </w:p>
          <w:p w:rsidR="6FE38BEA" w:rsidP="6FE38BEA" w:rsidRDefault="6FE38BEA" w14:paraId="52B80E41" w14:textId="0ECEF69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(30.00%)</w:t>
            </w:r>
          </w:p>
        </w:tc>
      </w:tr>
      <w:tr w:rsidR="6FE38BEA" w:rsidTr="6FE38BEA" w14:paraId="71D9F019">
        <w:trPr>
          <w:trHeight w:val="285"/>
        </w:trPr>
        <w:tc>
          <w:tcPr>
            <w:tcW w:w="585" w:type="dxa"/>
            <w:tcBorders>
              <w:left w:val="single" w:sz="6"/>
            </w:tcBorders>
            <w:tcMar>
              <w:left w:w="90" w:type="dxa"/>
              <w:right w:w="90" w:type="dxa"/>
            </w:tcMar>
            <w:vAlign w:val="center"/>
          </w:tcPr>
          <w:p w:rsidR="6FE38BEA" w:rsidP="6FE38BEA" w:rsidRDefault="6FE38BEA" w14:paraId="31952674" w14:textId="0663E097">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18</w:t>
            </w:r>
          </w:p>
        </w:tc>
        <w:tc>
          <w:tcPr>
            <w:tcW w:w="4245" w:type="dxa"/>
            <w:tcMar>
              <w:left w:w="90" w:type="dxa"/>
              <w:right w:w="90" w:type="dxa"/>
            </w:tcMar>
            <w:vAlign w:val="top"/>
          </w:tcPr>
          <w:p w:rsidR="6FE38BEA" w:rsidP="6FE38BEA" w:rsidRDefault="6FE38BEA" w14:paraId="31B147E3" w14:textId="64883D99">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Technical support is always available when assistive devices break down.</w:t>
            </w:r>
          </w:p>
        </w:tc>
        <w:tc>
          <w:tcPr>
            <w:tcW w:w="1140" w:type="dxa"/>
            <w:tcMar>
              <w:left w:w="90" w:type="dxa"/>
              <w:right w:w="90" w:type="dxa"/>
            </w:tcMar>
            <w:vAlign w:val="center"/>
          </w:tcPr>
          <w:p w:rsidR="6FE38BEA" w:rsidP="6FE38BEA" w:rsidRDefault="6FE38BEA" w14:paraId="6ED389D3" w14:textId="6158B5E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11</w:t>
            </w:r>
          </w:p>
          <w:p w:rsidR="6FE38BEA" w:rsidP="6FE38BEA" w:rsidRDefault="6FE38BEA" w14:paraId="2F1DAA91" w14:textId="11665CB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(7.33%)</w:t>
            </w:r>
          </w:p>
        </w:tc>
        <w:tc>
          <w:tcPr>
            <w:tcW w:w="1275" w:type="dxa"/>
            <w:tcMar>
              <w:left w:w="90" w:type="dxa"/>
              <w:right w:w="90" w:type="dxa"/>
            </w:tcMar>
            <w:vAlign w:val="center"/>
          </w:tcPr>
          <w:p w:rsidR="6FE38BEA" w:rsidP="6FE38BEA" w:rsidRDefault="6FE38BEA" w14:paraId="436F005F" w14:textId="2B6EEF9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31</w:t>
            </w:r>
          </w:p>
          <w:p w:rsidR="6FE38BEA" w:rsidP="6FE38BEA" w:rsidRDefault="6FE38BEA" w14:paraId="5A0D6C97" w14:textId="607F40B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(20.67%)</w:t>
            </w:r>
          </w:p>
        </w:tc>
        <w:tc>
          <w:tcPr>
            <w:tcW w:w="1185" w:type="dxa"/>
            <w:tcMar>
              <w:left w:w="90" w:type="dxa"/>
              <w:right w:w="90" w:type="dxa"/>
            </w:tcMar>
            <w:vAlign w:val="center"/>
          </w:tcPr>
          <w:p w:rsidR="6FE38BEA" w:rsidP="6FE38BEA" w:rsidRDefault="6FE38BEA" w14:paraId="489F8DA7" w14:textId="75CE230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55</w:t>
            </w:r>
          </w:p>
          <w:p w:rsidR="6FE38BEA" w:rsidP="6FE38BEA" w:rsidRDefault="6FE38BEA" w14:paraId="203CE98A" w14:textId="6571E67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(36.67%)</w:t>
            </w:r>
          </w:p>
        </w:tc>
        <w:tc>
          <w:tcPr>
            <w:tcW w:w="1185" w:type="dxa"/>
            <w:tcBorders>
              <w:right w:val="single" w:sz="6"/>
            </w:tcBorders>
            <w:tcMar>
              <w:left w:w="90" w:type="dxa"/>
              <w:right w:w="90" w:type="dxa"/>
            </w:tcMar>
            <w:vAlign w:val="center"/>
          </w:tcPr>
          <w:p w:rsidR="6FE38BEA" w:rsidP="6FE38BEA" w:rsidRDefault="6FE38BEA" w14:paraId="23239889" w14:textId="2F02815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52</w:t>
            </w:r>
          </w:p>
          <w:p w:rsidR="6FE38BEA" w:rsidP="6FE38BEA" w:rsidRDefault="6FE38BEA" w14:paraId="645C92A7" w14:textId="7E2F25E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(34.67%)</w:t>
            </w:r>
          </w:p>
        </w:tc>
      </w:tr>
      <w:tr w:rsidR="6FE38BEA" w:rsidTr="6FE38BEA" w14:paraId="1586C925">
        <w:trPr>
          <w:trHeight w:val="285"/>
        </w:trPr>
        <w:tc>
          <w:tcPr>
            <w:tcW w:w="585" w:type="dxa"/>
            <w:tcBorders>
              <w:left w:val="single" w:sz="6"/>
            </w:tcBorders>
            <w:tcMar>
              <w:left w:w="90" w:type="dxa"/>
              <w:right w:w="90" w:type="dxa"/>
            </w:tcMar>
            <w:vAlign w:val="center"/>
          </w:tcPr>
          <w:p w:rsidR="6FE38BEA" w:rsidP="6FE38BEA" w:rsidRDefault="6FE38BEA" w14:paraId="1482CDC4" w14:textId="6195FCF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19</w:t>
            </w:r>
          </w:p>
        </w:tc>
        <w:tc>
          <w:tcPr>
            <w:tcW w:w="4245" w:type="dxa"/>
            <w:tcMar>
              <w:left w:w="90" w:type="dxa"/>
              <w:right w:w="90" w:type="dxa"/>
            </w:tcMar>
            <w:vAlign w:val="top"/>
          </w:tcPr>
          <w:p w:rsidR="6FE38BEA" w:rsidP="6FE38BEA" w:rsidRDefault="6FE38BEA" w14:paraId="14FDFB68" w14:textId="19E256AF">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school provides stable electricity and internet access for technology-based learning.</w:t>
            </w:r>
          </w:p>
        </w:tc>
        <w:tc>
          <w:tcPr>
            <w:tcW w:w="1140" w:type="dxa"/>
            <w:tcMar>
              <w:left w:w="90" w:type="dxa"/>
              <w:right w:w="90" w:type="dxa"/>
            </w:tcMar>
            <w:vAlign w:val="center"/>
          </w:tcPr>
          <w:p w:rsidR="6FE38BEA" w:rsidP="6FE38BEA" w:rsidRDefault="6FE38BEA" w14:paraId="64D7C219" w14:textId="1EAA4A8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10</w:t>
            </w:r>
          </w:p>
          <w:p w:rsidR="6FE38BEA" w:rsidP="6FE38BEA" w:rsidRDefault="6FE38BEA" w14:paraId="4758E0D9" w14:textId="0800430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(6.67%)</w:t>
            </w:r>
          </w:p>
        </w:tc>
        <w:tc>
          <w:tcPr>
            <w:tcW w:w="1275" w:type="dxa"/>
            <w:tcMar>
              <w:left w:w="90" w:type="dxa"/>
              <w:right w:w="90" w:type="dxa"/>
            </w:tcMar>
            <w:vAlign w:val="center"/>
          </w:tcPr>
          <w:p w:rsidR="6FE38BEA" w:rsidP="6FE38BEA" w:rsidRDefault="6FE38BEA" w14:paraId="07FED70F" w14:textId="1735530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31</w:t>
            </w:r>
          </w:p>
          <w:p w:rsidR="6FE38BEA" w:rsidP="6FE38BEA" w:rsidRDefault="6FE38BEA" w14:paraId="367F8AE3" w14:textId="78C0C04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(20.67%)</w:t>
            </w:r>
          </w:p>
        </w:tc>
        <w:tc>
          <w:tcPr>
            <w:tcW w:w="1185" w:type="dxa"/>
            <w:tcMar>
              <w:left w:w="90" w:type="dxa"/>
              <w:right w:w="90" w:type="dxa"/>
            </w:tcMar>
            <w:vAlign w:val="center"/>
          </w:tcPr>
          <w:p w:rsidR="6FE38BEA" w:rsidP="6FE38BEA" w:rsidRDefault="6FE38BEA" w14:paraId="0700EAAE" w14:textId="4306111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74</w:t>
            </w:r>
          </w:p>
          <w:p w:rsidR="6FE38BEA" w:rsidP="6FE38BEA" w:rsidRDefault="6FE38BEA" w14:paraId="74A5DA70" w14:textId="353CE75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(49.33%)</w:t>
            </w:r>
          </w:p>
        </w:tc>
        <w:tc>
          <w:tcPr>
            <w:tcW w:w="1185" w:type="dxa"/>
            <w:tcBorders>
              <w:right w:val="single" w:sz="6"/>
            </w:tcBorders>
            <w:tcMar>
              <w:left w:w="90" w:type="dxa"/>
              <w:right w:w="90" w:type="dxa"/>
            </w:tcMar>
            <w:vAlign w:val="center"/>
          </w:tcPr>
          <w:p w:rsidR="6FE38BEA" w:rsidP="6FE38BEA" w:rsidRDefault="6FE38BEA" w14:paraId="48BCAFBF" w14:textId="08017B5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33</w:t>
            </w:r>
          </w:p>
          <w:p w:rsidR="6FE38BEA" w:rsidP="6FE38BEA" w:rsidRDefault="6FE38BEA" w14:paraId="6416AFF8" w14:textId="7725CCF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(22.00%)</w:t>
            </w:r>
          </w:p>
        </w:tc>
      </w:tr>
      <w:tr w:rsidR="6FE38BEA" w:rsidTr="6FE38BEA" w14:paraId="3A8C292C">
        <w:trPr>
          <w:trHeight w:val="285"/>
        </w:trPr>
        <w:tc>
          <w:tcPr>
            <w:tcW w:w="585" w:type="dxa"/>
            <w:tcBorders>
              <w:left w:val="single" w:sz="6"/>
              <w:bottom w:val="single" w:sz="6"/>
            </w:tcBorders>
            <w:tcMar>
              <w:left w:w="90" w:type="dxa"/>
              <w:right w:w="90" w:type="dxa"/>
            </w:tcMar>
            <w:vAlign w:val="center"/>
          </w:tcPr>
          <w:p w:rsidR="6FE38BEA" w:rsidP="6FE38BEA" w:rsidRDefault="6FE38BEA" w14:paraId="61DC14E3" w14:textId="671F0671">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20</w:t>
            </w:r>
          </w:p>
        </w:tc>
        <w:tc>
          <w:tcPr>
            <w:tcW w:w="4245" w:type="dxa"/>
            <w:tcBorders>
              <w:bottom w:val="single" w:sz="6"/>
            </w:tcBorders>
            <w:tcMar>
              <w:left w:w="90" w:type="dxa"/>
              <w:right w:w="90" w:type="dxa"/>
            </w:tcMar>
            <w:vAlign w:val="top"/>
          </w:tcPr>
          <w:p w:rsidR="6FE38BEA" w:rsidP="6FE38BEA" w:rsidRDefault="6FE38BEA" w14:paraId="7E109B98" w14:textId="72F3B5BF">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management prioritizes inclusive education and encourages the use of assistive technology.</w:t>
            </w:r>
          </w:p>
        </w:tc>
        <w:tc>
          <w:tcPr>
            <w:tcW w:w="1140" w:type="dxa"/>
            <w:tcBorders>
              <w:bottom w:val="single" w:sz="6"/>
            </w:tcBorders>
            <w:tcMar>
              <w:left w:w="90" w:type="dxa"/>
              <w:right w:w="90" w:type="dxa"/>
            </w:tcMar>
            <w:vAlign w:val="center"/>
          </w:tcPr>
          <w:p w:rsidR="6FE38BEA" w:rsidP="6FE38BEA" w:rsidRDefault="6FE38BEA" w14:paraId="7E438127" w14:textId="12E76F3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14</w:t>
            </w:r>
          </w:p>
          <w:p w:rsidR="6FE38BEA" w:rsidP="6FE38BEA" w:rsidRDefault="6FE38BEA" w14:paraId="3B6145B6" w14:textId="298BF95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(9.33%)</w:t>
            </w:r>
          </w:p>
        </w:tc>
        <w:tc>
          <w:tcPr>
            <w:tcW w:w="1275" w:type="dxa"/>
            <w:tcBorders>
              <w:bottom w:val="single" w:sz="6"/>
            </w:tcBorders>
            <w:tcMar>
              <w:left w:w="90" w:type="dxa"/>
              <w:right w:w="90" w:type="dxa"/>
            </w:tcMar>
            <w:vAlign w:val="center"/>
          </w:tcPr>
          <w:p w:rsidR="6FE38BEA" w:rsidP="6FE38BEA" w:rsidRDefault="6FE38BEA" w14:paraId="1D2BC10C" w14:textId="2FC0DAB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25</w:t>
            </w:r>
          </w:p>
          <w:p w:rsidR="6FE38BEA" w:rsidP="6FE38BEA" w:rsidRDefault="6FE38BEA" w14:paraId="1D5510AA" w14:textId="2FACE3F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(16.67%)</w:t>
            </w:r>
          </w:p>
        </w:tc>
        <w:tc>
          <w:tcPr>
            <w:tcW w:w="1185" w:type="dxa"/>
            <w:tcBorders>
              <w:bottom w:val="single" w:sz="6"/>
            </w:tcBorders>
            <w:tcMar>
              <w:left w:w="90" w:type="dxa"/>
              <w:right w:w="90" w:type="dxa"/>
            </w:tcMar>
            <w:vAlign w:val="center"/>
          </w:tcPr>
          <w:p w:rsidR="6FE38BEA" w:rsidP="6FE38BEA" w:rsidRDefault="6FE38BEA" w14:paraId="53DF0A2D" w14:textId="7E569CB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64</w:t>
            </w:r>
          </w:p>
          <w:p w:rsidR="6FE38BEA" w:rsidP="6FE38BEA" w:rsidRDefault="6FE38BEA" w14:paraId="2C91DFF2" w14:textId="1C61663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(42.67%)</w:t>
            </w:r>
          </w:p>
        </w:tc>
        <w:tc>
          <w:tcPr>
            <w:tcW w:w="1185" w:type="dxa"/>
            <w:tcBorders>
              <w:bottom w:val="single" w:sz="6"/>
              <w:right w:val="single" w:sz="6"/>
            </w:tcBorders>
            <w:tcMar>
              <w:left w:w="90" w:type="dxa"/>
              <w:right w:w="90" w:type="dxa"/>
            </w:tcMar>
            <w:vAlign w:val="center"/>
          </w:tcPr>
          <w:p w:rsidR="6FE38BEA" w:rsidP="6FE38BEA" w:rsidRDefault="6FE38BEA" w14:paraId="332279E3" w14:textId="5709AF2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46</w:t>
            </w:r>
          </w:p>
          <w:p w:rsidR="6FE38BEA" w:rsidP="6FE38BEA" w:rsidRDefault="6FE38BEA" w14:paraId="3549A0A1" w14:textId="451D27D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(30.67%)</w:t>
            </w:r>
          </w:p>
        </w:tc>
      </w:tr>
    </w:tbl>
    <w:p w:rsidR="2D5F7A53" w:rsidP="6FE38BEA" w:rsidRDefault="2FAFE800" w14:paraId="4F9DC2BD" w14:textId="344E4F2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Table 4.7 presents findings on the challenges hindering effective use of assistive technology. The results reveal significant systemic barriers that explain the low availability documented in Table 4.4.</w:t>
      </w:r>
    </w:p>
    <w:p w:rsidR="2D5F7A53" w:rsidP="6FE38BEA" w:rsidRDefault="2FAFE800" w14:paraId="18007745" w14:textId="34B781D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16 (adequate funding for maintenance and upgrades) showed that 106 respondents (70.67%) disagreed or strongly disagreed that their schools receive sufficient funding, with only 44 respondents (29.33%) agreeing. This funding gap appears to be a foundational challenge affecting all other aspects of assistive technology integration.</w:t>
      </w:r>
    </w:p>
    <w:p w:rsidR="2D5F7A53" w:rsidP="6FE38BEA" w:rsidRDefault="2FAFE800" w14:paraId="418EDAE4" w14:textId="633DE52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17 (teacher training on assistive technologies) revealed that 108 respondents (72.00%) indicated insufficient training, while only 41 respondents (27.33%) agreed that teachers are well-trained. This lack of capacity building represents a critical gap in effective implementation, even when technology is available.</w:t>
      </w:r>
    </w:p>
    <w:p w:rsidR="2D5F7A53" w:rsidP="6FE38BEA" w:rsidRDefault="2FAFE800" w14:paraId="78F19539" w14:textId="3B3157A3">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18 (availability of technical support) recorded high disagreement, with 107 respondents (71.34%) indicating that technical support is not readily available when devices malfunction. Statement 19 (stable electricity and internet access) showed the most severe challenge, with 107 respondents (71.33%) disagreeing about infrastructure stability—a fundamental requirement for technology-based learning.</w:t>
      </w:r>
    </w:p>
    <w:p w:rsidR="2D5F7A53" w:rsidP="6FE38BEA" w:rsidRDefault="2FAFE800" w14:paraId="7BFE2770" w14:textId="1CDA287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20 (management prioritization of inclusive education) indicated that 110 respondents (73.34%) perceive that school management does not adequately prioritize inclusive education and assistive technology adoption.</w:t>
      </w:r>
    </w:p>
    <w:p w:rsidR="2D5F7A53" w:rsidP="6FE38BEA" w:rsidRDefault="2FAFE800" w14:paraId="688BDC25" w14:textId="166E60C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These findings collectively identify five major barriers: inadequate funding (70.67% disagreement), insufficient teacher training (72.00%), lack of technical support (71.34%), unstable infrastructure (71.33%), and weak management commitment (73.34%). The consistently high disagreement rates (ranging from 70.67% to 73.34%) suggest that these challenges are interconnected and systemic rather than isolated issues.</w:t>
      </w:r>
    </w:p>
    <w:p w:rsidR="2D5F7A53" w:rsidP="6FE38BEA" w:rsidRDefault="2FAFE800" w14:paraId="665FEFD1" w14:textId="78D06F49">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882244915" w:id="325459898"/>
      <w:r w:rsidRPr="6FE38BEA" w:rsidR="35828975">
        <w:rPr>
          <w:noProof w:val="0"/>
          <w:lang w:val="en-US"/>
        </w:rPr>
        <w:t>4.2.6 Strategies for Improving the Integration of Assistive Technology</w:t>
      </w:r>
      <w:bookmarkEnd w:id="325459898"/>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4425"/>
        <w:gridCol w:w="1095"/>
        <w:gridCol w:w="1380"/>
        <w:gridCol w:w="1155"/>
        <w:gridCol w:w="1140"/>
      </w:tblGrid>
      <w:tr w:rsidR="6FE38BEA" w:rsidTr="6FE38BEA" w14:paraId="5021C087">
        <w:trPr>
          <w:trHeight w:val="285"/>
        </w:trPr>
        <w:tc>
          <w:tcPr>
            <w:tcW w:w="585" w:type="dxa"/>
            <w:tcBorders>
              <w:top w:val="single" w:sz="6"/>
              <w:left w:val="single" w:sz="6"/>
            </w:tcBorders>
            <w:tcMar>
              <w:left w:w="90" w:type="dxa"/>
              <w:right w:w="90" w:type="dxa"/>
            </w:tcMar>
            <w:vAlign w:val="top"/>
          </w:tcPr>
          <w:p w:rsidR="6FE38BEA" w:rsidP="6FE38BEA" w:rsidRDefault="6FE38BEA" w14:paraId="1E99D4F3" w14:textId="55F555AB">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S/N</w:t>
            </w:r>
          </w:p>
        </w:tc>
        <w:tc>
          <w:tcPr>
            <w:tcW w:w="4425" w:type="dxa"/>
            <w:tcBorders>
              <w:top w:val="single" w:sz="6"/>
            </w:tcBorders>
            <w:tcMar>
              <w:left w:w="90" w:type="dxa"/>
              <w:right w:w="90" w:type="dxa"/>
            </w:tcMar>
            <w:vAlign w:val="top"/>
          </w:tcPr>
          <w:p w:rsidR="6FE38BEA" w:rsidP="6FE38BEA" w:rsidRDefault="6FE38BEA" w14:paraId="48A6A065" w14:textId="3FD2A4AD">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STATEMENT</w:t>
            </w:r>
          </w:p>
        </w:tc>
        <w:tc>
          <w:tcPr>
            <w:tcW w:w="1095" w:type="dxa"/>
            <w:tcBorders>
              <w:top w:val="single" w:sz="6"/>
            </w:tcBorders>
            <w:tcMar>
              <w:left w:w="90" w:type="dxa"/>
              <w:right w:w="90" w:type="dxa"/>
            </w:tcMar>
            <w:vAlign w:val="top"/>
          </w:tcPr>
          <w:p w:rsidR="6FE38BEA" w:rsidP="6FE38BEA" w:rsidRDefault="6FE38BEA" w14:paraId="6D601553" w14:textId="1E4AF053">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SA</w:t>
            </w:r>
          </w:p>
        </w:tc>
        <w:tc>
          <w:tcPr>
            <w:tcW w:w="1380" w:type="dxa"/>
            <w:tcBorders>
              <w:top w:val="single" w:sz="6"/>
            </w:tcBorders>
            <w:tcMar>
              <w:left w:w="90" w:type="dxa"/>
              <w:right w:w="90" w:type="dxa"/>
            </w:tcMar>
            <w:vAlign w:val="top"/>
          </w:tcPr>
          <w:p w:rsidR="6FE38BEA" w:rsidP="6FE38BEA" w:rsidRDefault="6FE38BEA" w14:paraId="41C445E1" w14:textId="1746C536">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A</w:t>
            </w:r>
          </w:p>
        </w:tc>
        <w:tc>
          <w:tcPr>
            <w:tcW w:w="1155" w:type="dxa"/>
            <w:tcBorders>
              <w:top w:val="single" w:sz="6"/>
            </w:tcBorders>
            <w:tcMar>
              <w:left w:w="90" w:type="dxa"/>
              <w:right w:w="90" w:type="dxa"/>
            </w:tcMar>
            <w:vAlign w:val="top"/>
          </w:tcPr>
          <w:p w:rsidR="6FE38BEA" w:rsidP="6FE38BEA" w:rsidRDefault="6FE38BEA" w14:paraId="19F63098" w14:textId="3398FD84">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D</w:t>
            </w:r>
          </w:p>
        </w:tc>
        <w:tc>
          <w:tcPr>
            <w:tcW w:w="1140" w:type="dxa"/>
            <w:tcBorders>
              <w:top w:val="single" w:sz="6"/>
              <w:right w:val="single" w:sz="6"/>
            </w:tcBorders>
            <w:tcMar>
              <w:left w:w="90" w:type="dxa"/>
              <w:right w:w="90" w:type="dxa"/>
            </w:tcMar>
            <w:vAlign w:val="top"/>
          </w:tcPr>
          <w:p w:rsidR="6FE38BEA" w:rsidP="6FE38BEA" w:rsidRDefault="6FE38BEA" w14:paraId="07E27466" w14:textId="7D584004">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SD</w:t>
            </w:r>
          </w:p>
        </w:tc>
      </w:tr>
      <w:tr w:rsidR="6FE38BEA" w:rsidTr="6FE38BEA" w14:paraId="0A412A5E">
        <w:trPr>
          <w:trHeight w:val="285"/>
        </w:trPr>
        <w:tc>
          <w:tcPr>
            <w:tcW w:w="585" w:type="dxa"/>
            <w:tcBorders>
              <w:left w:val="single" w:sz="6"/>
            </w:tcBorders>
            <w:tcMar>
              <w:left w:w="90" w:type="dxa"/>
              <w:right w:w="90" w:type="dxa"/>
            </w:tcMar>
            <w:vAlign w:val="center"/>
          </w:tcPr>
          <w:p w:rsidR="6FE38BEA" w:rsidP="6FE38BEA" w:rsidRDefault="6FE38BEA" w14:paraId="7511BD64" w14:textId="189A8F7F">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21</w:t>
            </w:r>
          </w:p>
        </w:tc>
        <w:tc>
          <w:tcPr>
            <w:tcW w:w="4425" w:type="dxa"/>
            <w:tcMar>
              <w:left w:w="90" w:type="dxa"/>
              <w:right w:w="90" w:type="dxa"/>
            </w:tcMar>
            <w:vAlign w:val="top"/>
          </w:tcPr>
          <w:p w:rsidR="6FE38BEA" w:rsidP="6FE38BEA" w:rsidRDefault="6FE38BEA" w14:paraId="7CBC2780" w14:textId="17B2AD9D">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government should increase funding for inclusive education and assistive technology.</w:t>
            </w:r>
          </w:p>
        </w:tc>
        <w:tc>
          <w:tcPr>
            <w:tcW w:w="1095" w:type="dxa"/>
            <w:tcMar>
              <w:left w:w="90" w:type="dxa"/>
              <w:right w:w="90" w:type="dxa"/>
            </w:tcMar>
            <w:vAlign w:val="center"/>
          </w:tcPr>
          <w:p w:rsidR="6FE38BEA" w:rsidP="6FE38BEA" w:rsidRDefault="6FE38BEA" w14:paraId="69D3B4AE" w14:textId="7385BAA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68</w:t>
            </w:r>
          </w:p>
          <w:p w:rsidR="6FE38BEA" w:rsidP="6FE38BEA" w:rsidRDefault="6FE38BEA" w14:paraId="1B0CEB51" w14:textId="416FAE4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(45.33%)</w:t>
            </w:r>
          </w:p>
        </w:tc>
        <w:tc>
          <w:tcPr>
            <w:tcW w:w="1380" w:type="dxa"/>
            <w:tcMar>
              <w:left w:w="90" w:type="dxa"/>
              <w:right w:w="90" w:type="dxa"/>
            </w:tcMar>
            <w:vAlign w:val="center"/>
          </w:tcPr>
          <w:p w:rsidR="6FE38BEA" w:rsidP="6FE38BEA" w:rsidRDefault="6FE38BEA" w14:paraId="3B197D7F" w14:textId="5313F45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67</w:t>
            </w:r>
          </w:p>
          <w:p w:rsidR="6FE38BEA" w:rsidP="6FE38BEA" w:rsidRDefault="6FE38BEA" w14:paraId="772D1E48" w14:textId="6797B40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(44.67%)</w:t>
            </w:r>
          </w:p>
        </w:tc>
        <w:tc>
          <w:tcPr>
            <w:tcW w:w="1155" w:type="dxa"/>
            <w:tcMar>
              <w:left w:w="90" w:type="dxa"/>
              <w:right w:w="90" w:type="dxa"/>
            </w:tcMar>
            <w:vAlign w:val="center"/>
          </w:tcPr>
          <w:p w:rsidR="6FE38BEA" w:rsidP="6FE38BEA" w:rsidRDefault="6FE38BEA" w14:paraId="74574786" w14:textId="499CFF8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14</w:t>
            </w:r>
          </w:p>
          <w:p w:rsidR="6FE38BEA" w:rsidP="6FE38BEA" w:rsidRDefault="6FE38BEA" w14:paraId="4C970C7B" w14:textId="0421910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(9.33%)</w:t>
            </w:r>
          </w:p>
        </w:tc>
        <w:tc>
          <w:tcPr>
            <w:tcW w:w="1140" w:type="dxa"/>
            <w:tcBorders>
              <w:right w:val="single" w:sz="6"/>
            </w:tcBorders>
            <w:tcMar>
              <w:left w:w="90" w:type="dxa"/>
              <w:right w:w="90" w:type="dxa"/>
            </w:tcMar>
            <w:vAlign w:val="center"/>
          </w:tcPr>
          <w:p w:rsidR="6FE38BEA" w:rsidP="6FE38BEA" w:rsidRDefault="6FE38BEA" w14:paraId="045C4699" w14:textId="0F03719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w:t>
            </w:r>
          </w:p>
          <w:p w:rsidR="6FE38BEA" w:rsidP="6FE38BEA" w:rsidRDefault="6FE38BEA" w14:paraId="1AD0E2DD" w14:textId="6A18E01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(0.67%)</w:t>
            </w:r>
          </w:p>
        </w:tc>
      </w:tr>
      <w:tr w:rsidR="6FE38BEA" w:rsidTr="6FE38BEA" w14:paraId="77289489">
        <w:trPr>
          <w:trHeight w:val="285"/>
        </w:trPr>
        <w:tc>
          <w:tcPr>
            <w:tcW w:w="585" w:type="dxa"/>
            <w:tcBorders>
              <w:left w:val="single" w:sz="6"/>
            </w:tcBorders>
            <w:tcMar>
              <w:left w:w="90" w:type="dxa"/>
              <w:right w:w="90" w:type="dxa"/>
            </w:tcMar>
            <w:vAlign w:val="center"/>
          </w:tcPr>
          <w:p w:rsidR="6FE38BEA" w:rsidP="6FE38BEA" w:rsidRDefault="6FE38BEA" w14:paraId="4CA6CEA7" w14:textId="779FB67A">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22</w:t>
            </w:r>
          </w:p>
        </w:tc>
        <w:tc>
          <w:tcPr>
            <w:tcW w:w="4425" w:type="dxa"/>
            <w:tcMar>
              <w:left w:w="90" w:type="dxa"/>
              <w:right w:w="90" w:type="dxa"/>
            </w:tcMar>
            <w:vAlign w:val="top"/>
          </w:tcPr>
          <w:p w:rsidR="6FE38BEA" w:rsidP="6FE38BEA" w:rsidRDefault="6FE38BEA" w14:paraId="3031FDD0" w14:textId="6FD35562">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Regular training should be organized for teachers on the use of assistive technology.</w:t>
            </w:r>
          </w:p>
        </w:tc>
        <w:tc>
          <w:tcPr>
            <w:tcW w:w="1095" w:type="dxa"/>
            <w:tcMar>
              <w:left w:w="90" w:type="dxa"/>
              <w:right w:w="90" w:type="dxa"/>
            </w:tcMar>
            <w:vAlign w:val="center"/>
          </w:tcPr>
          <w:p w:rsidR="6FE38BEA" w:rsidP="6FE38BEA" w:rsidRDefault="6FE38BEA" w14:paraId="4B1AF49C" w14:textId="6BE9059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74</w:t>
            </w:r>
          </w:p>
          <w:p w:rsidR="6FE38BEA" w:rsidP="6FE38BEA" w:rsidRDefault="6FE38BEA" w14:paraId="39EE4F26" w14:textId="0B7CCF5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(49.33%)</w:t>
            </w:r>
          </w:p>
        </w:tc>
        <w:tc>
          <w:tcPr>
            <w:tcW w:w="1380" w:type="dxa"/>
            <w:tcMar>
              <w:left w:w="90" w:type="dxa"/>
              <w:right w:w="90" w:type="dxa"/>
            </w:tcMar>
            <w:vAlign w:val="center"/>
          </w:tcPr>
          <w:p w:rsidR="6FE38BEA" w:rsidP="6FE38BEA" w:rsidRDefault="6FE38BEA" w14:paraId="27AC63DC" w14:textId="057DBF1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55</w:t>
            </w:r>
          </w:p>
          <w:p w:rsidR="6FE38BEA" w:rsidP="6FE38BEA" w:rsidRDefault="6FE38BEA" w14:paraId="2F7D26DD" w14:textId="648AF17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(36.67%)</w:t>
            </w:r>
          </w:p>
        </w:tc>
        <w:tc>
          <w:tcPr>
            <w:tcW w:w="1155" w:type="dxa"/>
            <w:tcMar>
              <w:left w:w="90" w:type="dxa"/>
              <w:right w:w="90" w:type="dxa"/>
            </w:tcMar>
            <w:vAlign w:val="center"/>
          </w:tcPr>
          <w:p w:rsidR="6FE38BEA" w:rsidP="6FE38BEA" w:rsidRDefault="6FE38BEA" w14:paraId="063B1C8B" w14:textId="00D9651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19</w:t>
            </w:r>
          </w:p>
          <w:p w:rsidR="6FE38BEA" w:rsidP="6FE38BEA" w:rsidRDefault="6FE38BEA" w14:paraId="51AABDC8" w14:textId="5757CC0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(12.67%)</w:t>
            </w:r>
          </w:p>
        </w:tc>
        <w:tc>
          <w:tcPr>
            <w:tcW w:w="1140" w:type="dxa"/>
            <w:tcBorders>
              <w:right w:val="single" w:sz="6"/>
            </w:tcBorders>
            <w:tcMar>
              <w:left w:w="90" w:type="dxa"/>
              <w:right w:w="90" w:type="dxa"/>
            </w:tcMar>
            <w:vAlign w:val="center"/>
          </w:tcPr>
          <w:p w:rsidR="6FE38BEA" w:rsidP="6FE38BEA" w:rsidRDefault="6FE38BEA" w14:paraId="5A66A3EA" w14:textId="052A3A3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w:t>
            </w:r>
          </w:p>
          <w:p w:rsidR="6FE38BEA" w:rsidP="6FE38BEA" w:rsidRDefault="6FE38BEA" w14:paraId="47F25DDB" w14:textId="0BEE3FE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(1.33%)</w:t>
            </w:r>
          </w:p>
        </w:tc>
      </w:tr>
      <w:tr w:rsidR="6FE38BEA" w:rsidTr="6FE38BEA" w14:paraId="2AC54E7C">
        <w:trPr>
          <w:trHeight w:val="285"/>
        </w:trPr>
        <w:tc>
          <w:tcPr>
            <w:tcW w:w="585" w:type="dxa"/>
            <w:tcBorders>
              <w:left w:val="single" w:sz="6"/>
            </w:tcBorders>
            <w:tcMar>
              <w:left w:w="90" w:type="dxa"/>
              <w:right w:w="90" w:type="dxa"/>
            </w:tcMar>
            <w:vAlign w:val="center"/>
          </w:tcPr>
          <w:p w:rsidR="6FE38BEA" w:rsidP="6FE38BEA" w:rsidRDefault="6FE38BEA" w14:paraId="444F2370" w14:textId="33A6A35F">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23</w:t>
            </w:r>
          </w:p>
        </w:tc>
        <w:tc>
          <w:tcPr>
            <w:tcW w:w="4425" w:type="dxa"/>
            <w:tcMar>
              <w:left w:w="90" w:type="dxa"/>
              <w:right w:w="90" w:type="dxa"/>
            </w:tcMar>
            <w:vAlign w:val="top"/>
          </w:tcPr>
          <w:p w:rsidR="6FE38BEA" w:rsidP="6FE38BEA" w:rsidRDefault="6FE38BEA" w14:paraId="63AC369D" w14:textId="6F3A6F38">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Schools should partner with NGOs and tech companies to improve access to assistive devices.</w:t>
            </w:r>
          </w:p>
        </w:tc>
        <w:tc>
          <w:tcPr>
            <w:tcW w:w="1095" w:type="dxa"/>
            <w:tcMar>
              <w:left w:w="90" w:type="dxa"/>
              <w:right w:w="90" w:type="dxa"/>
            </w:tcMar>
            <w:vAlign w:val="center"/>
          </w:tcPr>
          <w:p w:rsidR="6FE38BEA" w:rsidP="6FE38BEA" w:rsidRDefault="6FE38BEA" w14:paraId="4D9A0412" w14:textId="22E9CBC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75</w:t>
            </w:r>
          </w:p>
          <w:p w:rsidR="6FE38BEA" w:rsidP="6FE38BEA" w:rsidRDefault="6FE38BEA" w14:paraId="647AE3BA" w14:textId="072014E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(50.00%)</w:t>
            </w:r>
          </w:p>
        </w:tc>
        <w:tc>
          <w:tcPr>
            <w:tcW w:w="1380" w:type="dxa"/>
            <w:tcMar>
              <w:left w:w="90" w:type="dxa"/>
              <w:right w:w="90" w:type="dxa"/>
            </w:tcMar>
            <w:vAlign w:val="center"/>
          </w:tcPr>
          <w:p w:rsidR="6FE38BEA" w:rsidP="6FE38BEA" w:rsidRDefault="6FE38BEA" w14:paraId="0156D84A" w14:textId="73C2D8C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59</w:t>
            </w:r>
          </w:p>
          <w:p w:rsidR="6FE38BEA" w:rsidP="6FE38BEA" w:rsidRDefault="6FE38BEA" w14:paraId="5BFACF66" w14:textId="07CDA56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(39.33%)</w:t>
            </w:r>
          </w:p>
        </w:tc>
        <w:tc>
          <w:tcPr>
            <w:tcW w:w="1155" w:type="dxa"/>
            <w:tcMar>
              <w:left w:w="90" w:type="dxa"/>
              <w:right w:w="90" w:type="dxa"/>
            </w:tcMar>
            <w:vAlign w:val="center"/>
          </w:tcPr>
          <w:p w:rsidR="6FE38BEA" w:rsidP="6FE38BEA" w:rsidRDefault="6FE38BEA" w14:paraId="3192A364" w14:textId="09D5908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15</w:t>
            </w:r>
          </w:p>
          <w:p w:rsidR="6FE38BEA" w:rsidP="6FE38BEA" w:rsidRDefault="6FE38BEA" w14:paraId="6A6D0658" w14:textId="2B55206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(10.00%)</w:t>
            </w:r>
          </w:p>
        </w:tc>
        <w:tc>
          <w:tcPr>
            <w:tcW w:w="1140" w:type="dxa"/>
            <w:tcBorders>
              <w:right w:val="single" w:sz="6"/>
            </w:tcBorders>
            <w:tcMar>
              <w:left w:w="90" w:type="dxa"/>
              <w:right w:w="90" w:type="dxa"/>
            </w:tcMar>
            <w:vAlign w:val="center"/>
          </w:tcPr>
          <w:p w:rsidR="6FE38BEA" w:rsidP="6FE38BEA" w:rsidRDefault="6FE38BEA" w14:paraId="72D01F9B" w14:textId="666CDBD1">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w:t>
            </w:r>
          </w:p>
          <w:p w:rsidR="6FE38BEA" w:rsidP="6FE38BEA" w:rsidRDefault="6FE38BEA" w14:paraId="7D67F689" w14:textId="7041BB0E">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(0.67%)</w:t>
            </w:r>
          </w:p>
        </w:tc>
      </w:tr>
      <w:tr w:rsidR="6FE38BEA" w:rsidTr="6FE38BEA" w14:paraId="6BDB696C">
        <w:trPr>
          <w:trHeight w:val="285"/>
        </w:trPr>
        <w:tc>
          <w:tcPr>
            <w:tcW w:w="585" w:type="dxa"/>
            <w:tcBorders>
              <w:left w:val="single" w:sz="6"/>
            </w:tcBorders>
            <w:tcMar>
              <w:left w:w="90" w:type="dxa"/>
              <w:right w:w="90" w:type="dxa"/>
            </w:tcMar>
            <w:vAlign w:val="center"/>
          </w:tcPr>
          <w:p w:rsidR="6FE38BEA" w:rsidP="6FE38BEA" w:rsidRDefault="6FE38BEA" w14:paraId="66759E52" w14:textId="5DB21459">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24</w:t>
            </w:r>
          </w:p>
        </w:tc>
        <w:tc>
          <w:tcPr>
            <w:tcW w:w="4425" w:type="dxa"/>
            <w:tcMar>
              <w:left w:w="90" w:type="dxa"/>
              <w:right w:w="90" w:type="dxa"/>
            </w:tcMar>
            <w:vAlign w:val="top"/>
          </w:tcPr>
          <w:p w:rsidR="6FE38BEA" w:rsidP="6FE38BEA" w:rsidRDefault="6FE38BEA" w14:paraId="07EB7018" w14:textId="67983081">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Awareness programs should be conducted to promote positive attitudes toward students with physical challenges.</w:t>
            </w:r>
          </w:p>
        </w:tc>
        <w:tc>
          <w:tcPr>
            <w:tcW w:w="1095" w:type="dxa"/>
            <w:tcMar>
              <w:left w:w="90" w:type="dxa"/>
              <w:right w:w="90" w:type="dxa"/>
            </w:tcMar>
            <w:vAlign w:val="center"/>
          </w:tcPr>
          <w:p w:rsidR="6FE38BEA" w:rsidP="6FE38BEA" w:rsidRDefault="6FE38BEA" w14:paraId="6D7C9838" w14:textId="50EF121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77</w:t>
            </w:r>
          </w:p>
          <w:p w:rsidR="6FE38BEA" w:rsidP="6FE38BEA" w:rsidRDefault="6FE38BEA" w14:paraId="7D07F07F" w14:textId="3DB60EA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(51.33%)</w:t>
            </w:r>
          </w:p>
        </w:tc>
        <w:tc>
          <w:tcPr>
            <w:tcW w:w="1380" w:type="dxa"/>
            <w:tcMar>
              <w:left w:w="90" w:type="dxa"/>
              <w:right w:w="90" w:type="dxa"/>
            </w:tcMar>
            <w:vAlign w:val="center"/>
          </w:tcPr>
          <w:p w:rsidR="6FE38BEA" w:rsidP="6FE38BEA" w:rsidRDefault="6FE38BEA" w14:paraId="39B4E573" w14:textId="1B378F7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52</w:t>
            </w:r>
          </w:p>
          <w:p w:rsidR="6FE38BEA" w:rsidP="6FE38BEA" w:rsidRDefault="6FE38BEA" w14:paraId="5F1FE342" w14:textId="3E71847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(34.67%)</w:t>
            </w:r>
          </w:p>
        </w:tc>
        <w:tc>
          <w:tcPr>
            <w:tcW w:w="1155" w:type="dxa"/>
            <w:tcMar>
              <w:left w:w="90" w:type="dxa"/>
              <w:right w:w="90" w:type="dxa"/>
            </w:tcMar>
            <w:vAlign w:val="center"/>
          </w:tcPr>
          <w:p w:rsidR="6FE38BEA" w:rsidP="6FE38BEA" w:rsidRDefault="6FE38BEA" w14:paraId="6AADA16A" w14:textId="512FD5E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17</w:t>
            </w:r>
          </w:p>
          <w:p w:rsidR="6FE38BEA" w:rsidP="6FE38BEA" w:rsidRDefault="6FE38BEA" w14:paraId="46A3A5B1" w14:textId="10AE065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(11.33%)</w:t>
            </w:r>
          </w:p>
        </w:tc>
        <w:tc>
          <w:tcPr>
            <w:tcW w:w="1140" w:type="dxa"/>
            <w:tcBorders>
              <w:right w:val="single" w:sz="6"/>
            </w:tcBorders>
            <w:tcMar>
              <w:left w:w="90" w:type="dxa"/>
              <w:right w:w="90" w:type="dxa"/>
            </w:tcMar>
            <w:vAlign w:val="center"/>
          </w:tcPr>
          <w:p w:rsidR="6FE38BEA" w:rsidP="6FE38BEA" w:rsidRDefault="6FE38BEA" w14:paraId="18C695AE" w14:textId="2B5A14F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w:t>
            </w:r>
          </w:p>
          <w:p w:rsidR="6FE38BEA" w:rsidP="6FE38BEA" w:rsidRDefault="6FE38BEA" w14:paraId="5151ABAA" w14:textId="6A131FA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(2.67%)</w:t>
            </w:r>
          </w:p>
        </w:tc>
      </w:tr>
      <w:tr w:rsidR="6FE38BEA" w:rsidTr="6FE38BEA" w14:paraId="05CC0687">
        <w:trPr>
          <w:trHeight w:val="285"/>
        </w:trPr>
        <w:tc>
          <w:tcPr>
            <w:tcW w:w="585" w:type="dxa"/>
            <w:tcBorders>
              <w:left w:val="single" w:sz="6"/>
              <w:bottom w:val="single" w:sz="6"/>
            </w:tcBorders>
            <w:tcMar>
              <w:left w:w="90" w:type="dxa"/>
              <w:right w:w="90" w:type="dxa"/>
            </w:tcMar>
            <w:vAlign w:val="center"/>
          </w:tcPr>
          <w:p w:rsidR="6FE38BEA" w:rsidP="6FE38BEA" w:rsidRDefault="6FE38BEA" w14:paraId="0D4E50C5" w14:textId="7F37A1D7">
            <w:pPr>
              <w:bidi w:val="0"/>
              <w:spacing w:line="276" w:lineRule="auto"/>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1"/>
                <w:bCs w:val="1"/>
                <w:i w:val="0"/>
                <w:iCs w:val="0"/>
                <w:color w:val="000000" w:themeColor="text1" w:themeTint="FF" w:themeShade="FF"/>
                <w:sz w:val="24"/>
                <w:szCs w:val="24"/>
                <w:lang w:val="en-US"/>
              </w:rPr>
              <w:t>25</w:t>
            </w:r>
          </w:p>
        </w:tc>
        <w:tc>
          <w:tcPr>
            <w:tcW w:w="4425" w:type="dxa"/>
            <w:tcBorders>
              <w:bottom w:val="single" w:sz="6"/>
            </w:tcBorders>
            <w:tcMar>
              <w:left w:w="90" w:type="dxa"/>
              <w:right w:w="90" w:type="dxa"/>
            </w:tcMar>
            <w:vAlign w:val="top"/>
          </w:tcPr>
          <w:p w:rsidR="6FE38BEA" w:rsidP="6FE38BEA" w:rsidRDefault="6FE38BEA" w14:paraId="747A6C9B" w14:textId="253D2FF8">
            <w:pPr>
              <w:bidi w:val="0"/>
              <w:spacing w:line="276" w:lineRule="auto"/>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The integration of assistive technology should be made compulsory in all-inclusive schools.</w:t>
            </w:r>
          </w:p>
        </w:tc>
        <w:tc>
          <w:tcPr>
            <w:tcW w:w="1095" w:type="dxa"/>
            <w:tcBorders>
              <w:bottom w:val="single" w:sz="6"/>
            </w:tcBorders>
            <w:tcMar>
              <w:left w:w="90" w:type="dxa"/>
              <w:right w:w="90" w:type="dxa"/>
            </w:tcMar>
            <w:vAlign w:val="center"/>
          </w:tcPr>
          <w:p w:rsidR="6FE38BEA" w:rsidP="6FE38BEA" w:rsidRDefault="6FE38BEA" w14:paraId="56A40C6B" w14:textId="1B24560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72</w:t>
            </w:r>
          </w:p>
          <w:p w:rsidR="6FE38BEA" w:rsidP="6FE38BEA" w:rsidRDefault="6FE38BEA" w14:paraId="0BB4AB98" w14:textId="05D0691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(48.00%)</w:t>
            </w:r>
          </w:p>
        </w:tc>
        <w:tc>
          <w:tcPr>
            <w:tcW w:w="1380" w:type="dxa"/>
            <w:tcBorders>
              <w:bottom w:val="single" w:sz="6"/>
            </w:tcBorders>
            <w:tcMar>
              <w:left w:w="90" w:type="dxa"/>
              <w:right w:w="90" w:type="dxa"/>
            </w:tcMar>
            <w:vAlign w:val="center"/>
          </w:tcPr>
          <w:p w:rsidR="6FE38BEA" w:rsidP="6FE38BEA" w:rsidRDefault="6FE38BEA" w14:paraId="144004FD" w14:textId="79BEE74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63</w:t>
            </w:r>
          </w:p>
          <w:p w:rsidR="6FE38BEA" w:rsidP="6FE38BEA" w:rsidRDefault="6FE38BEA" w14:paraId="33DD60D1" w14:textId="6FF812F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(42.00%)</w:t>
            </w:r>
          </w:p>
        </w:tc>
        <w:tc>
          <w:tcPr>
            <w:tcW w:w="1155" w:type="dxa"/>
            <w:tcBorders>
              <w:bottom w:val="single" w:sz="6"/>
            </w:tcBorders>
            <w:tcMar>
              <w:left w:w="90" w:type="dxa"/>
              <w:right w:w="90" w:type="dxa"/>
            </w:tcMar>
            <w:vAlign w:val="center"/>
          </w:tcPr>
          <w:p w:rsidR="6FE38BEA" w:rsidP="6FE38BEA" w:rsidRDefault="6FE38BEA" w14:paraId="1DB3DF18" w14:textId="5D5420F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10</w:t>
            </w:r>
          </w:p>
          <w:p w:rsidR="6FE38BEA" w:rsidP="6FE38BEA" w:rsidRDefault="6FE38BEA" w14:paraId="5B9550ED" w14:textId="39F5369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(6.67%)</w:t>
            </w:r>
          </w:p>
        </w:tc>
        <w:tc>
          <w:tcPr>
            <w:tcW w:w="1140" w:type="dxa"/>
            <w:tcBorders>
              <w:bottom w:val="single" w:sz="6"/>
              <w:right w:val="single" w:sz="6"/>
            </w:tcBorders>
            <w:tcMar>
              <w:left w:w="90" w:type="dxa"/>
              <w:right w:w="90" w:type="dxa"/>
            </w:tcMar>
            <w:vAlign w:val="center"/>
          </w:tcPr>
          <w:p w:rsidR="6FE38BEA" w:rsidP="6FE38BEA" w:rsidRDefault="6FE38BEA" w14:paraId="4E6D050B" w14:textId="25C35AC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5</w:t>
            </w:r>
          </w:p>
          <w:p w:rsidR="6FE38BEA" w:rsidP="6FE38BEA" w:rsidRDefault="6FE38BEA" w14:paraId="1DE5C297" w14:textId="5BDFF27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6FE38BEA" w:rsidR="6FE38BEA">
              <w:rPr>
                <w:rFonts w:ascii="Times New Roman" w:hAnsi="Times New Roman" w:eastAsia="Times New Roman" w:cs="Times New Roman"/>
                <w:b w:val="0"/>
                <w:bCs w:val="0"/>
                <w:i w:val="0"/>
                <w:iCs w:val="0"/>
                <w:color w:val="000000" w:themeColor="text1" w:themeTint="FF" w:themeShade="FF"/>
                <w:sz w:val="24"/>
                <w:szCs w:val="24"/>
                <w:lang w:val="en-US"/>
              </w:rPr>
              <w:t>(3.33%)</w:t>
            </w:r>
          </w:p>
        </w:tc>
      </w:tr>
    </w:tbl>
    <w:p w:rsidR="2D5F7A53" w:rsidP="6FE38BEA" w:rsidRDefault="2FAFE800" w14:paraId="44131C77" w14:textId="2ED866C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Table 4.8 presents respondents' views on strategies for improving assistive technology integration. The results show remarkably strong consensus on all proposed interventions.</w:t>
      </w:r>
    </w:p>
    <w:p w:rsidR="2D5F7A53" w:rsidP="6FE38BEA" w:rsidRDefault="2FAFE800" w14:paraId="6E5A47B4" w14:textId="0B6DF66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21 (increased government funding) received the highest level of agreement, with 135 respondents (90.00%) supporting increased government investment in inclusive education and assistive technology. Only 15 respondents (10.00%) disagreed, indicating near-universal recognition that funding is the primary solution.</w:t>
      </w:r>
    </w:p>
    <w:p w:rsidR="2D5F7A53" w:rsidP="6FE38BEA" w:rsidRDefault="2FAFE800" w14:paraId="7680A1A4" w14:textId="0BAD3BC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22 (regular teacher training programs) garnered support from 129 respondents (86.00%), addressing the capacity-building gap identified in the challenges section. Statement 23 (partnerships with NGOs and tech companies) received agreement from 134 respondents (89.33%), suggesting openness to multi-stakeholder collaboration as a viable strategy.</w:t>
      </w:r>
    </w:p>
    <w:p w:rsidR="2D5F7A53" w:rsidP="6FE38BEA" w:rsidRDefault="2FAFE800" w14:paraId="0254426C" w14:textId="3FD5480B">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Statement 24 (awareness programs promoting positive attitudes) showed strong support from 129 respondents (86.00%), recognizing that attitudinal change is necessary alongside infrastructure development. Statement 25 (making assistive technology integration compulsory) received agreement from 135 respondents (90.00%), indicating support for policy-level intervention to mandate inclusive practices.</w:t>
      </w:r>
    </w:p>
    <w:p w:rsidR="2D5F7A53" w:rsidP="6FE38BEA" w:rsidRDefault="2FAFE800" w14:paraId="7E25A3FF" w14:textId="710C0D1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exceptionally high agreement rates (ranging from 86.00% to 90.00%) across all five proposed strategies, coupled with very low disagreement rates (0.67% to 12.67%), demonstrate clear consensus among stakeholders about what needs to be done. Respondents prioritize government funding, teacher training, public-private partnerships, awareness campaigns, and policy mandates as essential components of a comprehensive solution to the challenges identified in Table 4.7.</w:t>
      </w:r>
    </w:p>
    <w:p w:rsidR="2D5F7A53" w:rsidP="6FE38BEA" w:rsidRDefault="2FAFE800" w14:paraId="267B2F7F" w14:textId="0ECE08FD">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53832602" w:id="785289870"/>
      <w:r w:rsidRPr="6FE38BEA" w:rsidR="35828975">
        <w:rPr>
          <w:noProof w:val="0"/>
          <w:lang w:val="en-US"/>
        </w:rPr>
        <w:t>4.3 Statistical Analysis</w:t>
      </w:r>
      <w:bookmarkEnd w:id="785289870"/>
    </w:p>
    <w:p w:rsidR="2D5F7A53" w:rsidP="6FE38BEA" w:rsidRDefault="2FAFE800" w14:paraId="73EFF02D" w14:textId="610B5A61">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Chi-square (X</w:t>
      </w:r>
      <w:r w:rsidRPr="6FE38BEA" w:rsidR="1E37FA81">
        <w:rPr>
          <w:noProof w:val="0"/>
          <w:vertAlign w:val="superscript"/>
          <w:lang w:val="en-US"/>
        </w:rPr>
        <w:t>2</w:t>
      </w:r>
      <w:r w:rsidRPr="6FE38BEA" w:rsidR="35828975">
        <w:rPr>
          <w:noProof w:val="0"/>
          <w:lang w:val="en-US"/>
        </w:rPr>
        <w:t xml:space="preserve">) statistics were employed to test the hypotheses formulated for this study at a 0.05 level of significance, in line with the method specified in Chapter Three. The test was used to </w:t>
      </w:r>
      <w:r w:rsidRPr="6FE38BEA" w:rsidR="35828975">
        <w:rPr>
          <w:noProof w:val="0"/>
          <w:lang w:val="en-US"/>
        </w:rPr>
        <w:t>determine</w:t>
      </w:r>
      <w:r w:rsidRPr="6FE38BEA" w:rsidR="35828975">
        <w:rPr>
          <w:noProof w:val="0"/>
          <w:lang w:val="en-US"/>
        </w:rPr>
        <w:t xml:space="preserve"> whether significant relationships exist between assistive technology availability and (i) academic performance, (ii) classroom participation, and (iii) social inclusion of students with physical challenges.</w:t>
      </w:r>
    </w:p>
    <w:p w:rsidR="2D5F7A53" w:rsidP="6FE38BEA" w:rsidRDefault="2FAFE800" w14:paraId="08769C29" w14:textId="207528A2">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732913070" w:id="56686611"/>
      <w:r w:rsidRPr="6FE38BEA" w:rsidR="35828975">
        <w:rPr>
          <w:noProof w:val="0"/>
          <w:lang w:val="en-US"/>
        </w:rPr>
        <w:t>Hypothesis Testing</w:t>
      </w:r>
      <w:bookmarkEnd w:id="56686611"/>
    </w:p>
    <w:p w:rsidR="2D5F7A53" w:rsidP="6FE38BEA" w:rsidRDefault="2FAFE800" w14:paraId="28A4E199" w14:textId="01525EF3">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following hypotheses were stated:</w:t>
      </w:r>
    </w:p>
    <w:p w:rsidR="2D5F7A53" w:rsidP="6FE38BEA" w:rsidRDefault="2FAFE800" w14:paraId="6BE03688" w14:textId="3091D42F">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H</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bscript"/>
          <w:lang w:val="en-US"/>
        </w:rPr>
        <w:t>01</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There is no significant relationship between the use of assistive technology and the academic performance of students with physical challenges.</w:t>
      </w:r>
    </w:p>
    <w:p w:rsidR="2D5F7A53" w:rsidP="6FE38BEA" w:rsidRDefault="2FAFE800" w14:paraId="46B17D5D" w14:textId="543417C3">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H</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bscript"/>
          <w:lang w:val="en-US"/>
        </w:rPr>
        <w:t>02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There is no significant relationship between the use of assistive technology and classroom participation of students with physical challenges.</w:t>
      </w:r>
    </w:p>
    <w:p w:rsidR="2D5F7A53" w:rsidP="6FE38BEA" w:rsidRDefault="2FAFE800" w14:paraId="08417F5E" w14:textId="0ACFC49B">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H</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bscript"/>
          <w:lang w:val="en-US"/>
        </w:rPr>
        <w:t>03</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There is no significant relationship between the use of assistive technology and the social inclusion of students with physical challenges.</w:t>
      </w:r>
    </w:p>
    <w:p w:rsidR="2D5F7A53" w:rsidP="6FE38BEA" w:rsidRDefault="2FAFE800" w14:paraId="75ED3D19" w14:textId="6517C0F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Each respondent’s opinion is converted from qualitative statements into quantitative scores.</w:t>
      </w:r>
    </w:p>
    <w:p w:rsidR="2D5F7A53" w:rsidP="6FE38BEA" w:rsidRDefault="2FAFE800" w14:paraId="56EAA2FD" w14:textId="17C03D46">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A four-point Likert scale was used for each item:</w:t>
      </w:r>
    </w:p>
    <w:p w:rsidR="2D5F7A53" w:rsidP="6FE38BEA" w:rsidRDefault="2FAFE800" w14:paraId="3C903961" w14:textId="7BA2CA19">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Strongly Agree (SA) = 4 points</w:t>
      </w:r>
    </w:p>
    <w:p w:rsidR="2D5F7A53" w:rsidP="6FE38BEA" w:rsidRDefault="2FAFE800" w14:paraId="6D0461E8" w14:textId="0690745C">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Agree (A) = 3 points</w:t>
      </w:r>
    </w:p>
    <w:p w:rsidR="2D5F7A53" w:rsidP="6FE38BEA" w:rsidRDefault="2FAFE800" w14:paraId="4C3BB9EB" w14:textId="652499BB">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Disagree (D) = 2 points</w:t>
      </w:r>
    </w:p>
    <w:p w:rsidR="2D5F7A53" w:rsidP="6FE38BEA" w:rsidRDefault="2FAFE800" w14:paraId="0BC070BC" w14:textId="32AE330A">
      <w:pPr>
        <w:pStyle w:val="ListParagraph"/>
        <w:numPr>
          <w:ilvl w:val="0"/>
          <w:numId w:val="17"/>
        </w:numPr>
        <w:bidi w:val="0"/>
        <w:ind w:left="360" w:hanging="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Strongly Disagree (SD) = 1 point</w:t>
      </w:r>
    </w:p>
    <w:p w:rsidR="2D5F7A53" w:rsidP="6FE38BEA" w:rsidRDefault="2FAFE800" w14:paraId="2FD6BBF3" w14:textId="1F1B0E8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For availability, each respondent answered five related items, which were then summed to create an overall availability score. Similarly, five items measured performance and participation. The possible total for each respondent ranged from 5 to 20, with higher scores indicating better accessibility or higher utilization. We categorize these continuous scores into distinct groups for use in the chi-square analysis. For this study, the scores were grouped into two categories for availability and three for both performanc</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and participation: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5"/>
        <w:gridCol w:w="6195"/>
      </w:tblGrid>
      <w:tr w:rsidR="6FE38BEA" w:rsidTr="6FE38BEA" w14:paraId="7EB2F3D6">
        <w:trPr>
          <w:trHeight w:val="285"/>
        </w:trPr>
        <w:tc>
          <w:tcPr>
            <w:tcW w:w="3405" w:type="dxa"/>
            <w:tcBorders>
              <w:top w:val="single" w:sz="6"/>
              <w:left w:val="single" w:sz="6"/>
            </w:tcBorders>
            <w:tcMar>
              <w:left w:w="90" w:type="dxa"/>
              <w:right w:w="90" w:type="dxa"/>
            </w:tcMar>
            <w:vAlign w:val="top"/>
          </w:tcPr>
          <w:p w:rsidR="6FE38BEA" w:rsidP="6FE38BEA" w:rsidRDefault="6FE38BEA" w14:paraId="323D5390" w14:textId="6E44C76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w:t>
            </w:r>
          </w:p>
        </w:tc>
        <w:tc>
          <w:tcPr>
            <w:tcW w:w="6195" w:type="dxa"/>
            <w:tcBorders>
              <w:top w:val="single" w:sz="6"/>
              <w:right w:val="single" w:sz="6"/>
            </w:tcBorders>
            <w:tcMar>
              <w:left w:w="90" w:type="dxa"/>
              <w:right w:w="90" w:type="dxa"/>
            </w:tcMar>
            <w:vAlign w:val="top"/>
          </w:tcPr>
          <w:p w:rsidR="6FE38BEA" w:rsidP="6FE38BEA" w:rsidRDefault="6FE38BEA" w14:paraId="20E7F8C5" w14:textId="58E5CCB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Performance and Participation</w:t>
            </w:r>
          </w:p>
        </w:tc>
      </w:tr>
      <w:tr w:rsidR="6FE38BEA" w:rsidTr="6FE38BEA" w14:paraId="6C2AC3E9">
        <w:trPr>
          <w:trHeight w:val="285"/>
        </w:trPr>
        <w:tc>
          <w:tcPr>
            <w:tcW w:w="3405" w:type="dxa"/>
            <w:tcBorders>
              <w:left w:val="single" w:sz="6"/>
            </w:tcBorders>
            <w:tcMar>
              <w:left w:w="90" w:type="dxa"/>
              <w:right w:w="90" w:type="dxa"/>
            </w:tcMar>
            <w:vAlign w:val="top"/>
          </w:tcPr>
          <w:p w:rsidR="6FE38BEA" w:rsidP="6FE38BEA" w:rsidRDefault="6FE38BEA" w14:paraId="3FB5E1E7" w14:textId="5FD6EDE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Not Available: 5-10 points</w:t>
            </w:r>
          </w:p>
        </w:tc>
        <w:tc>
          <w:tcPr>
            <w:tcW w:w="6195" w:type="dxa"/>
            <w:tcBorders>
              <w:right w:val="single" w:sz="6"/>
            </w:tcBorders>
            <w:tcMar>
              <w:left w:w="90" w:type="dxa"/>
              <w:right w:w="90" w:type="dxa"/>
            </w:tcMar>
            <w:vAlign w:val="top"/>
          </w:tcPr>
          <w:p w:rsidR="6FE38BEA" w:rsidP="6FE38BEA" w:rsidRDefault="6FE38BEA" w14:paraId="5BD3A109" w14:textId="78E26F0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Low Performance and Participation: 5-10 points</w:t>
            </w:r>
          </w:p>
        </w:tc>
      </w:tr>
      <w:tr w:rsidR="6FE38BEA" w:rsidTr="6FE38BEA" w14:paraId="7E71261D">
        <w:trPr>
          <w:trHeight w:val="285"/>
        </w:trPr>
        <w:tc>
          <w:tcPr>
            <w:tcW w:w="3405" w:type="dxa"/>
            <w:tcBorders>
              <w:left w:val="single" w:sz="6"/>
            </w:tcBorders>
            <w:tcMar>
              <w:left w:w="90" w:type="dxa"/>
              <w:right w:w="90" w:type="dxa"/>
            </w:tcMar>
            <w:vAlign w:val="top"/>
          </w:tcPr>
          <w:p w:rsidR="6FE38BEA" w:rsidP="6FE38BEA" w:rsidRDefault="6FE38BEA" w14:paraId="4C6D8022" w14:textId="35BCED6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Available: 11-20 points</w:t>
            </w:r>
          </w:p>
        </w:tc>
        <w:tc>
          <w:tcPr>
            <w:tcW w:w="6195" w:type="dxa"/>
            <w:tcBorders>
              <w:right w:val="single" w:sz="6"/>
            </w:tcBorders>
            <w:tcMar>
              <w:left w:w="90" w:type="dxa"/>
              <w:right w:w="90" w:type="dxa"/>
            </w:tcMar>
            <w:vAlign w:val="top"/>
          </w:tcPr>
          <w:p w:rsidR="6FE38BEA" w:rsidP="6FE38BEA" w:rsidRDefault="6FE38BEA" w14:paraId="3F1C7868" w14:textId="2387013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Average Performance and Participation: 11-15 points</w:t>
            </w:r>
          </w:p>
        </w:tc>
      </w:tr>
      <w:tr w:rsidR="6FE38BEA" w:rsidTr="6FE38BEA" w14:paraId="5D03B950">
        <w:trPr>
          <w:trHeight w:val="285"/>
        </w:trPr>
        <w:tc>
          <w:tcPr>
            <w:tcW w:w="3405" w:type="dxa"/>
            <w:tcBorders>
              <w:left w:val="single" w:sz="6"/>
              <w:bottom w:val="single" w:sz="6"/>
            </w:tcBorders>
            <w:tcMar>
              <w:left w:w="90" w:type="dxa"/>
              <w:right w:w="90" w:type="dxa"/>
            </w:tcMar>
            <w:vAlign w:val="top"/>
          </w:tcPr>
          <w:p w:rsidR="6FE38BEA" w:rsidP="6FE38BEA" w:rsidRDefault="6FE38BEA" w14:paraId="33321C01" w14:textId="41157C4B">
            <w:pPr>
              <w:bidi w:val="0"/>
              <w:rPr>
                <w:rFonts w:ascii="Times New Roman" w:hAnsi="Times New Roman" w:eastAsia="Times New Roman" w:cs="Times New Roman"/>
                <w:b w:val="0"/>
                <w:bCs w:val="0"/>
                <w:i w:val="0"/>
                <w:iCs w:val="0"/>
                <w:color w:val="000000" w:themeColor="text1" w:themeTint="FF" w:themeShade="FF"/>
                <w:sz w:val="27"/>
                <w:szCs w:val="27"/>
              </w:rPr>
            </w:pPr>
          </w:p>
        </w:tc>
        <w:tc>
          <w:tcPr>
            <w:tcW w:w="6195" w:type="dxa"/>
            <w:tcBorders>
              <w:bottom w:val="single" w:sz="6"/>
              <w:right w:val="single" w:sz="6"/>
            </w:tcBorders>
            <w:tcMar>
              <w:left w:w="90" w:type="dxa"/>
              <w:right w:w="90" w:type="dxa"/>
            </w:tcMar>
            <w:vAlign w:val="top"/>
          </w:tcPr>
          <w:p w:rsidR="6FE38BEA" w:rsidP="6FE38BEA" w:rsidRDefault="6FE38BEA" w14:paraId="27E94EB3" w14:textId="004DCA7C">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High Performance and Participation: 16-20 points</w:t>
            </w:r>
          </w:p>
        </w:tc>
      </w:tr>
    </w:tbl>
    <w:p w:rsidR="2D5F7A53" w:rsidP="6FE38BEA" w:rsidRDefault="2FAFE800" w14:paraId="2670F07F" w14:textId="57F60D5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This classification allows examination of how different levels of availability correspond to varying levels of academic performance and classroom participation of students with physical challenges.</w:t>
      </w:r>
    </w:p>
    <w:p w:rsidR="2D5F7A53" w:rsidP="6FE38BEA" w:rsidRDefault="2FAFE800" w14:paraId="5C113574" w14:textId="26A3F2A4">
      <w:pPr>
        <w:pStyle w:val="Heading4"/>
        <w:keepNext w:val="1"/>
        <w:keepLines w:val="1"/>
        <w:bidi w:val="0"/>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pPr>
      <w:bookmarkStart w:name="_Toc994025291" w:id="1776965479"/>
      <w:r w:rsidRPr="6FE38BEA" w:rsidR="35828975">
        <w:rPr>
          <w:noProof w:val="0"/>
          <w:lang w:val="en-US"/>
        </w:rPr>
        <w:t xml:space="preserve">Hypothesis 1: </w:t>
      </w:r>
      <w:r w:rsidRPr="6FE38BEA" w:rsidR="35828975">
        <w:rPr>
          <w:noProof w:val="0"/>
          <w:lang w:val="en-US"/>
        </w:rPr>
        <w:t>Assistive</w:t>
      </w:r>
      <w:r w:rsidRPr="6FE38BEA" w:rsidR="35828975">
        <w:rPr>
          <w:noProof w:val="0"/>
          <w:lang w:val="en-US"/>
        </w:rPr>
        <w:t xml:space="preserve"> Technology Availability and Academic Performance</w:t>
      </w:r>
      <w:bookmarkEnd w:id="1776965479"/>
    </w:p>
    <w:p w:rsidR="2D5F7A53" w:rsidP="6FE38BEA" w:rsidRDefault="2FAFE800" w14:paraId="02CCF5DC" w14:textId="0A15F4C8">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t>H</w:t>
      </w: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vertAlign w:val="subscript"/>
          <w:lang w:val="en-US"/>
        </w:rPr>
        <w:t>01</w:t>
      </w: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t>: There is no significant relationship between the use of assistive technology and the academic performance of students with physical challenges</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w:t>
      </w:r>
    </w:p>
    <w:p w:rsidR="2D5F7A53" w:rsidP="6FE38BEA" w:rsidRDefault="2FAFE800" w14:paraId="6D3A915C" w14:textId="23D580F3">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To test this hypothesis, respondents’ scores on assistive technology availability were </w:t>
      </w:r>
      <w:r w:rsidRPr="6FE38BEA" w:rsidR="18029A7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cross tabulated</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with their levels of academic performance (low, average, and high). A Chi-square test of independence was conducted.</w:t>
      </w:r>
    </w:p>
    <w:p w:rsidR="2D5F7A53" w:rsidP="6FE38BEA" w:rsidRDefault="2FAFE800" w14:paraId="18F8A29C" w14:textId="05AA07C8">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Frequency Observed</w:t>
      </w:r>
      <w:r>
        <w:tab/>
      </w: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1800"/>
        <w:gridCol w:w="1800"/>
        <w:gridCol w:w="1800"/>
        <w:gridCol w:w="1800"/>
      </w:tblGrid>
      <w:tr w:rsidR="6FE38BEA" w:rsidTr="6FE38BEA" w14:paraId="53709993">
        <w:trPr>
          <w:trHeight w:val="285"/>
        </w:trPr>
        <w:tc>
          <w:tcPr>
            <w:tcW w:w="1800" w:type="dxa"/>
            <w:tcBorders>
              <w:top w:val="single" w:sz="6"/>
              <w:left w:val="single" w:sz="6"/>
            </w:tcBorders>
            <w:tcMar>
              <w:left w:w="90" w:type="dxa"/>
              <w:right w:w="90" w:type="dxa"/>
            </w:tcMar>
            <w:vAlign w:val="top"/>
          </w:tcPr>
          <w:p w:rsidR="6FE38BEA" w:rsidP="6FE38BEA" w:rsidRDefault="6FE38BEA" w14:paraId="6BC8D6CD" w14:textId="6941AA67">
            <w:pPr>
              <w:bidi w:val="0"/>
              <w:rPr>
                <w:rFonts w:ascii="Times New Roman" w:hAnsi="Times New Roman" w:eastAsia="Times New Roman" w:cs="Times New Roman"/>
                <w:b w:val="0"/>
                <w:bCs w:val="0"/>
                <w:i w:val="0"/>
                <w:iCs w:val="0"/>
                <w:color w:val="000000" w:themeColor="text1" w:themeTint="FF" w:themeShade="FF"/>
                <w:sz w:val="27"/>
                <w:szCs w:val="27"/>
              </w:rPr>
            </w:pPr>
          </w:p>
        </w:tc>
        <w:tc>
          <w:tcPr>
            <w:tcW w:w="1800" w:type="dxa"/>
            <w:tcBorders>
              <w:top w:val="single" w:sz="6"/>
            </w:tcBorders>
            <w:tcMar>
              <w:left w:w="90" w:type="dxa"/>
              <w:right w:w="90" w:type="dxa"/>
            </w:tcMar>
            <w:vAlign w:val="top"/>
          </w:tcPr>
          <w:p w:rsidR="6FE38BEA" w:rsidP="6FE38BEA" w:rsidRDefault="6FE38BEA" w14:paraId="7579AAB5" w14:textId="7424354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High Performance</w:t>
            </w:r>
          </w:p>
        </w:tc>
        <w:tc>
          <w:tcPr>
            <w:tcW w:w="1800" w:type="dxa"/>
            <w:tcBorders>
              <w:top w:val="single" w:sz="6"/>
            </w:tcBorders>
            <w:tcMar>
              <w:left w:w="90" w:type="dxa"/>
              <w:right w:w="90" w:type="dxa"/>
            </w:tcMar>
            <w:vAlign w:val="top"/>
          </w:tcPr>
          <w:p w:rsidR="6FE38BEA" w:rsidP="6FE38BEA" w:rsidRDefault="6FE38BEA" w14:paraId="2AA9BF67" w14:textId="70A3324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Average Performance</w:t>
            </w:r>
          </w:p>
        </w:tc>
        <w:tc>
          <w:tcPr>
            <w:tcW w:w="1800" w:type="dxa"/>
            <w:tcBorders>
              <w:top w:val="single" w:sz="6"/>
            </w:tcBorders>
            <w:tcMar>
              <w:left w:w="90" w:type="dxa"/>
              <w:right w:w="90" w:type="dxa"/>
            </w:tcMar>
            <w:vAlign w:val="top"/>
          </w:tcPr>
          <w:p w:rsidR="6FE38BEA" w:rsidP="6FE38BEA" w:rsidRDefault="6FE38BEA" w14:paraId="5B0435DE" w14:textId="75944C6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Low Performance</w:t>
            </w:r>
          </w:p>
        </w:tc>
        <w:tc>
          <w:tcPr>
            <w:tcW w:w="1800" w:type="dxa"/>
            <w:tcBorders>
              <w:top w:val="single" w:sz="6"/>
              <w:right w:val="single" w:sz="6"/>
            </w:tcBorders>
            <w:tcMar>
              <w:left w:w="90" w:type="dxa"/>
              <w:right w:w="90" w:type="dxa"/>
            </w:tcMar>
            <w:vAlign w:val="top"/>
          </w:tcPr>
          <w:p w:rsidR="6FE38BEA" w:rsidP="6FE38BEA" w:rsidRDefault="6FE38BEA" w14:paraId="54A819D2" w14:textId="3053132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Grand Total</w:t>
            </w:r>
          </w:p>
        </w:tc>
      </w:tr>
      <w:tr w:rsidR="6FE38BEA" w:rsidTr="6FE38BEA" w14:paraId="23A0051C">
        <w:trPr>
          <w:trHeight w:val="285"/>
        </w:trPr>
        <w:tc>
          <w:tcPr>
            <w:tcW w:w="1800" w:type="dxa"/>
            <w:tcBorders>
              <w:left w:val="single" w:sz="6"/>
            </w:tcBorders>
            <w:tcMar>
              <w:left w:w="90" w:type="dxa"/>
              <w:right w:w="90" w:type="dxa"/>
            </w:tcMar>
            <w:vAlign w:val="top"/>
          </w:tcPr>
          <w:p w:rsidR="6FE38BEA" w:rsidP="6FE38BEA" w:rsidRDefault="6FE38BEA" w14:paraId="6185650B" w14:textId="06D7DED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Available</w:t>
            </w:r>
          </w:p>
        </w:tc>
        <w:tc>
          <w:tcPr>
            <w:tcW w:w="1800" w:type="dxa"/>
            <w:tcMar>
              <w:left w:w="90" w:type="dxa"/>
              <w:right w:w="90" w:type="dxa"/>
            </w:tcMar>
            <w:vAlign w:val="top"/>
          </w:tcPr>
          <w:p w:rsidR="6FE38BEA" w:rsidP="6FE38BEA" w:rsidRDefault="6FE38BEA" w14:paraId="4B9A4300" w14:textId="6285DF2B">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10</w:t>
            </w:r>
          </w:p>
        </w:tc>
        <w:tc>
          <w:tcPr>
            <w:tcW w:w="1800" w:type="dxa"/>
            <w:tcMar>
              <w:left w:w="90" w:type="dxa"/>
              <w:right w:w="90" w:type="dxa"/>
            </w:tcMar>
            <w:vAlign w:val="top"/>
          </w:tcPr>
          <w:p w:rsidR="6FE38BEA" w:rsidP="6FE38BEA" w:rsidRDefault="6FE38BEA" w14:paraId="71EC5FF2" w14:textId="2B55CA6B">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23</w:t>
            </w:r>
          </w:p>
        </w:tc>
        <w:tc>
          <w:tcPr>
            <w:tcW w:w="1800" w:type="dxa"/>
            <w:tcMar>
              <w:left w:w="90" w:type="dxa"/>
              <w:right w:w="90" w:type="dxa"/>
            </w:tcMar>
            <w:vAlign w:val="top"/>
          </w:tcPr>
          <w:p w:rsidR="6FE38BEA" w:rsidP="6FE38BEA" w:rsidRDefault="6FE38BEA" w14:paraId="48544036" w14:textId="4D5FAFC0">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w:t>
            </w:r>
          </w:p>
        </w:tc>
        <w:tc>
          <w:tcPr>
            <w:tcW w:w="1800" w:type="dxa"/>
            <w:tcBorders>
              <w:right w:val="single" w:sz="6"/>
            </w:tcBorders>
            <w:tcMar>
              <w:left w:w="90" w:type="dxa"/>
              <w:right w:w="90" w:type="dxa"/>
            </w:tcMar>
            <w:vAlign w:val="top"/>
          </w:tcPr>
          <w:p w:rsidR="6FE38BEA" w:rsidP="6FE38BEA" w:rsidRDefault="6FE38BEA" w14:paraId="784D22D5" w14:textId="6C742432">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34</w:t>
            </w:r>
          </w:p>
        </w:tc>
      </w:tr>
      <w:tr w:rsidR="6FE38BEA" w:rsidTr="6FE38BEA" w14:paraId="5E7E73EC">
        <w:trPr>
          <w:trHeight w:val="345"/>
        </w:trPr>
        <w:tc>
          <w:tcPr>
            <w:tcW w:w="1800" w:type="dxa"/>
            <w:tcBorders>
              <w:left w:val="single" w:sz="6"/>
            </w:tcBorders>
            <w:tcMar>
              <w:left w:w="90" w:type="dxa"/>
              <w:right w:w="90" w:type="dxa"/>
            </w:tcMar>
            <w:vAlign w:val="top"/>
          </w:tcPr>
          <w:p w:rsidR="6FE38BEA" w:rsidP="6FE38BEA" w:rsidRDefault="6FE38BEA" w14:paraId="7EEAEEB5" w14:textId="0FF3306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Not Available</w:t>
            </w:r>
          </w:p>
        </w:tc>
        <w:tc>
          <w:tcPr>
            <w:tcW w:w="1800" w:type="dxa"/>
            <w:tcMar>
              <w:left w:w="90" w:type="dxa"/>
              <w:right w:w="90" w:type="dxa"/>
            </w:tcMar>
            <w:vAlign w:val="top"/>
          </w:tcPr>
          <w:p w:rsidR="6FE38BEA" w:rsidP="6FE38BEA" w:rsidRDefault="6FE38BEA" w14:paraId="57B92EE0" w14:textId="0F24126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38</w:t>
            </w:r>
          </w:p>
        </w:tc>
        <w:tc>
          <w:tcPr>
            <w:tcW w:w="1800" w:type="dxa"/>
            <w:tcMar>
              <w:left w:w="90" w:type="dxa"/>
              <w:right w:w="90" w:type="dxa"/>
            </w:tcMar>
            <w:vAlign w:val="top"/>
          </w:tcPr>
          <w:p w:rsidR="6FE38BEA" w:rsidP="6FE38BEA" w:rsidRDefault="6FE38BEA" w14:paraId="2ACF370A" w14:textId="4C79159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74</w:t>
            </w:r>
          </w:p>
        </w:tc>
        <w:tc>
          <w:tcPr>
            <w:tcW w:w="1800" w:type="dxa"/>
            <w:tcMar>
              <w:left w:w="90" w:type="dxa"/>
              <w:right w:w="90" w:type="dxa"/>
            </w:tcMar>
            <w:vAlign w:val="top"/>
          </w:tcPr>
          <w:p w:rsidR="6FE38BEA" w:rsidP="6FE38BEA" w:rsidRDefault="6FE38BEA" w14:paraId="32CCC48C" w14:textId="728D4F30">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4</w:t>
            </w:r>
          </w:p>
        </w:tc>
        <w:tc>
          <w:tcPr>
            <w:tcW w:w="1800" w:type="dxa"/>
            <w:tcBorders>
              <w:right w:val="single" w:sz="6"/>
            </w:tcBorders>
            <w:tcMar>
              <w:left w:w="90" w:type="dxa"/>
              <w:right w:w="90" w:type="dxa"/>
            </w:tcMar>
            <w:vAlign w:val="top"/>
          </w:tcPr>
          <w:p w:rsidR="6FE38BEA" w:rsidP="6FE38BEA" w:rsidRDefault="6FE38BEA" w14:paraId="1660DE8A" w14:textId="5F72C64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116</w:t>
            </w:r>
          </w:p>
        </w:tc>
      </w:tr>
      <w:tr w:rsidR="6FE38BEA" w:rsidTr="6FE38BEA" w14:paraId="2D4EECE5">
        <w:trPr>
          <w:trHeight w:val="285"/>
        </w:trPr>
        <w:tc>
          <w:tcPr>
            <w:tcW w:w="1800" w:type="dxa"/>
            <w:tcBorders>
              <w:left w:val="single" w:sz="6"/>
              <w:bottom w:val="single" w:sz="6"/>
            </w:tcBorders>
            <w:tcMar>
              <w:left w:w="90" w:type="dxa"/>
              <w:right w:w="90" w:type="dxa"/>
            </w:tcMar>
            <w:vAlign w:val="top"/>
          </w:tcPr>
          <w:p w:rsidR="6FE38BEA" w:rsidP="6FE38BEA" w:rsidRDefault="6FE38BEA" w14:paraId="4E79B6FA" w14:textId="273EA43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Total</w:t>
            </w:r>
          </w:p>
        </w:tc>
        <w:tc>
          <w:tcPr>
            <w:tcW w:w="1800" w:type="dxa"/>
            <w:tcBorders>
              <w:bottom w:val="single" w:sz="6"/>
            </w:tcBorders>
            <w:tcMar>
              <w:left w:w="90" w:type="dxa"/>
              <w:right w:w="90" w:type="dxa"/>
            </w:tcMar>
            <w:vAlign w:val="top"/>
          </w:tcPr>
          <w:p w:rsidR="6FE38BEA" w:rsidP="6FE38BEA" w:rsidRDefault="6FE38BEA" w14:paraId="497638F7" w14:textId="6B847D86">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48</w:t>
            </w:r>
          </w:p>
        </w:tc>
        <w:tc>
          <w:tcPr>
            <w:tcW w:w="1800" w:type="dxa"/>
            <w:tcBorders>
              <w:bottom w:val="single" w:sz="6"/>
            </w:tcBorders>
            <w:tcMar>
              <w:left w:w="90" w:type="dxa"/>
              <w:right w:w="90" w:type="dxa"/>
            </w:tcMar>
            <w:vAlign w:val="top"/>
          </w:tcPr>
          <w:p w:rsidR="6FE38BEA" w:rsidP="6FE38BEA" w:rsidRDefault="6FE38BEA" w14:paraId="1604A164" w14:textId="37301B1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97</w:t>
            </w:r>
          </w:p>
        </w:tc>
        <w:tc>
          <w:tcPr>
            <w:tcW w:w="1800" w:type="dxa"/>
            <w:tcBorders>
              <w:bottom w:val="single" w:sz="6"/>
            </w:tcBorders>
            <w:tcMar>
              <w:left w:w="90" w:type="dxa"/>
              <w:right w:w="90" w:type="dxa"/>
            </w:tcMar>
            <w:vAlign w:val="top"/>
          </w:tcPr>
          <w:p w:rsidR="6FE38BEA" w:rsidP="6FE38BEA" w:rsidRDefault="6FE38BEA" w14:paraId="11989A1D" w14:textId="3080EB24">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5</w:t>
            </w:r>
          </w:p>
        </w:tc>
        <w:tc>
          <w:tcPr>
            <w:tcW w:w="1800" w:type="dxa"/>
            <w:tcBorders>
              <w:bottom w:val="single" w:sz="6"/>
              <w:right w:val="single" w:sz="6"/>
            </w:tcBorders>
            <w:tcMar>
              <w:left w:w="90" w:type="dxa"/>
              <w:right w:w="90" w:type="dxa"/>
            </w:tcMar>
            <w:vAlign w:val="top"/>
          </w:tcPr>
          <w:p w:rsidR="6FE38BEA" w:rsidP="6FE38BEA" w:rsidRDefault="6FE38BEA" w14:paraId="738CAFFE" w14:textId="413C37C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150</w:t>
            </w:r>
          </w:p>
        </w:tc>
      </w:tr>
    </w:tbl>
    <w:p w:rsidR="2D5F7A53" w:rsidP="6FE38BEA" w:rsidRDefault="2FAFE800" w14:paraId="2C84B732" w14:textId="669B1199">
      <w:pPr>
        <w:bidi w:val="0"/>
        <w:spacing w:before="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w:t>
      </w: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requency Expected: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325"/>
        <w:gridCol w:w="1965"/>
        <w:gridCol w:w="2490"/>
        <w:gridCol w:w="2295"/>
      </w:tblGrid>
      <w:tr w:rsidR="6FE38BEA" w:rsidTr="6FE38BEA" w14:paraId="4A1B850B">
        <w:trPr>
          <w:trHeight w:val="285"/>
        </w:trPr>
        <w:tc>
          <w:tcPr>
            <w:tcW w:w="2325" w:type="dxa"/>
            <w:tcBorders>
              <w:top w:val="single" w:sz="6"/>
              <w:left w:val="single" w:sz="6"/>
            </w:tcBorders>
            <w:tcMar>
              <w:left w:w="90" w:type="dxa"/>
              <w:right w:w="90" w:type="dxa"/>
            </w:tcMar>
            <w:vAlign w:val="top"/>
          </w:tcPr>
          <w:p w:rsidR="6FE38BEA" w:rsidP="6FE38BEA" w:rsidRDefault="6FE38BEA" w14:paraId="7ED4E7B4" w14:textId="5C8CAB94">
            <w:pPr>
              <w:bidi w:val="0"/>
              <w:rPr>
                <w:rFonts w:ascii="Times New Roman" w:hAnsi="Times New Roman" w:eastAsia="Times New Roman" w:cs="Times New Roman"/>
                <w:b w:val="0"/>
                <w:bCs w:val="0"/>
                <w:i w:val="0"/>
                <w:iCs w:val="0"/>
                <w:color w:val="000000" w:themeColor="text1" w:themeTint="FF" w:themeShade="FF"/>
                <w:sz w:val="27"/>
                <w:szCs w:val="27"/>
              </w:rPr>
            </w:pPr>
          </w:p>
        </w:tc>
        <w:tc>
          <w:tcPr>
            <w:tcW w:w="1965" w:type="dxa"/>
            <w:tcBorders>
              <w:top w:val="single" w:sz="6"/>
            </w:tcBorders>
            <w:tcMar>
              <w:left w:w="90" w:type="dxa"/>
              <w:right w:w="90" w:type="dxa"/>
            </w:tcMar>
            <w:vAlign w:val="top"/>
          </w:tcPr>
          <w:p w:rsidR="6FE38BEA" w:rsidP="6FE38BEA" w:rsidRDefault="6FE38BEA" w14:paraId="45A6EECE" w14:textId="62DAD4D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High Performance</w:t>
            </w:r>
          </w:p>
        </w:tc>
        <w:tc>
          <w:tcPr>
            <w:tcW w:w="2490" w:type="dxa"/>
            <w:tcBorders>
              <w:top w:val="single" w:sz="6"/>
            </w:tcBorders>
            <w:tcMar>
              <w:left w:w="90" w:type="dxa"/>
              <w:right w:w="90" w:type="dxa"/>
            </w:tcMar>
            <w:vAlign w:val="top"/>
          </w:tcPr>
          <w:p w:rsidR="6FE38BEA" w:rsidP="6FE38BEA" w:rsidRDefault="6FE38BEA" w14:paraId="11B975BB" w14:textId="1CD9012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Average Performance</w:t>
            </w:r>
          </w:p>
        </w:tc>
        <w:tc>
          <w:tcPr>
            <w:tcW w:w="2295" w:type="dxa"/>
            <w:tcBorders>
              <w:top w:val="single" w:sz="6"/>
              <w:right w:val="single" w:sz="6"/>
            </w:tcBorders>
            <w:tcMar>
              <w:left w:w="90" w:type="dxa"/>
              <w:right w:w="90" w:type="dxa"/>
            </w:tcMar>
            <w:vAlign w:val="top"/>
          </w:tcPr>
          <w:p w:rsidR="6FE38BEA" w:rsidP="6FE38BEA" w:rsidRDefault="6FE38BEA" w14:paraId="10C93710" w14:textId="0BE2DD6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Low Performance</w:t>
            </w:r>
          </w:p>
        </w:tc>
      </w:tr>
      <w:tr w:rsidR="6FE38BEA" w:rsidTr="6FE38BEA" w14:paraId="1115B25C">
        <w:trPr>
          <w:trHeight w:val="285"/>
        </w:trPr>
        <w:tc>
          <w:tcPr>
            <w:tcW w:w="2325" w:type="dxa"/>
            <w:tcBorders>
              <w:left w:val="single" w:sz="6"/>
            </w:tcBorders>
            <w:tcMar>
              <w:left w:w="90" w:type="dxa"/>
              <w:right w:w="90" w:type="dxa"/>
            </w:tcMar>
            <w:vAlign w:val="top"/>
          </w:tcPr>
          <w:p w:rsidR="6FE38BEA" w:rsidP="6FE38BEA" w:rsidRDefault="6FE38BEA" w14:paraId="4D80A5E3" w14:textId="4928459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Available</w:t>
            </w:r>
          </w:p>
        </w:tc>
        <w:tc>
          <w:tcPr>
            <w:tcW w:w="1965" w:type="dxa"/>
            <w:tcMar>
              <w:left w:w="90" w:type="dxa"/>
              <w:right w:w="90" w:type="dxa"/>
            </w:tcMar>
            <w:vAlign w:val="top"/>
          </w:tcPr>
          <w:p w:rsidR="6FE38BEA" w:rsidP="6FE38BEA" w:rsidRDefault="6FE38BEA" w14:paraId="09200775" w14:textId="49F5318B">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10.88</w:t>
            </w:r>
          </w:p>
        </w:tc>
        <w:tc>
          <w:tcPr>
            <w:tcW w:w="2490" w:type="dxa"/>
            <w:tcMar>
              <w:left w:w="90" w:type="dxa"/>
              <w:right w:w="90" w:type="dxa"/>
            </w:tcMar>
            <w:vAlign w:val="top"/>
          </w:tcPr>
          <w:p w:rsidR="6FE38BEA" w:rsidP="6FE38BEA" w:rsidRDefault="6FE38BEA" w14:paraId="7682DDDD" w14:textId="20387B5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21.98666667</w:t>
            </w:r>
          </w:p>
        </w:tc>
        <w:tc>
          <w:tcPr>
            <w:tcW w:w="2295" w:type="dxa"/>
            <w:tcBorders>
              <w:right w:val="single" w:sz="6"/>
            </w:tcBorders>
            <w:tcMar>
              <w:left w:w="90" w:type="dxa"/>
              <w:right w:w="90" w:type="dxa"/>
            </w:tcMar>
            <w:vAlign w:val="top"/>
          </w:tcPr>
          <w:p w:rsidR="6FE38BEA" w:rsidP="6FE38BEA" w:rsidRDefault="6FE38BEA" w14:paraId="49F1885E" w14:textId="3F38E83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1.133333333</w:t>
            </w:r>
          </w:p>
        </w:tc>
      </w:tr>
      <w:tr w:rsidR="6FE38BEA" w:rsidTr="6FE38BEA" w14:paraId="2AE82BB8">
        <w:trPr>
          <w:trHeight w:val="285"/>
        </w:trPr>
        <w:tc>
          <w:tcPr>
            <w:tcW w:w="2325" w:type="dxa"/>
            <w:tcBorders>
              <w:left w:val="single" w:sz="6"/>
              <w:bottom w:val="single" w:sz="6"/>
            </w:tcBorders>
            <w:tcMar>
              <w:left w:w="90" w:type="dxa"/>
              <w:right w:w="90" w:type="dxa"/>
            </w:tcMar>
            <w:vAlign w:val="top"/>
          </w:tcPr>
          <w:p w:rsidR="6FE38BEA" w:rsidP="6FE38BEA" w:rsidRDefault="6FE38BEA" w14:paraId="7246DFEF" w14:textId="4A43886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w:t>
            </w:r>
          </w:p>
        </w:tc>
        <w:tc>
          <w:tcPr>
            <w:tcW w:w="1965" w:type="dxa"/>
            <w:tcBorders>
              <w:bottom w:val="single" w:sz="6"/>
            </w:tcBorders>
            <w:tcMar>
              <w:left w:w="90" w:type="dxa"/>
              <w:right w:w="90" w:type="dxa"/>
            </w:tcMar>
            <w:vAlign w:val="top"/>
          </w:tcPr>
          <w:p w:rsidR="6FE38BEA" w:rsidP="6FE38BEA" w:rsidRDefault="6FE38BEA" w14:paraId="0C975F2F" w14:textId="09ACD9DC">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37.12</w:t>
            </w:r>
          </w:p>
        </w:tc>
        <w:tc>
          <w:tcPr>
            <w:tcW w:w="2490" w:type="dxa"/>
            <w:tcBorders>
              <w:bottom w:val="single" w:sz="6"/>
            </w:tcBorders>
            <w:tcMar>
              <w:left w:w="90" w:type="dxa"/>
              <w:right w:w="90" w:type="dxa"/>
            </w:tcMar>
            <w:vAlign w:val="top"/>
          </w:tcPr>
          <w:p w:rsidR="6FE38BEA" w:rsidP="6FE38BEA" w:rsidRDefault="6FE38BEA" w14:paraId="1157B78B" w14:textId="1129EC2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75.01333333</w:t>
            </w:r>
          </w:p>
        </w:tc>
        <w:tc>
          <w:tcPr>
            <w:tcW w:w="2295" w:type="dxa"/>
            <w:tcBorders>
              <w:bottom w:val="single" w:sz="6"/>
              <w:right w:val="single" w:sz="6"/>
            </w:tcBorders>
            <w:tcMar>
              <w:left w:w="90" w:type="dxa"/>
              <w:right w:w="90" w:type="dxa"/>
            </w:tcMar>
            <w:vAlign w:val="top"/>
          </w:tcPr>
          <w:p w:rsidR="6FE38BEA" w:rsidP="6FE38BEA" w:rsidRDefault="6FE38BEA" w14:paraId="31CC402F" w14:textId="5DE342F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3.866666667</w:t>
            </w:r>
          </w:p>
        </w:tc>
      </w:tr>
    </w:tbl>
    <w:p w:rsidR="2D5F7A53" w:rsidP="6FE38BEA" w:rsidRDefault="2FAFE800" w14:paraId="37523179" w14:textId="1B424557">
      <w:pPr>
        <w:bidi w:val="0"/>
        <w:spacing w:before="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Chi-square statistics table: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905"/>
        <w:gridCol w:w="1215"/>
        <w:gridCol w:w="1485"/>
        <w:gridCol w:w="1485"/>
      </w:tblGrid>
      <w:tr w:rsidR="6FE38BEA" w:rsidTr="6FE38BEA" w14:paraId="4A583A35">
        <w:trPr>
          <w:trHeight w:val="285"/>
        </w:trPr>
        <w:tc>
          <w:tcPr>
            <w:tcW w:w="4905" w:type="dxa"/>
            <w:tcBorders>
              <w:top w:val="single" w:sz="6"/>
              <w:left w:val="single" w:sz="6"/>
            </w:tcBorders>
            <w:tcMar>
              <w:left w:w="90" w:type="dxa"/>
              <w:right w:w="90" w:type="dxa"/>
            </w:tcMar>
            <w:vAlign w:val="top"/>
          </w:tcPr>
          <w:p w:rsidR="6FE38BEA" w:rsidP="6FE38BEA" w:rsidRDefault="6FE38BEA" w14:paraId="61C49244" w14:textId="21CF429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Cell</w:t>
            </w:r>
          </w:p>
        </w:tc>
        <w:tc>
          <w:tcPr>
            <w:tcW w:w="1215" w:type="dxa"/>
            <w:tcBorders>
              <w:top w:val="single" w:sz="6"/>
            </w:tcBorders>
            <w:tcMar>
              <w:left w:w="90" w:type="dxa"/>
              <w:right w:w="90" w:type="dxa"/>
            </w:tcMar>
            <w:vAlign w:val="top"/>
          </w:tcPr>
          <w:p w:rsidR="6FE38BEA" w:rsidP="6FE38BEA" w:rsidRDefault="6FE38BEA" w14:paraId="198F36D7" w14:textId="691CE52F">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FO</w:t>
            </w:r>
          </w:p>
        </w:tc>
        <w:tc>
          <w:tcPr>
            <w:tcW w:w="1485" w:type="dxa"/>
            <w:tcBorders>
              <w:top w:val="single" w:sz="6"/>
            </w:tcBorders>
            <w:tcMar>
              <w:left w:w="90" w:type="dxa"/>
              <w:right w:w="90" w:type="dxa"/>
            </w:tcMar>
            <w:vAlign w:val="top"/>
          </w:tcPr>
          <w:p w:rsidR="6FE38BEA" w:rsidP="6FE38BEA" w:rsidRDefault="6FE38BEA" w14:paraId="4BDC6111" w14:textId="35B0558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FE</w:t>
            </w:r>
          </w:p>
        </w:tc>
        <w:tc>
          <w:tcPr>
            <w:tcW w:w="1485" w:type="dxa"/>
            <w:tcBorders>
              <w:top w:val="single" w:sz="6"/>
              <w:right w:val="single" w:sz="6"/>
            </w:tcBorders>
            <w:tcMar>
              <w:left w:w="90" w:type="dxa"/>
              <w:right w:w="90" w:type="dxa"/>
            </w:tcMar>
            <w:vAlign w:val="top"/>
          </w:tcPr>
          <w:p w:rsidR="6FE38BEA" w:rsidP="6FE38BEA" w:rsidRDefault="6FE38BEA" w14:paraId="595F0C5D" w14:textId="15619D8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Result</w:t>
            </w:r>
          </w:p>
        </w:tc>
      </w:tr>
      <w:tr w:rsidR="6FE38BEA" w:rsidTr="6FE38BEA" w14:paraId="05969B2B">
        <w:trPr>
          <w:trHeight w:val="285"/>
        </w:trPr>
        <w:tc>
          <w:tcPr>
            <w:tcW w:w="4905" w:type="dxa"/>
            <w:tcBorders>
              <w:left w:val="single" w:sz="6"/>
            </w:tcBorders>
            <w:tcMar>
              <w:left w:w="90" w:type="dxa"/>
              <w:right w:w="90" w:type="dxa"/>
            </w:tcMar>
            <w:vAlign w:val="top"/>
          </w:tcPr>
          <w:p w:rsidR="6FE38BEA" w:rsidP="6FE38BEA" w:rsidRDefault="6FE38BEA" w14:paraId="6379E58B" w14:textId="5DD399D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High</w:t>
            </w:r>
          </w:p>
        </w:tc>
        <w:tc>
          <w:tcPr>
            <w:tcW w:w="1215" w:type="dxa"/>
            <w:tcMar>
              <w:left w:w="90" w:type="dxa"/>
              <w:right w:w="90" w:type="dxa"/>
            </w:tcMar>
            <w:vAlign w:val="top"/>
          </w:tcPr>
          <w:p w:rsidR="6FE38BEA" w:rsidP="6FE38BEA" w:rsidRDefault="6FE38BEA" w14:paraId="0EE16B97" w14:textId="108F2C5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10</w:t>
            </w:r>
          </w:p>
        </w:tc>
        <w:tc>
          <w:tcPr>
            <w:tcW w:w="1485" w:type="dxa"/>
            <w:tcMar>
              <w:left w:w="90" w:type="dxa"/>
              <w:right w:w="90" w:type="dxa"/>
            </w:tcMar>
            <w:vAlign w:val="top"/>
          </w:tcPr>
          <w:p w:rsidR="6FE38BEA" w:rsidP="6FE38BEA" w:rsidRDefault="6FE38BEA" w14:paraId="5B3BFDFD" w14:textId="3D009D86">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10.88</w:t>
            </w:r>
          </w:p>
        </w:tc>
        <w:tc>
          <w:tcPr>
            <w:tcW w:w="1485" w:type="dxa"/>
            <w:tcBorders>
              <w:right w:val="single" w:sz="6"/>
            </w:tcBorders>
            <w:tcMar>
              <w:left w:w="90" w:type="dxa"/>
              <w:right w:w="90" w:type="dxa"/>
            </w:tcMar>
            <w:vAlign w:val="top"/>
          </w:tcPr>
          <w:p w:rsidR="6FE38BEA" w:rsidP="6FE38BEA" w:rsidRDefault="6FE38BEA" w14:paraId="6C338889" w14:textId="33AD0E7F">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0.071</w:t>
            </w:r>
          </w:p>
        </w:tc>
      </w:tr>
      <w:tr w:rsidR="6FE38BEA" w:rsidTr="6FE38BEA" w14:paraId="4ACD6B1F">
        <w:trPr>
          <w:trHeight w:val="285"/>
        </w:trPr>
        <w:tc>
          <w:tcPr>
            <w:tcW w:w="4905" w:type="dxa"/>
            <w:tcBorders>
              <w:left w:val="single" w:sz="6"/>
            </w:tcBorders>
            <w:tcMar>
              <w:left w:w="90" w:type="dxa"/>
              <w:right w:w="90" w:type="dxa"/>
            </w:tcMar>
            <w:vAlign w:val="top"/>
          </w:tcPr>
          <w:p w:rsidR="6FE38BEA" w:rsidP="6FE38BEA" w:rsidRDefault="6FE38BEA" w14:paraId="1DC20299" w14:textId="6BD34C5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Average</w:t>
            </w:r>
          </w:p>
        </w:tc>
        <w:tc>
          <w:tcPr>
            <w:tcW w:w="1215" w:type="dxa"/>
            <w:tcMar>
              <w:left w:w="90" w:type="dxa"/>
              <w:right w:w="90" w:type="dxa"/>
            </w:tcMar>
            <w:vAlign w:val="top"/>
          </w:tcPr>
          <w:p w:rsidR="6FE38BEA" w:rsidP="6FE38BEA" w:rsidRDefault="6FE38BEA" w14:paraId="67596D49" w14:textId="4727E0D0">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23</w:t>
            </w:r>
          </w:p>
        </w:tc>
        <w:tc>
          <w:tcPr>
            <w:tcW w:w="1485" w:type="dxa"/>
            <w:tcMar>
              <w:left w:w="90" w:type="dxa"/>
              <w:right w:w="90" w:type="dxa"/>
            </w:tcMar>
            <w:vAlign w:val="top"/>
          </w:tcPr>
          <w:p w:rsidR="6FE38BEA" w:rsidP="6FE38BEA" w:rsidRDefault="6FE38BEA" w14:paraId="48324204" w14:textId="7AFCE59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21.99</w:t>
            </w:r>
          </w:p>
        </w:tc>
        <w:tc>
          <w:tcPr>
            <w:tcW w:w="1485" w:type="dxa"/>
            <w:tcBorders>
              <w:right w:val="single" w:sz="6"/>
            </w:tcBorders>
            <w:tcMar>
              <w:left w:w="90" w:type="dxa"/>
              <w:right w:w="90" w:type="dxa"/>
            </w:tcMar>
            <w:vAlign w:val="top"/>
          </w:tcPr>
          <w:p w:rsidR="6FE38BEA" w:rsidP="6FE38BEA" w:rsidRDefault="6FE38BEA" w14:paraId="304EE482" w14:textId="62E10095">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0.047</w:t>
            </w:r>
          </w:p>
        </w:tc>
      </w:tr>
      <w:tr w:rsidR="6FE38BEA" w:rsidTr="6FE38BEA" w14:paraId="76258FDF">
        <w:trPr>
          <w:trHeight w:val="285"/>
        </w:trPr>
        <w:tc>
          <w:tcPr>
            <w:tcW w:w="4905" w:type="dxa"/>
            <w:tcBorders>
              <w:left w:val="single" w:sz="6"/>
            </w:tcBorders>
            <w:tcMar>
              <w:left w:w="90" w:type="dxa"/>
              <w:right w:w="90" w:type="dxa"/>
            </w:tcMar>
            <w:vAlign w:val="top"/>
          </w:tcPr>
          <w:p w:rsidR="6FE38BEA" w:rsidP="6FE38BEA" w:rsidRDefault="6FE38BEA" w14:paraId="639A5F57" w14:textId="785CBE8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Low</w:t>
            </w:r>
          </w:p>
        </w:tc>
        <w:tc>
          <w:tcPr>
            <w:tcW w:w="1215" w:type="dxa"/>
            <w:tcMar>
              <w:left w:w="90" w:type="dxa"/>
              <w:right w:w="90" w:type="dxa"/>
            </w:tcMar>
            <w:vAlign w:val="top"/>
          </w:tcPr>
          <w:p w:rsidR="6FE38BEA" w:rsidP="6FE38BEA" w:rsidRDefault="6FE38BEA" w14:paraId="11DB2A47" w14:textId="688E48B8">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w:t>
            </w:r>
          </w:p>
        </w:tc>
        <w:tc>
          <w:tcPr>
            <w:tcW w:w="1485" w:type="dxa"/>
            <w:tcMar>
              <w:left w:w="90" w:type="dxa"/>
              <w:right w:w="90" w:type="dxa"/>
            </w:tcMar>
            <w:vAlign w:val="top"/>
          </w:tcPr>
          <w:p w:rsidR="6FE38BEA" w:rsidP="6FE38BEA" w:rsidRDefault="6FE38BEA" w14:paraId="5255BC80" w14:textId="10FC15B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1.13</w:t>
            </w:r>
          </w:p>
        </w:tc>
        <w:tc>
          <w:tcPr>
            <w:tcW w:w="1485" w:type="dxa"/>
            <w:tcBorders>
              <w:right w:val="single" w:sz="6"/>
            </w:tcBorders>
            <w:tcMar>
              <w:left w:w="90" w:type="dxa"/>
              <w:right w:w="90" w:type="dxa"/>
            </w:tcMar>
            <w:vAlign w:val="top"/>
          </w:tcPr>
          <w:p w:rsidR="6FE38BEA" w:rsidP="6FE38BEA" w:rsidRDefault="6FE38BEA" w14:paraId="7F096299" w14:textId="1469FD2E">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0.016</w:t>
            </w:r>
          </w:p>
        </w:tc>
      </w:tr>
      <w:tr w:rsidR="6FE38BEA" w:rsidTr="6FE38BEA" w14:paraId="7BDC579F">
        <w:trPr>
          <w:trHeight w:val="285"/>
        </w:trPr>
        <w:tc>
          <w:tcPr>
            <w:tcW w:w="4905" w:type="dxa"/>
            <w:tcBorders>
              <w:left w:val="single" w:sz="6"/>
            </w:tcBorders>
            <w:tcMar>
              <w:left w:w="90" w:type="dxa"/>
              <w:right w:w="90" w:type="dxa"/>
            </w:tcMar>
            <w:vAlign w:val="top"/>
          </w:tcPr>
          <w:p w:rsidR="6FE38BEA" w:rsidP="6FE38BEA" w:rsidRDefault="6FE38BEA" w14:paraId="2A64FD27" w14:textId="282CCB5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High</w:t>
            </w:r>
          </w:p>
        </w:tc>
        <w:tc>
          <w:tcPr>
            <w:tcW w:w="1215" w:type="dxa"/>
            <w:tcMar>
              <w:left w:w="90" w:type="dxa"/>
              <w:right w:w="90" w:type="dxa"/>
            </w:tcMar>
            <w:vAlign w:val="top"/>
          </w:tcPr>
          <w:p w:rsidR="6FE38BEA" w:rsidP="6FE38BEA" w:rsidRDefault="6FE38BEA" w14:paraId="6E89A620" w14:textId="7CB06DC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38</w:t>
            </w:r>
          </w:p>
        </w:tc>
        <w:tc>
          <w:tcPr>
            <w:tcW w:w="1485" w:type="dxa"/>
            <w:tcMar>
              <w:left w:w="90" w:type="dxa"/>
              <w:right w:w="90" w:type="dxa"/>
            </w:tcMar>
            <w:vAlign w:val="top"/>
          </w:tcPr>
          <w:p w:rsidR="6FE38BEA" w:rsidP="6FE38BEA" w:rsidRDefault="6FE38BEA" w14:paraId="72384DCC" w14:textId="32B039B1">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37.12</w:t>
            </w:r>
          </w:p>
        </w:tc>
        <w:tc>
          <w:tcPr>
            <w:tcW w:w="1485" w:type="dxa"/>
            <w:tcBorders>
              <w:right w:val="single" w:sz="6"/>
            </w:tcBorders>
            <w:tcMar>
              <w:left w:w="90" w:type="dxa"/>
              <w:right w:w="90" w:type="dxa"/>
            </w:tcMar>
            <w:vAlign w:val="top"/>
          </w:tcPr>
          <w:p w:rsidR="6FE38BEA" w:rsidP="6FE38BEA" w:rsidRDefault="6FE38BEA" w14:paraId="6E64466B" w14:textId="63AFB497">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0.021</w:t>
            </w:r>
          </w:p>
        </w:tc>
      </w:tr>
      <w:tr w:rsidR="6FE38BEA" w:rsidTr="6FE38BEA" w14:paraId="7D1D4AEE">
        <w:trPr>
          <w:trHeight w:val="285"/>
        </w:trPr>
        <w:tc>
          <w:tcPr>
            <w:tcW w:w="4905" w:type="dxa"/>
            <w:tcBorders>
              <w:left w:val="single" w:sz="6"/>
            </w:tcBorders>
            <w:tcMar>
              <w:left w:w="90" w:type="dxa"/>
              <w:right w:w="90" w:type="dxa"/>
            </w:tcMar>
            <w:vAlign w:val="top"/>
          </w:tcPr>
          <w:p w:rsidR="6FE38BEA" w:rsidP="6FE38BEA" w:rsidRDefault="6FE38BEA" w14:paraId="230598CA" w14:textId="25E1C10F">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Average</w:t>
            </w:r>
          </w:p>
        </w:tc>
        <w:tc>
          <w:tcPr>
            <w:tcW w:w="1215" w:type="dxa"/>
            <w:tcMar>
              <w:left w:w="90" w:type="dxa"/>
              <w:right w:w="90" w:type="dxa"/>
            </w:tcMar>
            <w:vAlign w:val="top"/>
          </w:tcPr>
          <w:p w:rsidR="6FE38BEA" w:rsidP="6FE38BEA" w:rsidRDefault="6FE38BEA" w14:paraId="3C1F76B8" w14:textId="6EB870AF">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74</w:t>
            </w:r>
          </w:p>
        </w:tc>
        <w:tc>
          <w:tcPr>
            <w:tcW w:w="1485" w:type="dxa"/>
            <w:tcMar>
              <w:left w:w="90" w:type="dxa"/>
              <w:right w:w="90" w:type="dxa"/>
            </w:tcMar>
            <w:vAlign w:val="top"/>
          </w:tcPr>
          <w:p w:rsidR="6FE38BEA" w:rsidP="6FE38BEA" w:rsidRDefault="6FE38BEA" w14:paraId="0E692011" w14:textId="607CB97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75.013</w:t>
            </w:r>
          </w:p>
        </w:tc>
        <w:tc>
          <w:tcPr>
            <w:tcW w:w="1485" w:type="dxa"/>
            <w:tcBorders>
              <w:right w:val="single" w:sz="6"/>
            </w:tcBorders>
            <w:tcMar>
              <w:left w:w="90" w:type="dxa"/>
              <w:right w:w="90" w:type="dxa"/>
            </w:tcMar>
            <w:vAlign w:val="top"/>
          </w:tcPr>
          <w:p w:rsidR="6FE38BEA" w:rsidP="6FE38BEA" w:rsidRDefault="6FE38BEA" w14:paraId="15FB48CF" w14:textId="362744F7">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0.014</w:t>
            </w:r>
          </w:p>
        </w:tc>
      </w:tr>
      <w:tr w:rsidR="6FE38BEA" w:rsidTr="6FE38BEA" w14:paraId="27448C4C">
        <w:trPr>
          <w:trHeight w:val="285"/>
        </w:trPr>
        <w:tc>
          <w:tcPr>
            <w:tcW w:w="4905" w:type="dxa"/>
            <w:tcBorders>
              <w:left w:val="single" w:sz="6"/>
            </w:tcBorders>
            <w:tcMar>
              <w:left w:w="90" w:type="dxa"/>
              <w:right w:w="90" w:type="dxa"/>
            </w:tcMar>
            <w:vAlign w:val="top"/>
          </w:tcPr>
          <w:p w:rsidR="6FE38BEA" w:rsidP="6FE38BEA" w:rsidRDefault="6FE38BEA" w14:paraId="0EC18E15" w14:textId="2DD5D80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Low</w:t>
            </w:r>
          </w:p>
        </w:tc>
        <w:tc>
          <w:tcPr>
            <w:tcW w:w="1215" w:type="dxa"/>
            <w:tcMar>
              <w:left w:w="90" w:type="dxa"/>
              <w:right w:w="90" w:type="dxa"/>
            </w:tcMar>
            <w:vAlign w:val="top"/>
          </w:tcPr>
          <w:p w:rsidR="6FE38BEA" w:rsidP="6FE38BEA" w:rsidRDefault="6FE38BEA" w14:paraId="78CF86A9" w14:textId="09C48AC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4</w:t>
            </w:r>
          </w:p>
        </w:tc>
        <w:tc>
          <w:tcPr>
            <w:tcW w:w="1485" w:type="dxa"/>
            <w:tcMar>
              <w:left w:w="90" w:type="dxa"/>
              <w:right w:w="90" w:type="dxa"/>
            </w:tcMar>
            <w:vAlign w:val="top"/>
          </w:tcPr>
          <w:p w:rsidR="6FE38BEA" w:rsidP="6FE38BEA" w:rsidRDefault="6FE38BEA" w14:paraId="0EF439A8" w14:textId="011E1251">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3.87</w:t>
            </w:r>
          </w:p>
        </w:tc>
        <w:tc>
          <w:tcPr>
            <w:tcW w:w="1485" w:type="dxa"/>
            <w:tcBorders>
              <w:right w:val="single" w:sz="6"/>
            </w:tcBorders>
            <w:tcMar>
              <w:left w:w="90" w:type="dxa"/>
              <w:right w:w="90" w:type="dxa"/>
            </w:tcMar>
            <w:vAlign w:val="top"/>
          </w:tcPr>
          <w:p w:rsidR="6FE38BEA" w:rsidP="6FE38BEA" w:rsidRDefault="6FE38BEA" w14:paraId="3A859FC3" w14:textId="6917AF3F">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0.0046</w:t>
            </w:r>
          </w:p>
        </w:tc>
      </w:tr>
      <w:tr w:rsidR="6FE38BEA" w:rsidTr="6FE38BEA" w14:paraId="0A367AC0">
        <w:trPr>
          <w:trHeight w:val="285"/>
        </w:trPr>
        <w:tc>
          <w:tcPr>
            <w:tcW w:w="4905" w:type="dxa"/>
            <w:tcBorders>
              <w:left w:val="single" w:sz="6"/>
            </w:tcBorders>
            <w:tcMar>
              <w:left w:w="90" w:type="dxa"/>
              <w:right w:w="90" w:type="dxa"/>
            </w:tcMar>
            <w:vAlign w:val="top"/>
          </w:tcPr>
          <w:p w:rsidR="6FE38BEA" w:rsidP="6FE38BEA" w:rsidRDefault="6FE38BEA" w14:paraId="734D07B9" w14:textId="4E3DA257">
            <w:pPr>
              <w:bidi w:val="0"/>
              <w:rPr>
                <w:rFonts w:ascii="Times New Roman" w:hAnsi="Times New Roman" w:eastAsia="Times New Roman" w:cs="Times New Roman"/>
                <w:b w:val="0"/>
                <w:bCs w:val="0"/>
                <w:i w:val="0"/>
                <w:iCs w:val="0"/>
                <w:color w:val="000000" w:themeColor="text1" w:themeTint="FF" w:themeShade="FF"/>
                <w:sz w:val="27"/>
                <w:szCs w:val="27"/>
              </w:rPr>
            </w:pPr>
          </w:p>
        </w:tc>
        <w:tc>
          <w:tcPr>
            <w:tcW w:w="1215" w:type="dxa"/>
            <w:tcMar>
              <w:left w:w="90" w:type="dxa"/>
              <w:right w:w="90" w:type="dxa"/>
            </w:tcMar>
            <w:vAlign w:val="top"/>
          </w:tcPr>
          <w:p w:rsidR="6FE38BEA" w:rsidP="6FE38BEA" w:rsidRDefault="6FE38BEA" w14:paraId="1B8CD37C" w14:textId="6FF93007">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Mar>
              <w:left w:w="90" w:type="dxa"/>
              <w:right w:w="90" w:type="dxa"/>
            </w:tcMar>
            <w:vAlign w:val="top"/>
          </w:tcPr>
          <w:p w:rsidR="6FE38BEA" w:rsidP="6FE38BEA" w:rsidRDefault="6FE38BEA" w14:paraId="7FCC36D2" w14:textId="611AE248">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right w:val="single" w:sz="6"/>
            </w:tcBorders>
            <w:tcMar>
              <w:left w:w="90" w:type="dxa"/>
              <w:right w:w="90" w:type="dxa"/>
            </w:tcMar>
            <w:vAlign w:val="top"/>
          </w:tcPr>
          <w:p w:rsidR="6FE38BEA" w:rsidP="6FE38BEA" w:rsidRDefault="6FE38BEA" w14:paraId="6F1C2AC3" w14:textId="3271547B">
            <w:pPr>
              <w:bidi w:val="0"/>
              <w:jc w:val="center"/>
              <w:rPr>
                <w:rFonts w:ascii="Times New Roman" w:hAnsi="Times New Roman" w:eastAsia="Times New Roman" w:cs="Times New Roman"/>
                <w:b w:val="0"/>
                <w:bCs w:val="0"/>
                <w:i w:val="0"/>
                <w:iCs w:val="0"/>
                <w:color w:val="000000" w:themeColor="text1" w:themeTint="FF" w:themeShade="FF"/>
                <w:sz w:val="27"/>
                <w:szCs w:val="27"/>
              </w:rPr>
            </w:pPr>
          </w:p>
        </w:tc>
      </w:tr>
      <w:tr w:rsidR="6FE38BEA" w:rsidTr="6FE38BEA" w14:paraId="25715585">
        <w:trPr>
          <w:trHeight w:val="285"/>
        </w:trPr>
        <w:tc>
          <w:tcPr>
            <w:tcW w:w="4905" w:type="dxa"/>
            <w:tcBorders>
              <w:left w:val="single" w:sz="6"/>
            </w:tcBorders>
            <w:tcMar>
              <w:left w:w="90" w:type="dxa"/>
              <w:right w:w="90" w:type="dxa"/>
            </w:tcMar>
            <w:vAlign w:val="top"/>
          </w:tcPr>
          <w:p w:rsidR="6FE38BEA" w:rsidP="6FE38BEA" w:rsidRDefault="6FE38BEA" w14:paraId="64B959F1" w14:textId="69808F3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Chi-Square (X</w:t>
            </w:r>
            <w:r w:rsidRPr="6FE38BEA" w:rsidR="6FE38BEA">
              <w:rPr>
                <w:rFonts w:ascii="Times New Roman" w:hAnsi="Times New Roman" w:eastAsia="Times New Roman" w:cs="Times New Roman"/>
                <w:b w:val="1"/>
                <w:bCs w:val="1"/>
                <w:i w:val="0"/>
                <w:iCs w:val="0"/>
                <w:color w:val="000000" w:themeColor="text1" w:themeTint="FF" w:themeShade="FF"/>
                <w:sz w:val="27"/>
                <w:szCs w:val="27"/>
                <w:vertAlign w:val="superscript"/>
                <w:lang w:val="en-US"/>
              </w:rPr>
              <w:t>2</w:t>
            </w: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w:t>
            </w:r>
          </w:p>
        </w:tc>
        <w:tc>
          <w:tcPr>
            <w:tcW w:w="1215" w:type="dxa"/>
            <w:tcMar>
              <w:left w:w="90" w:type="dxa"/>
              <w:right w:w="90" w:type="dxa"/>
            </w:tcMar>
            <w:vAlign w:val="top"/>
          </w:tcPr>
          <w:p w:rsidR="6FE38BEA" w:rsidP="6FE38BEA" w:rsidRDefault="6FE38BEA" w14:paraId="14BB80A2" w14:textId="05169FA1">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Mar>
              <w:left w:w="90" w:type="dxa"/>
              <w:right w:w="90" w:type="dxa"/>
            </w:tcMar>
            <w:vAlign w:val="top"/>
          </w:tcPr>
          <w:p w:rsidR="6FE38BEA" w:rsidP="6FE38BEA" w:rsidRDefault="6FE38BEA" w14:paraId="309A42A8" w14:textId="5431866F">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right w:val="single" w:sz="6"/>
            </w:tcBorders>
            <w:tcMar>
              <w:left w:w="90" w:type="dxa"/>
              <w:right w:w="90" w:type="dxa"/>
            </w:tcMar>
            <w:vAlign w:val="top"/>
          </w:tcPr>
          <w:p w:rsidR="6FE38BEA" w:rsidP="6FE38BEA" w:rsidRDefault="6FE38BEA" w14:paraId="2525B60B" w14:textId="10C2BAB6">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0.173</w:t>
            </w:r>
          </w:p>
        </w:tc>
      </w:tr>
      <w:tr w:rsidR="6FE38BEA" w:rsidTr="6FE38BEA" w14:paraId="3DB79FD1">
        <w:trPr>
          <w:trHeight w:val="285"/>
        </w:trPr>
        <w:tc>
          <w:tcPr>
            <w:tcW w:w="4905" w:type="dxa"/>
            <w:tcBorders>
              <w:left w:val="single" w:sz="6"/>
            </w:tcBorders>
            <w:tcMar>
              <w:left w:w="90" w:type="dxa"/>
              <w:right w:w="90" w:type="dxa"/>
            </w:tcMar>
            <w:vAlign w:val="top"/>
          </w:tcPr>
          <w:p w:rsidR="6FE38BEA" w:rsidP="6FE38BEA" w:rsidRDefault="6FE38BEA" w14:paraId="4C74A7E6" w14:textId="04DEBBD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df</w:t>
            </w:r>
          </w:p>
        </w:tc>
        <w:tc>
          <w:tcPr>
            <w:tcW w:w="1215" w:type="dxa"/>
            <w:tcMar>
              <w:left w:w="90" w:type="dxa"/>
              <w:right w:w="90" w:type="dxa"/>
            </w:tcMar>
            <w:vAlign w:val="top"/>
          </w:tcPr>
          <w:p w:rsidR="6FE38BEA" w:rsidP="6FE38BEA" w:rsidRDefault="6FE38BEA" w14:paraId="7BA781A6" w14:textId="00D97660">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Mar>
              <w:left w:w="90" w:type="dxa"/>
              <w:right w:w="90" w:type="dxa"/>
            </w:tcMar>
            <w:vAlign w:val="top"/>
          </w:tcPr>
          <w:p w:rsidR="6FE38BEA" w:rsidP="6FE38BEA" w:rsidRDefault="6FE38BEA" w14:paraId="11049EC7" w14:textId="12AB31EC">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right w:val="single" w:sz="6"/>
            </w:tcBorders>
            <w:tcMar>
              <w:left w:w="90" w:type="dxa"/>
              <w:right w:w="90" w:type="dxa"/>
            </w:tcMar>
            <w:vAlign w:val="top"/>
          </w:tcPr>
          <w:p w:rsidR="6FE38BEA" w:rsidP="6FE38BEA" w:rsidRDefault="6FE38BEA" w14:paraId="11DD352B" w14:textId="4127AFF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2</w:t>
            </w:r>
          </w:p>
        </w:tc>
      </w:tr>
      <w:tr w:rsidR="6FE38BEA" w:rsidTr="6FE38BEA" w14:paraId="44B359A4">
        <w:trPr>
          <w:trHeight w:val="285"/>
        </w:trPr>
        <w:tc>
          <w:tcPr>
            <w:tcW w:w="4905" w:type="dxa"/>
            <w:tcBorders>
              <w:left w:val="single" w:sz="6"/>
              <w:bottom w:val="single" w:sz="6"/>
            </w:tcBorders>
            <w:tcMar>
              <w:left w:w="90" w:type="dxa"/>
              <w:right w:w="90" w:type="dxa"/>
            </w:tcMar>
            <w:vAlign w:val="top"/>
          </w:tcPr>
          <w:p w:rsidR="6FE38BEA" w:rsidP="6FE38BEA" w:rsidRDefault="6FE38BEA" w14:paraId="51F65681" w14:textId="686C45D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P-value</w:t>
            </w:r>
          </w:p>
        </w:tc>
        <w:tc>
          <w:tcPr>
            <w:tcW w:w="1215" w:type="dxa"/>
            <w:tcBorders>
              <w:bottom w:val="single" w:sz="6"/>
            </w:tcBorders>
            <w:tcMar>
              <w:left w:w="90" w:type="dxa"/>
              <w:right w:w="90" w:type="dxa"/>
            </w:tcMar>
            <w:vAlign w:val="top"/>
          </w:tcPr>
          <w:p w:rsidR="6FE38BEA" w:rsidP="6FE38BEA" w:rsidRDefault="6FE38BEA" w14:paraId="6ABAECEC" w14:textId="599B57D4">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bottom w:val="single" w:sz="6"/>
            </w:tcBorders>
            <w:tcMar>
              <w:left w:w="90" w:type="dxa"/>
              <w:right w:w="90" w:type="dxa"/>
            </w:tcMar>
            <w:vAlign w:val="top"/>
          </w:tcPr>
          <w:p w:rsidR="6FE38BEA" w:rsidP="6FE38BEA" w:rsidRDefault="6FE38BEA" w14:paraId="685D126F" w14:textId="1BAD8ADE">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bottom w:val="single" w:sz="6"/>
              <w:right w:val="single" w:sz="6"/>
            </w:tcBorders>
            <w:tcMar>
              <w:left w:w="90" w:type="dxa"/>
              <w:right w:w="90" w:type="dxa"/>
            </w:tcMar>
            <w:vAlign w:val="top"/>
          </w:tcPr>
          <w:p w:rsidR="6FE38BEA" w:rsidP="6FE38BEA" w:rsidRDefault="6FE38BEA" w14:paraId="6571B56C" w14:textId="024ED990">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0.917</w:t>
            </w:r>
          </w:p>
        </w:tc>
      </w:tr>
    </w:tbl>
    <w:p w:rsidR="2D5F7A53" w:rsidP="6FE38BEA" w:rsidRDefault="2FAFE800" w14:paraId="0DFE6527" w14:textId="3481F67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result of the analysis showed that the calculated Chi-square value (X</w:t>
      </w:r>
      <w:r w:rsidRPr="6FE38BEA" w:rsidR="35828975">
        <w:rPr>
          <w:noProof w:val="0"/>
          <w:lang w:val="en-US"/>
        </w:rPr>
        <w:t>2</w:t>
      </w:r>
      <w:r w:rsidRPr="6FE38BEA" w:rsidR="35828975">
        <w:rPr>
          <w:noProof w:val="0"/>
          <w:lang w:val="en-US"/>
        </w:rPr>
        <w:t>) was 0.173 with 2 degrees of freedom, while the associated p-value was 0.917.</w:t>
      </w:r>
    </w:p>
    <w:p w:rsidR="2D5F7A53" w:rsidP="6FE38BEA" w:rsidRDefault="2FAFE800" w14:paraId="49CD3C6C" w14:textId="05666D7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Since the p-value (0.917) is greater than the 0.05 level of significance, the null hypothesis (H</w:t>
      </w:r>
      <w:r w:rsidRPr="6FE38BEA" w:rsidR="35828975">
        <w:rPr>
          <w:noProof w:val="0"/>
          <w:lang w:val="en-US"/>
        </w:rPr>
        <w:t>01</w:t>
      </w:r>
      <w:r w:rsidRPr="6FE38BEA" w:rsidR="35828975">
        <w:rPr>
          <w:noProof w:val="0"/>
          <w:lang w:val="en-US"/>
        </w:rPr>
        <w:t>) is not rejected. This indicates that there is no statistically significant relationship between the availability of assistive technology and the academic performance of students with physical challenges in the sampled secondary schools.</w:t>
      </w:r>
    </w:p>
    <w:p w:rsidR="2D5F7A53" w:rsidP="6FE38BEA" w:rsidRDefault="2FAFE800" w14:paraId="7BA562C5" w14:textId="401787D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 xml:space="preserve">This finding does not suggest that assistive technology lacks educational value. Rather, it reflects the reality revealed in the descriptive analysis that assistive technology is </w:t>
      </w:r>
      <w:r w:rsidRPr="6FE38BEA" w:rsidR="35828975">
        <w:rPr>
          <w:noProof w:val="0"/>
          <w:lang w:val="en-US"/>
        </w:rPr>
        <w:t>largely unavailable</w:t>
      </w:r>
      <w:r w:rsidRPr="6FE38BEA" w:rsidR="35828975">
        <w:rPr>
          <w:noProof w:val="0"/>
          <w:lang w:val="en-US"/>
        </w:rPr>
        <w:t xml:space="preserve"> across most of the sampled schools. As a result, students have limited exposure to these tools, making it statistically difficult to </w:t>
      </w:r>
      <w:r w:rsidRPr="6FE38BEA" w:rsidR="35828975">
        <w:rPr>
          <w:noProof w:val="0"/>
          <w:lang w:val="en-US"/>
        </w:rPr>
        <w:t>observe</w:t>
      </w:r>
      <w:r w:rsidRPr="6FE38BEA" w:rsidR="35828975">
        <w:rPr>
          <w:noProof w:val="0"/>
          <w:lang w:val="en-US"/>
        </w:rPr>
        <w:t xml:space="preserve"> measurable differences in academic performance. </w:t>
      </w:r>
      <w:r w:rsidRPr="6FE38BEA" w:rsidR="35828975">
        <w:rPr>
          <w:noProof w:val="0"/>
          <w:lang w:val="en-US"/>
        </w:rPr>
        <w:t>In essence, while</w:t>
      </w:r>
      <w:r w:rsidRPr="6FE38BEA" w:rsidR="35828975">
        <w:rPr>
          <w:noProof w:val="0"/>
          <w:lang w:val="en-US"/>
        </w:rPr>
        <w:t xml:space="preserve"> assistive technology is widely perceived as beneficial, its low level of availability constrains its observable impact on academic outcomes.</w:t>
      </w:r>
    </w:p>
    <w:p w:rsidR="2D5F7A53" w:rsidP="6FE38BEA" w:rsidRDefault="2FAFE800" w14:paraId="3E8172DF" w14:textId="5F6B0BBB">
      <w:pPr>
        <w:pStyle w:val="Heading4"/>
        <w:keepNext w:val="1"/>
        <w:keepLines w:val="1"/>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Toc1734798639" w:id="1062331263"/>
      <w:r w:rsidRPr="6FE38BEA" w:rsidR="35828975">
        <w:rPr>
          <w:noProof w:val="0"/>
          <w:lang w:val="en-US"/>
        </w:rPr>
        <w:t>Hypothesis</w:t>
      </w:r>
      <w:r w:rsidRPr="6FE38BEA" w:rsidR="35828975">
        <w:rPr>
          <w:noProof w:val="0"/>
          <w:lang w:val="en-US"/>
        </w:rPr>
        <w:t xml:space="preserve"> 2: Assistive Technology Availability and Classroom Participation</w:t>
      </w:r>
      <w:bookmarkEnd w:id="1062331263"/>
    </w:p>
    <w:p w:rsidR="2D5F7A53" w:rsidP="6FE38BEA" w:rsidRDefault="2FAFE800" w14:paraId="39ADB68D" w14:textId="13D824CB">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t>H</w:t>
      </w: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vertAlign w:val="subscript"/>
          <w:lang w:val="en-US"/>
        </w:rPr>
        <w:t>02</w:t>
      </w: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t>: There is no significant relationship between the use of assistive technology and classroom participation of students with physical challenges.</w:t>
      </w:r>
    </w:p>
    <w:p w:rsidR="2D5F7A53" w:rsidP="6FE38BEA" w:rsidRDefault="2FAFE800" w14:paraId="6C20E59C" w14:textId="27947958">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This hypothesis was tested by examining the relationship between assistive technology availability and levels of classroom participation (low, average, and high). A Chi-square test was applied to the categorized scores.</w:t>
      </w:r>
    </w:p>
    <w:p w:rsidR="2D5F7A53" w:rsidP="6FE38BEA" w:rsidRDefault="2FAFE800" w14:paraId="0F61F3DC" w14:textId="1F0A9687">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Frequency Observed: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1800"/>
        <w:gridCol w:w="1800"/>
        <w:gridCol w:w="1800"/>
        <w:gridCol w:w="1800"/>
      </w:tblGrid>
      <w:tr w:rsidR="6FE38BEA" w:rsidTr="6FE38BEA" w14:paraId="7003FE68">
        <w:trPr>
          <w:trHeight w:val="285"/>
        </w:trPr>
        <w:tc>
          <w:tcPr>
            <w:tcW w:w="1800" w:type="dxa"/>
            <w:tcBorders>
              <w:top w:val="single" w:sz="6"/>
              <w:left w:val="single" w:sz="6"/>
            </w:tcBorders>
            <w:tcMar>
              <w:left w:w="90" w:type="dxa"/>
              <w:right w:w="90" w:type="dxa"/>
            </w:tcMar>
            <w:vAlign w:val="top"/>
          </w:tcPr>
          <w:p w:rsidR="6FE38BEA" w:rsidP="6FE38BEA" w:rsidRDefault="6FE38BEA" w14:paraId="48E820C7" w14:textId="427AAE14">
            <w:pPr>
              <w:bidi w:val="0"/>
              <w:rPr>
                <w:rFonts w:ascii="Times New Roman" w:hAnsi="Times New Roman" w:eastAsia="Times New Roman" w:cs="Times New Roman"/>
                <w:b w:val="0"/>
                <w:bCs w:val="0"/>
                <w:i w:val="0"/>
                <w:iCs w:val="0"/>
                <w:color w:val="000000" w:themeColor="text1" w:themeTint="FF" w:themeShade="FF"/>
                <w:sz w:val="27"/>
                <w:szCs w:val="27"/>
              </w:rPr>
            </w:pPr>
          </w:p>
        </w:tc>
        <w:tc>
          <w:tcPr>
            <w:tcW w:w="1800" w:type="dxa"/>
            <w:tcBorders>
              <w:top w:val="single" w:sz="6"/>
            </w:tcBorders>
            <w:tcMar>
              <w:left w:w="90" w:type="dxa"/>
              <w:right w:w="90" w:type="dxa"/>
            </w:tcMar>
            <w:vAlign w:val="top"/>
          </w:tcPr>
          <w:p w:rsidR="6FE38BEA" w:rsidP="6FE38BEA" w:rsidRDefault="6FE38BEA" w14:paraId="7D9D58C3" w14:textId="6B9CEB7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High Participation</w:t>
            </w:r>
          </w:p>
        </w:tc>
        <w:tc>
          <w:tcPr>
            <w:tcW w:w="1800" w:type="dxa"/>
            <w:tcBorders>
              <w:top w:val="single" w:sz="6"/>
            </w:tcBorders>
            <w:tcMar>
              <w:left w:w="90" w:type="dxa"/>
              <w:right w:w="90" w:type="dxa"/>
            </w:tcMar>
            <w:vAlign w:val="top"/>
          </w:tcPr>
          <w:p w:rsidR="6FE38BEA" w:rsidP="6FE38BEA" w:rsidRDefault="6FE38BEA" w14:paraId="4444AFFC" w14:textId="4F68B22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Average Participation</w:t>
            </w:r>
          </w:p>
        </w:tc>
        <w:tc>
          <w:tcPr>
            <w:tcW w:w="1800" w:type="dxa"/>
            <w:tcBorders>
              <w:top w:val="single" w:sz="6"/>
            </w:tcBorders>
            <w:tcMar>
              <w:left w:w="90" w:type="dxa"/>
              <w:right w:w="90" w:type="dxa"/>
            </w:tcMar>
            <w:vAlign w:val="top"/>
          </w:tcPr>
          <w:p w:rsidR="6FE38BEA" w:rsidP="6FE38BEA" w:rsidRDefault="6FE38BEA" w14:paraId="3C8C93D6" w14:textId="6D171F8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Low Participation</w:t>
            </w:r>
          </w:p>
        </w:tc>
        <w:tc>
          <w:tcPr>
            <w:tcW w:w="1800" w:type="dxa"/>
            <w:tcBorders>
              <w:top w:val="single" w:sz="6"/>
              <w:right w:val="single" w:sz="6"/>
            </w:tcBorders>
            <w:tcMar>
              <w:left w:w="90" w:type="dxa"/>
              <w:right w:w="90" w:type="dxa"/>
            </w:tcMar>
            <w:vAlign w:val="top"/>
          </w:tcPr>
          <w:p w:rsidR="6FE38BEA" w:rsidP="6FE38BEA" w:rsidRDefault="6FE38BEA" w14:paraId="257327F4" w14:textId="71E2A92F">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Grand Total</w:t>
            </w:r>
          </w:p>
        </w:tc>
      </w:tr>
      <w:tr w:rsidR="6FE38BEA" w:rsidTr="6FE38BEA" w14:paraId="4B4A1EF5">
        <w:trPr>
          <w:trHeight w:val="285"/>
        </w:trPr>
        <w:tc>
          <w:tcPr>
            <w:tcW w:w="1800" w:type="dxa"/>
            <w:tcBorders>
              <w:left w:val="single" w:sz="6"/>
            </w:tcBorders>
            <w:tcMar>
              <w:left w:w="90" w:type="dxa"/>
              <w:right w:w="90" w:type="dxa"/>
            </w:tcMar>
            <w:vAlign w:val="top"/>
          </w:tcPr>
          <w:p w:rsidR="6FE38BEA" w:rsidP="6FE38BEA" w:rsidRDefault="6FE38BEA" w14:paraId="40D40B4C" w14:textId="6BF6AE9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Available</w:t>
            </w:r>
          </w:p>
        </w:tc>
        <w:tc>
          <w:tcPr>
            <w:tcW w:w="1800" w:type="dxa"/>
            <w:tcMar>
              <w:left w:w="90" w:type="dxa"/>
              <w:right w:w="90" w:type="dxa"/>
            </w:tcMar>
            <w:vAlign w:val="top"/>
          </w:tcPr>
          <w:p w:rsidR="6FE38BEA" w:rsidP="6FE38BEA" w:rsidRDefault="6FE38BEA" w14:paraId="06903ED5" w14:textId="44BCB72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11</w:t>
            </w:r>
          </w:p>
        </w:tc>
        <w:tc>
          <w:tcPr>
            <w:tcW w:w="1800" w:type="dxa"/>
            <w:tcMar>
              <w:left w:w="90" w:type="dxa"/>
              <w:right w:w="90" w:type="dxa"/>
            </w:tcMar>
            <w:vAlign w:val="top"/>
          </w:tcPr>
          <w:p w:rsidR="6FE38BEA" w:rsidP="6FE38BEA" w:rsidRDefault="6FE38BEA" w14:paraId="1F9C76A2" w14:textId="5F6AD408">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23</w:t>
            </w:r>
          </w:p>
        </w:tc>
        <w:tc>
          <w:tcPr>
            <w:tcW w:w="1800" w:type="dxa"/>
            <w:tcMar>
              <w:left w:w="90" w:type="dxa"/>
              <w:right w:w="90" w:type="dxa"/>
            </w:tcMar>
            <w:vAlign w:val="top"/>
          </w:tcPr>
          <w:p w:rsidR="6FE38BEA" w:rsidP="6FE38BEA" w:rsidRDefault="6FE38BEA" w14:paraId="612373EC" w14:textId="1E865CE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w:t>
            </w:r>
          </w:p>
        </w:tc>
        <w:tc>
          <w:tcPr>
            <w:tcW w:w="1800" w:type="dxa"/>
            <w:tcBorders>
              <w:right w:val="single" w:sz="6"/>
            </w:tcBorders>
            <w:tcMar>
              <w:left w:w="90" w:type="dxa"/>
              <w:right w:w="90" w:type="dxa"/>
            </w:tcMar>
            <w:vAlign w:val="top"/>
          </w:tcPr>
          <w:p w:rsidR="6FE38BEA" w:rsidP="6FE38BEA" w:rsidRDefault="6FE38BEA" w14:paraId="67DEC969" w14:textId="006CA598">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34</w:t>
            </w:r>
          </w:p>
        </w:tc>
      </w:tr>
      <w:tr w:rsidR="6FE38BEA" w:rsidTr="6FE38BEA" w14:paraId="442015F1">
        <w:trPr>
          <w:trHeight w:val="285"/>
        </w:trPr>
        <w:tc>
          <w:tcPr>
            <w:tcW w:w="1800" w:type="dxa"/>
            <w:tcBorders>
              <w:left w:val="single" w:sz="6"/>
            </w:tcBorders>
            <w:tcMar>
              <w:left w:w="90" w:type="dxa"/>
              <w:right w:w="90" w:type="dxa"/>
            </w:tcMar>
            <w:vAlign w:val="top"/>
          </w:tcPr>
          <w:p w:rsidR="6FE38BEA" w:rsidP="6FE38BEA" w:rsidRDefault="6FE38BEA" w14:paraId="314AD01C" w14:textId="765145C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Not Available</w:t>
            </w:r>
          </w:p>
        </w:tc>
        <w:tc>
          <w:tcPr>
            <w:tcW w:w="1800" w:type="dxa"/>
            <w:tcMar>
              <w:left w:w="90" w:type="dxa"/>
              <w:right w:w="90" w:type="dxa"/>
            </w:tcMar>
            <w:vAlign w:val="top"/>
          </w:tcPr>
          <w:p w:rsidR="6FE38BEA" w:rsidP="6FE38BEA" w:rsidRDefault="6FE38BEA" w14:paraId="4C25FA82" w14:textId="5548230E">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54</w:t>
            </w:r>
          </w:p>
        </w:tc>
        <w:tc>
          <w:tcPr>
            <w:tcW w:w="1800" w:type="dxa"/>
            <w:tcMar>
              <w:left w:w="90" w:type="dxa"/>
              <w:right w:w="90" w:type="dxa"/>
            </w:tcMar>
            <w:vAlign w:val="top"/>
          </w:tcPr>
          <w:p w:rsidR="6FE38BEA" w:rsidP="6FE38BEA" w:rsidRDefault="6FE38BEA" w14:paraId="2CC94F48" w14:textId="0A37EFF8">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60</w:t>
            </w:r>
          </w:p>
        </w:tc>
        <w:tc>
          <w:tcPr>
            <w:tcW w:w="1800" w:type="dxa"/>
            <w:tcMar>
              <w:left w:w="90" w:type="dxa"/>
              <w:right w:w="90" w:type="dxa"/>
            </w:tcMar>
            <w:vAlign w:val="top"/>
          </w:tcPr>
          <w:p w:rsidR="6FE38BEA" w:rsidP="6FE38BEA" w:rsidRDefault="6FE38BEA" w14:paraId="58BD0938" w14:textId="51749F9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w:t>
            </w:r>
          </w:p>
        </w:tc>
        <w:tc>
          <w:tcPr>
            <w:tcW w:w="1800" w:type="dxa"/>
            <w:tcBorders>
              <w:right w:val="single" w:sz="6"/>
            </w:tcBorders>
            <w:tcMar>
              <w:left w:w="90" w:type="dxa"/>
              <w:right w:w="90" w:type="dxa"/>
            </w:tcMar>
            <w:vAlign w:val="top"/>
          </w:tcPr>
          <w:p w:rsidR="6FE38BEA" w:rsidP="6FE38BEA" w:rsidRDefault="6FE38BEA" w14:paraId="54686405" w14:textId="2FDB9D9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116</w:t>
            </w:r>
          </w:p>
        </w:tc>
      </w:tr>
      <w:tr w:rsidR="6FE38BEA" w:rsidTr="6FE38BEA" w14:paraId="77B01F01">
        <w:trPr>
          <w:trHeight w:val="285"/>
        </w:trPr>
        <w:tc>
          <w:tcPr>
            <w:tcW w:w="1800" w:type="dxa"/>
            <w:tcBorders>
              <w:left w:val="single" w:sz="6"/>
              <w:bottom w:val="single" w:sz="6"/>
            </w:tcBorders>
            <w:tcMar>
              <w:left w:w="90" w:type="dxa"/>
              <w:right w:w="90" w:type="dxa"/>
            </w:tcMar>
            <w:vAlign w:val="top"/>
          </w:tcPr>
          <w:p w:rsidR="6FE38BEA" w:rsidP="6FE38BEA" w:rsidRDefault="6FE38BEA" w14:paraId="0C2A525E" w14:textId="1D8374F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Total</w:t>
            </w:r>
          </w:p>
        </w:tc>
        <w:tc>
          <w:tcPr>
            <w:tcW w:w="1800" w:type="dxa"/>
            <w:tcBorders>
              <w:bottom w:val="single" w:sz="6"/>
            </w:tcBorders>
            <w:tcMar>
              <w:left w:w="90" w:type="dxa"/>
              <w:right w:w="90" w:type="dxa"/>
            </w:tcMar>
            <w:vAlign w:val="top"/>
          </w:tcPr>
          <w:p w:rsidR="6FE38BEA" w:rsidP="6FE38BEA" w:rsidRDefault="6FE38BEA" w14:paraId="0A0C386D" w14:textId="3D6C65CE">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65</w:t>
            </w:r>
          </w:p>
        </w:tc>
        <w:tc>
          <w:tcPr>
            <w:tcW w:w="1800" w:type="dxa"/>
            <w:tcBorders>
              <w:bottom w:val="single" w:sz="6"/>
            </w:tcBorders>
            <w:tcMar>
              <w:left w:w="90" w:type="dxa"/>
              <w:right w:w="90" w:type="dxa"/>
            </w:tcMar>
            <w:vAlign w:val="top"/>
          </w:tcPr>
          <w:p w:rsidR="6FE38BEA" w:rsidP="6FE38BEA" w:rsidRDefault="6FE38BEA" w14:paraId="0BEB5413" w14:textId="5B0C2C4D">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83</w:t>
            </w:r>
          </w:p>
        </w:tc>
        <w:tc>
          <w:tcPr>
            <w:tcW w:w="1800" w:type="dxa"/>
            <w:tcBorders>
              <w:bottom w:val="single" w:sz="6"/>
            </w:tcBorders>
            <w:tcMar>
              <w:left w:w="90" w:type="dxa"/>
              <w:right w:w="90" w:type="dxa"/>
            </w:tcMar>
            <w:vAlign w:val="top"/>
          </w:tcPr>
          <w:p w:rsidR="6FE38BEA" w:rsidP="6FE38BEA" w:rsidRDefault="6FE38BEA" w14:paraId="415EBB21" w14:textId="4F412A0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2</w:t>
            </w:r>
          </w:p>
        </w:tc>
        <w:tc>
          <w:tcPr>
            <w:tcW w:w="1800" w:type="dxa"/>
            <w:tcBorders>
              <w:bottom w:val="single" w:sz="6"/>
              <w:right w:val="single" w:sz="6"/>
            </w:tcBorders>
            <w:tcMar>
              <w:left w:w="90" w:type="dxa"/>
              <w:right w:w="90" w:type="dxa"/>
            </w:tcMar>
            <w:vAlign w:val="top"/>
          </w:tcPr>
          <w:p w:rsidR="6FE38BEA" w:rsidP="6FE38BEA" w:rsidRDefault="6FE38BEA" w14:paraId="58245E41" w14:textId="4283B22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150</w:t>
            </w:r>
          </w:p>
        </w:tc>
      </w:tr>
    </w:tbl>
    <w:p w:rsidR="2D5F7A53" w:rsidP="6FE38BEA" w:rsidRDefault="2FAFE800" w14:paraId="0C8D080C" w14:textId="133AC09A">
      <w:pPr>
        <w:bidi w:val="0"/>
        <w:spacing w:before="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Frequency Expected: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50"/>
        <w:gridCol w:w="2550"/>
        <w:gridCol w:w="2550"/>
      </w:tblGrid>
      <w:tr w:rsidR="6FE38BEA" w:rsidTr="6FE38BEA" w14:paraId="0790AFDD">
        <w:trPr>
          <w:trHeight w:val="285"/>
        </w:trPr>
        <w:tc>
          <w:tcPr>
            <w:tcW w:w="2550" w:type="dxa"/>
            <w:tcBorders>
              <w:top w:val="single" w:sz="6"/>
              <w:left w:val="single" w:sz="6"/>
            </w:tcBorders>
            <w:tcMar>
              <w:left w:w="90" w:type="dxa"/>
              <w:right w:w="90" w:type="dxa"/>
            </w:tcMar>
            <w:vAlign w:val="top"/>
          </w:tcPr>
          <w:p w:rsidR="6FE38BEA" w:rsidP="6FE38BEA" w:rsidRDefault="6FE38BEA" w14:paraId="5E16E075" w14:textId="34A329F9">
            <w:pPr>
              <w:bidi w:val="0"/>
              <w:rPr>
                <w:rFonts w:ascii="Times New Roman" w:hAnsi="Times New Roman" w:eastAsia="Times New Roman" w:cs="Times New Roman"/>
                <w:b w:val="0"/>
                <w:bCs w:val="0"/>
                <w:i w:val="0"/>
                <w:iCs w:val="0"/>
                <w:color w:val="000000" w:themeColor="text1" w:themeTint="FF" w:themeShade="FF"/>
                <w:sz w:val="27"/>
                <w:szCs w:val="27"/>
              </w:rPr>
            </w:pPr>
          </w:p>
        </w:tc>
        <w:tc>
          <w:tcPr>
            <w:tcW w:w="2550" w:type="dxa"/>
            <w:tcBorders>
              <w:top w:val="single" w:sz="6"/>
            </w:tcBorders>
            <w:tcMar>
              <w:left w:w="90" w:type="dxa"/>
              <w:right w:w="90" w:type="dxa"/>
            </w:tcMar>
            <w:vAlign w:val="top"/>
          </w:tcPr>
          <w:p w:rsidR="6FE38BEA" w:rsidP="6FE38BEA" w:rsidRDefault="6FE38BEA" w14:paraId="24961C2A" w14:textId="7895515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High Participation</w:t>
            </w:r>
          </w:p>
        </w:tc>
        <w:tc>
          <w:tcPr>
            <w:tcW w:w="2550" w:type="dxa"/>
            <w:tcBorders>
              <w:top w:val="single" w:sz="6"/>
            </w:tcBorders>
            <w:tcMar>
              <w:left w:w="90" w:type="dxa"/>
              <w:right w:w="90" w:type="dxa"/>
            </w:tcMar>
            <w:vAlign w:val="top"/>
          </w:tcPr>
          <w:p w:rsidR="6FE38BEA" w:rsidP="6FE38BEA" w:rsidRDefault="6FE38BEA" w14:paraId="17738FB6" w14:textId="1004996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Average Participation</w:t>
            </w:r>
          </w:p>
        </w:tc>
        <w:tc>
          <w:tcPr>
            <w:tcW w:w="2550" w:type="dxa"/>
            <w:tcBorders>
              <w:top w:val="single" w:sz="6"/>
              <w:right w:val="single" w:sz="6"/>
            </w:tcBorders>
            <w:tcMar>
              <w:left w:w="90" w:type="dxa"/>
              <w:right w:w="90" w:type="dxa"/>
            </w:tcMar>
            <w:vAlign w:val="top"/>
          </w:tcPr>
          <w:p w:rsidR="6FE38BEA" w:rsidP="6FE38BEA" w:rsidRDefault="6FE38BEA" w14:paraId="3D0320DF" w14:textId="7D5FBBE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Low Participation</w:t>
            </w:r>
          </w:p>
        </w:tc>
      </w:tr>
      <w:tr w:rsidR="6FE38BEA" w:rsidTr="6FE38BEA" w14:paraId="55674E3B">
        <w:trPr>
          <w:trHeight w:val="285"/>
        </w:trPr>
        <w:tc>
          <w:tcPr>
            <w:tcW w:w="2550" w:type="dxa"/>
            <w:tcBorders>
              <w:left w:val="single" w:sz="6"/>
            </w:tcBorders>
            <w:tcMar>
              <w:left w:w="90" w:type="dxa"/>
              <w:right w:w="90" w:type="dxa"/>
            </w:tcMar>
            <w:vAlign w:val="top"/>
          </w:tcPr>
          <w:p w:rsidR="6FE38BEA" w:rsidP="6FE38BEA" w:rsidRDefault="6FE38BEA" w14:paraId="2890A8C2" w14:textId="7DCD73F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Available</w:t>
            </w:r>
          </w:p>
        </w:tc>
        <w:tc>
          <w:tcPr>
            <w:tcW w:w="2550" w:type="dxa"/>
            <w:tcMar>
              <w:left w:w="90" w:type="dxa"/>
              <w:right w:w="90" w:type="dxa"/>
            </w:tcMar>
            <w:vAlign w:val="top"/>
          </w:tcPr>
          <w:p w:rsidR="6FE38BEA" w:rsidP="6FE38BEA" w:rsidRDefault="6FE38BEA" w14:paraId="0F30392F" w14:textId="6D57454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14.73333333</w:t>
            </w:r>
          </w:p>
        </w:tc>
        <w:tc>
          <w:tcPr>
            <w:tcW w:w="2550" w:type="dxa"/>
            <w:tcMar>
              <w:left w:w="90" w:type="dxa"/>
              <w:right w:w="90" w:type="dxa"/>
            </w:tcMar>
            <w:vAlign w:val="top"/>
          </w:tcPr>
          <w:p w:rsidR="6FE38BEA" w:rsidP="6FE38BEA" w:rsidRDefault="6FE38BEA" w14:paraId="77E8D222" w14:textId="2066AE3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18.81333333</w:t>
            </w:r>
          </w:p>
        </w:tc>
        <w:tc>
          <w:tcPr>
            <w:tcW w:w="2550" w:type="dxa"/>
            <w:tcBorders>
              <w:right w:val="single" w:sz="6"/>
            </w:tcBorders>
            <w:tcMar>
              <w:left w:w="90" w:type="dxa"/>
              <w:right w:w="90" w:type="dxa"/>
            </w:tcMar>
            <w:vAlign w:val="top"/>
          </w:tcPr>
          <w:p w:rsidR="6FE38BEA" w:rsidP="6FE38BEA" w:rsidRDefault="6FE38BEA" w14:paraId="0B3D2022" w14:textId="6419112C">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0.453333333</w:t>
            </w:r>
          </w:p>
        </w:tc>
      </w:tr>
      <w:tr w:rsidR="6FE38BEA" w:rsidTr="6FE38BEA" w14:paraId="725C1BED">
        <w:trPr>
          <w:trHeight w:val="285"/>
        </w:trPr>
        <w:tc>
          <w:tcPr>
            <w:tcW w:w="2550" w:type="dxa"/>
            <w:tcBorders>
              <w:left w:val="single" w:sz="6"/>
              <w:bottom w:val="single" w:sz="6"/>
            </w:tcBorders>
            <w:tcMar>
              <w:left w:w="90" w:type="dxa"/>
              <w:right w:w="90" w:type="dxa"/>
            </w:tcMar>
            <w:vAlign w:val="top"/>
          </w:tcPr>
          <w:p w:rsidR="6FE38BEA" w:rsidP="6FE38BEA" w:rsidRDefault="6FE38BEA" w14:paraId="79D6EA2E" w14:textId="7D83FF6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w:t>
            </w:r>
          </w:p>
        </w:tc>
        <w:tc>
          <w:tcPr>
            <w:tcW w:w="2550" w:type="dxa"/>
            <w:tcBorders>
              <w:bottom w:val="single" w:sz="6"/>
            </w:tcBorders>
            <w:tcMar>
              <w:left w:w="90" w:type="dxa"/>
              <w:right w:w="90" w:type="dxa"/>
            </w:tcMar>
            <w:vAlign w:val="top"/>
          </w:tcPr>
          <w:p w:rsidR="6FE38BEA" w:rsidP="6FE38BEA" w:rsidRDefault="6FE38BEA" w14:paraId="1691FC6A" w14:textId="7FE7F98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50.26666667</w:t>
            </w:r>
          </w:p>
        </w:tc>
        <w:tc>
          <w:tcPr>
            <w:tcW w:w="2550" w:type="dxa"/>
            <w:tcBorders>
              <w:bottom w:val="single" w:sz="6"/>
            </w:tcBorders>
            <w:tcMar>
              <w:left w:w="90" w:type="dxa"/>
              <w:right w:w="90" w:type="dxa"/>
            </w:tcMar>
            <w:vAlign w:val="top"/>
          </w:tcPr>
          <w:p w:rsidR="6FE38BEA" w:rsidP="6FE38BEA" w:rsidRDefault="6FE38BEA" w14:paraId="52321619" w14:textId="313963D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64.18666667</w:t>
            </w:r>
          </w:p>
        </w:tc>
        <w:tc>
          <w:tcPr>
            <w:tcW w:w="2550" w:type="dxa"/>
            <w:tcBorders>
              <w:bottom w:val="single" w:sz="6"/>
              <w:right w:val="single" w:sz="6"/>
            </w:tcBorders>
            <w:tcMar>
              <w:left w:w="90" w:type="dxa"/>
              <w:right w:w="90" w:type="dxa"/>
            </w:tcMar>
            <w:vAlign w:val="top"/>
          </w:tcPr>
          <w:p w:rsidR="6FE38BEA" w:rsidP="6FE38BEA" w:rsidRDefault="6FE38BEA" w14:paraId="66EDFD0B" w14:textId="4BAC323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1.546666667</w:t>
            </w:r>
          </w:p>
        </w:tc>
      </w:tr>
    </w:tbl>
    <w:p w:rsidR="2D5F7A53" w:rsidP="6FE38BEA" w:rsidRDefault="2FAFE800" w14:paraId="497F6B56" w14:textId="3B307784">
      <w:pPr>
        <w:bidi w:val="0"/>
        <w:spacing w:before="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Chi-square statistics table: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995"/>
        <w:gridCol w:w="1215"/>
        <w:gridCol w:w="1395"/>
        <w:gridCol w:w="1485"/>
      </w:tblGrid>
      <w:tr w:rsidR="6FE38BEA" w:rsidTr="6FE38BEA" w14:paraId="52B76668">
        <w:trPr>
          <w:trHeight w:val="285"/>
        </w:trPr>
        <w:tc>
          <w:tcPr>
            <w:tcW w:w="4995" w:type="dxa"/>
            <w:tcBorders>
              <w:top w:val="single" w:sz="6"/>
              <w:left w:val="single" w:sz="6"/>
            </w:tcBorders>
            <w:tcMar>
              <w:left w:w="90" w:type="dxa"/>
              <w:right w:w="90" w:type="dxa"/>
            </w:tcMar>
            <w:vAlign w:val="top"/>
          </w:tcPr>
          <w:p w:rsidR="6FE38BEA" w:rsidP="6FE38BEA" w:rsidRDefault="6FE38BEA" w14:paraId="5579789B" w14:textId="6B349E0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Cell</w:t>
            </w:r>
          </w:p>
        </w:tc>
        <w:tc>
          <w:tcPr>
            <w:tcW w:w="1215" w:type="dxa"/>
            <w:tcBorders>
              <w:top w:val="single" w:sz="6"/>
            </w:tcBorders>
            <w:tcMar>
              <w:left w:w="90" w:type="dxa"/>
              <w:right w:w="90" w:type="dxa"/>
            </w:tcMar>
            <w:vAlign w:val="top"/>
          </w:tcPr>
          <w:p w:rsidR="6FE38BEA" w:rsidP="6FE38BEA" w:rsidRDefault="6FE38BEA" w14:paraId="16F5F07A" w14:textId="2BAFC37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FO</w:t>
            </w:r>
          </w:p>
        </w:tc>
        <w:tc>
          <w:tcPr>
            <w:tcW w:w="1395" w:type="dxa"/>
            <w:tcBorders>
              <w:top w:val="single" w:sz="6"/>
            </w:tcBorders>
            <w:tcMar>
              <w:left w:w="90" w:type="dxa"/>
              <w:right w:w="90" w:type="dxa"/>
            </w:tcMar>
            <w:vAlign w:val="top"/>
          </w:tcPr>
          <w:p w:rsidR="6FE38BEA" w:rsidP="6FE38BEA" w:rsidRDefault="6FE38BEA" w14:paraId="5B90404E" w14:textId="3DE8ABF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FE</w:t>
            </w:r>
          </w:p>
        </w:tc>
        <w:tc>
          <w:tcPr>
            <w:tcW w:w="1485" w:type="dxa"/>
            <w:tcBorders>
              <w:top w:val="single" w:sz="6"/>
              <w:right w:val="single" w:sz="6"/>
            </w:tcBorders>
            <w:tcMar>
              <w:left w:w="90" w:type="dxa"/>
              <w:right w:w="90" w:type="dxa"/>
            </w:tcMar>
            <w:vAlign w:val="top"/>
          </w:tcPr>
          <w:p w:rsidR="6FE38BEA" w:rsidP="6FE38BEA" w:rsidRDefault="6FE38BEA" w14:paraId="4A68F344" w14:textId="114DE1F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Result</w:t>
            </w:r>
          </w:p>
        </w:tc>
      </w:tr>
      <w:tr w:rsidR="6FE38BEA" w:rsidTr="6FE38BEA" w14:paraId="0CBED955">
        <w:trPr>
          <w:trHeight w:val="285"/>
        </w:trPr>
        <w:tc>
          <w:tcPr>
            <w:tcW w:w="4995" w:type="dxa"/>
            <w:tcBorders>
              <w:left w:val="single" w:sz="6"/>
            </w:tcBorders>
            <w:tcMar>
              <w:left w:w="90" w:type="dxa"/>
              <w:right w:w="90" w:type="dxa"/>
            </w:tcMar>
            <w:vAlign w:val="top"/>
          </w:tcPr>
          <w:p w:rsidR="6FE38BEA" w:rsidP="6FE38BEA" w:rsidRDefault="6FE38BEA" w14:paraId="3BE4567C" w14:textId="0D1B1F9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High</w:t>
            </w:r>
          </w:p>
        </w:tc>
        <w:tc>
          <w:tcPr>
            <w:tcW w:w="1215" w:type="dxa"/>
            <w:tcMar>
              <w:left w:w="90" w:type="dxa"/>
              <w:right w:w="90" w:type="dxa"/>
            </w:tcMar>
            <w:vAlign w:val="top"/>
          </w:tcPr>
          <w:p w:rsidR="6FE38BEA" w:rsidP="6FE38BEA" w:rsidRDefault="6FE38BEA" w14:paraId="35D91590" w14:textId="35185E77">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11</w:t>
            </w:r>
          </w:p>
        </w:tc>
        <w:tc>
          <w:tcPr>
            <w:tcW w:w="1395" w:type="dxa"/>
            <w:tcMar>
              <w:left w:w="90" w:type="dxa"/>
              <w:right w:w="90" w:type="dxa"/>
            </w:tcMar>
            <w:vAlign w:val="top"/>
          </w:tcPr>
          <w:p w:rsidR="6FE38BEA" w:rsidP="6FE38BEA" w:rsidRDefault="6FE38BEA" w14:paraId="3B605216" w14:textId="6D42CB8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14.73</w:t>
            </w:r>
          </w:p>
        </w:tc>
        <w:tc>
          <w:tcPr>
            <w:tcW w:w="1485" w:type="dxa"/>
            <w:tcBorders>
              <w:right w:val="single" w:sz="6"/>
            </w:tcBorders>
            <w:tcMar>
              <w:left w:w="90" w:type="dxa"/>
              <w:right w:w="90" w:type="dxa"/>
            </w:tcMar>
            <w:vAlign w:val="top"/>
          </w:tcPr>
          <w:p w:rsidR="6FE38BEA" w:rsidP="6FE38BEA" w:rsidRDefault="6FE38BEA" w14:paraId="563E05D1" w14:textId="258AA3B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0.95</w:t>
            </w:r>
          </w:p>
        </w:tc>
      </w:tr>
      <w:tr w:rsidR="6FE38BEA" w:rsidTr="6FE38BEA" w14:paraId="7E1C8D77">
        <w:trPr>
          <w:trHeight w:val="285"/>
        </w:trPr>
        <w:tc>
          <w:tcPr>
            <w:tcW w:w="4995" w:type="dxa"/>
            <w:tcBorders>
              <w:left w:val="single" w:sz="6"/>
            </w:tcBorders>
            <w:tcMar>
              <w:left w:w="90" w:type="dxa"/>
              <w:right w:w="90" w:type="dxa"/>
            </w:tcMar>
            <w:vAlign w:val="top"/>
          </w:tcPr>
          <w:p w:rsidR="6FE38BEA" w:rsidP="6FE38BEA" w:rsidRDefault="6FE38BEA" w14:paraId="694B0EC4" w14:textId="064199A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Average</w:t>
            </w:r>
          </w:p>
        </w:tc>
        <w:tc>
          <w:tcPr>
            <w:tcW w:w="1215" w:type="dxa"/>
            <w:tcMar>
              <w:left w:w="90" w:type="dxa"/>
              <w:right w:w="90" w:type="dxa"/>
            </w:tcMar>
            <w:vAlign w:val="top"/>
          </w:tcPr>
          <w:p w:rsidR="6FE38BEA" w:rsidP="6FE38BEA" w:rsidRDefault="6FE38BEA" w14:paraId="6AD6C151" w14:textId="46782F66">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23</w:t>
            </w:r>
          </w:p>
        </w:tc>
        <w:tc>
          <w:tcPr>
            <w:tcW w:w="1395" w:type="dxa"/>
            <w:tcMar>
              <w:left w:w="90" w:type="dxa"/>
              <w:right w:w="90" w:type="dxa"/>
            </w:tcMar>
            <w:vAlign w:val="top"/>
          </w:tcPr>
          <w:p w:rsidR="6FE38BEA" w:rsidP="6FE38BEA" w:rsidRDefault="6FE38BEA" w14:paraId="3A484167" w14:textId="63835DD2">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18.81</w:t>
            </w:r>
          </w:p>
        </w:tc>
        <w:tc>
          <w:tcPr>
            <w:tcW w:w="1485" w:type="dxa"/>
            <w:tcBorders>
              <w:right w:val="single" w:sz="6"/>
            </w:tcBorders>
            <w:tcMar>
              <w:left w:w="90" w:type="dxa"/>
              <w:right w:w="90" w:type="dxa"/>
            </w:tcMar>
            <w:vAlign w:val="top"/>
          </w:tcPr>
          <w:p w:rsidR="6FE38BEA" w:rsidP="6FE38BEA" w:rsidRDefault="6FE38BEA" w14:paraId="16A21768" w14:textId="3B046F15">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0.93</w:t>
            </w:r>
          </w:p>
        </w:tc>
      </w:tr>
      <w:tr w:rsidR="6FE38BEA" w:rsidTr="6FE38BEA" w14:paraId="7FA748DB">
        <w:trPr>
          <w:trHeight w:val="285"/>
        </w:trPr>
        <w:tc>
          <w:tcPr>
            <w:tcW w:w="4995" w:type="dxa"/>
            <w:tcBorders>
              <w:left w:val="single" w:sz="6"/>
            </w:tcBorders>
            <w:tcMar>
              <w:left w:w="90" w:type="dxa"/>
              <w:right w:w="90" w:type="dxa"/>
            </w:tcMar>
            <w:vAlign w:val="top"/>
          </w:tcPr>
          <w:p w:rsidR="6FE38BEA" w:rsidP="6FE38BEA" w:rsidRDefault="6FE38BEA" w14:paraId="2AF83A8F" w14:textId="25C405F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Low</w:t>
            </w:r>
          </w:p>
        </w:tc>
        <w:tc>
          <w:tcPr>
            <w:tcW w:w="1215" w:type="dxa"/>
            <w:tcMar>
              <w:left w:w="90" w:type="dxa"/>
              <w:right w:w="90" w:type="dxa"/>
            </w:tcMar>
            <w:vAlign w:val="top"/>
          </w:tcPr>
          <w:p w:rsidR="6FE38BEA" w:rsidP="6FE38BEA" w:rsidRDefault="6FE38BEA" w14:paraId="59DA03E9" w14:textId="0396BF01">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w:t>
            </w:r>
          </w:p>
        </w:tc>
        <w:tc>
          <w:tcPr>
            <w:tcW w:w="1395" w:type="dxa"/>
            <w:tcMar>
              <w:left w:w="90" w:type="dxa"/>
              <w:right w:w="90" w:type="dxa"/>
            </w:tcMar>
            <w:vAlign w:val="top"/>
          </w:tcPr>
          <w:p w:rsidR="6FE38BEA" w:rsidP="6FE38BEA" w:rsidRDefault="6FE38BEA" w14:paraId="316ABF38" w14:textId="000F586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0.45</w:t>
            </w:r>
          </w:p>
        </w:tc>
        <w:tc>
          <w:tcPr>
            <w:tcW w:w="1485" w:type="dxa"/>
            <w:tcBorders>
              <w:right w:val="single" w:sz="6"/>
            </w:tcBorders>
            <w:tcMar>
              <w:left w:w="90" w:type="dxa"/>
              <w:right w:w="90" w:type="dxa"/>
            </w:tcMar>
            <w:vAlign w:val="top"/>
          </w:tcPr>
          <w:p w:rsidR="6FE38BEA" w:rsidP="6FE38BEA" w:rsidRDefault="6FE38BEA" w14:paraId="30661AC5" w14:textId="76CFE252">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0.45</w:t>
            </w:r>
          </w:p>
        </w:tc>
      </w:tr>
      <w:tr w:rsidR="6FE38BEA" w:rsidTr="6FE38BEA" w14:paraId="710AEC1F">
        <w:trPr>
          <w:trHeight w:val="285"/>
        </w:trPr>
        <w:tc>
          <w:tcPr>
            <w:tcW w:w="4995" w:type="dxa"/>
            <w:tcBorders>
              <w:left w:val="single" w:sz="6"/>
            </w:tcBorders>
            <w:tcMar>
              <w:left w:w="90" w:type="dxa"/>
              <w:right w:w="90" w:type="dxa"/>
            </w:tcMar>
            <w:vAlign w:val="top"/>
          </w:tcPr>
          <w:p w:rsidR="6FE38BEA" w:rsidP="6FE38BEA" w:rsidRDefault="6FE38BEA" w14:paraId="59802725" w14:textId="51F8459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High</w:t>
            </w:r>
          </w:p>
        </w:tc>
        <w:tc>
          <w:tcPr>
            <w:tcW w:w="1215" w:type="dxa"/>
            <w:tcMar>
              <w:left w:w="90" w:type="dxa"/>
              <w:right w:w="90" w:type="dxa"/>
            </w:tcMar>
            <w:vAlign w:val="top"/>
          </w:tcPr>
          <w:p w:rsidR="6FE38BEA" w:rsidP="6FE38BEA" w:rsidRDefault="6FE38BEA" w14:paraId="54370974" w14:textId="516191DB">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54</w:t>
            </w:r>
          </w:p>
        </w:tc>
        <w:tc>
          <w:tcPr>
            <w:tcW w:w="1395" w:type="dxa"/>
            <w:tcMar>
              <w:left w:w="90" w:type="dxa"/>
              <w:right w:w="90" w:type="dxa"/>
            </w:tcMar>
            <w:vAlign w:val="top"/>
          </w:tcPr>
          <w:p w:rsidR="6FE38BEA" w:rsidP="6FE38BEA" w:rsidRDefault="6FE38BEA" w14:paraId="17C95668" w14:textId="110C2785">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50.27</w:t>
            </w:r>
          </w:p>
        </w:tc>
        <w:tc>
          <w:tcPr>
            <w:tcW w:w="1485" w:type="dxa"/>
            <w:tcBorders>
              <w:right w:val="single" w:sz="6"/>
            </w:tcBorders>
            <w:tcMar>
              <w:left w:w="90" w:type="dxa"/>
              <w:right w:w="90" w:type="dxa"/>
            </w:tcMar>
            <w:vAlign w:val="top"/>
          </w:tcPr>
          <w:p w:rsidR="6FE38BEA" w:rsidP="6FE38BEA" w:rsidRDefault="6FE38BEA" w14:paraId="67EC8656" w14:textId="64130FF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0.28</w:t>
            </w:r>
          </w:p>
        </w:tc>
      </w:tr>
      <w:tr w:rsidR="6FE38BEA" w:rsidTr="6FE38BEA" w14:paraId="18FF0B75">
        <w:trPr>
          <w:trHeight w:val="285"/>
        </w:trPr>
        <w:tc>
          <w:tcPr>
            <w:tcW w:w="4995" w:type="dxa"/>
            <w:tcBorders>
              <w:left w:val="single" w:sz="6"/>
            </w:tcBorders>
            <w:tcMar>
              <w:left w:w="90" w:type="dxa"/>
              <w:right w:w="90" w:type="dxa"/>
            </w:tcMar>
            <w:vAlign w:val="top"/>
          </w:tcPr>
          <w:p w:rsidR="6FE38BEA" w:rsidP="6FE38BEA" w:rsidRDefault="6FE38BEA" w14:paraId="45D20E0D" w14:textId="5629602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Average</w:t>
            </w:r>
          </w:p>
        </w:tc>
        <w:tc>
          <w:tcPr>
            <w:tcW w:w="1215" w:type="dxa"/>
            <w:tcMar>
              <w:left w:w="90" w:type="dxa"/>
              <w:right w:w="90" w:type="dxa"/>
            </w:tcMar>
            <w:vAlign w:val="top"/>
          </w:tcPr>
          <w:p w:rsidR="6FE38BEA" w:rsidP="6FE38BEA" w:rsidRDefault="6FE38BEA" w14:paraId="5F5712BF" w14:textId="2006BE6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60</w:t>
            </w:r>
          </w:p>
        </w:tc>
        <w:tc>
          <w:tcPr>
            <w:tcW w:w="1395" w:type="dxa"/>
            <w:tcMar>
              <w:left w:w="90" w:type="dxa"/>
              <w:right w:w="90" w:type="dxa"/>
            </w:tcMar>
            <w:vAlign w:val="top"/>
          </w:tcPr>
          <w:p w:rsidR="6FE38BEA" w:rsidP="6FE38BEA" w:rsidRDefault="6FE38BEA" w14:paraId="7BB102E8" w14:textId="5448B590">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64.19</w:t>
            </w:r>
          </w:p>
        </w:tc>
        <w:tc>
          <w:tcPr>
            <w:tcW w:w="1485" w:type="dxa"/>
            <w:tcBorders>
              <w:right w:val="single" w:sz="6"/>
            </w:tcBorders>
            <w:tcMar>
              <w:left w:w="90" w:type="dxa"/>
              <w:right w:w="90" w:type="dxa"/>
            </w:tcMar>
            <w:vAlign w:val="top"/>
          </w:tcPr>
          <w:p w:rsidR="6FE38BEA" w:rsidP="6FE38BEA" w:rsidRDefault="6FE38BEA" w14:paraId="4B30C86A" w14:textId="2901B3D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0.27</w:t>
            </w:r>
          </w:p>
        </w:tc>
      </w:tr>
      <w:tr w:rsidR="6FE38BEA" w:rsidTr="6FE38BEA" w14:paraId="7985D961">
        <w:trPr>
          <w:trHeight w:val="285"/>
        </w:trPr>
        <w:tc>
          <w:tcPr>
            <w:tcW w:w="4995" w:type="dxa"/>
            <w:tcBorders>
              <w:left w:val="single" w:sz="6"/>
            </w:tcBorders>
            <w:tcMar>
              <w:left w:w="90" w:type="dxa"/>
              <w:right w:w="90" w:type="dxa"/>
            </w:tcMar>
            <w:vAlign w:val="top"/>
          </w:tcPr>
          <w:p w:rsidR="6FE38BEA" w:rsidP="6FE38BEA" w:rsidRDefault="6FE38BEA" w14:paraId="3168583D" w14:textId="39D1A76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Low</w:t>
            </w:r>
          </w:p>
        </w:tc>
        <w:tc>
          <w:tcPr>
            <w:tcW w:w="1215" w:type="dxa"/>
            <w:tcMar>
              <w:left w:w="90" w:type="dxa"/>
              <w:right w:w="90" w:type="dxa"/>
            </w:tcMar>
            <w:vAlign w:val="top"/>
          </w:tcPr>
          <w:p w:rsidR="6FE38BEA" w:rsidP="6FE38BEA" w:rsidRDefault="6FE38BEA" w14:paraId="4854E9CD" w14:textId="0F3131C6">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w:t>
            </w:r>
          </w:p>
        </w:tc>
        <w:tc>
          <w:tcPr>
            <w:tcW w:w="1395" w:type="dxa"/>
            <w:tcMar>
              <w:left w:w="90" w:type="dxa"/>
              <w:right w:w="90" w:type="dxa"/>
            </w:tcMar>
            <w:vAlign w:val="top"/>
          </w:tcPr>
          <w:p w:rsidR="6FE38BEA" w:rsidP="6FE38BEA" w:rsidRDefault="6FE38BEA" w14:paraId="765C83E8" w14:textId="4B44CD8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1.55</w:t>
            </w:r>
          </w:p>
        </w:tc>
        <w:tc>
          <w:tcPr>
            <w:tcW w:w="1485" w:type="dxa"/>
            <w:tcBorders>
              <w:right w:val="single" w:sz="6"/>
            </w:tcBorders>
            <w:tcMar>
              <w:left w:w="90" w:type="dxa"/>
              <w:right w:w="90" w:type="dxa"/>
            </w:tcMar>
            <w:vAlign w:val="top"/>
          </w:tcPr>
          <w:p w:rsidR="6FE38BEA" w:rsidP="6FE38BEA" w:rsidRDefault="6FE38BEA" w14:paraId="3FA2F35D" w14:textId="54037952">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0.13</w:t>
            </w:r>
          </w:p>
        </w:tc>
      </w:tr>
      <w:tr w:rsidR="6FE38BEA" w:rsidTr="6FE38BEA" w14:paraId="75CF4CD9">
        <w:trPr>
          <w:trHeight w:val="285"/>
        </w:trPr>
        <w:tc>
          <w:tcPr>
            <w:tcW w:w="4995" w:type="dxa"/>
            <w:tcBorders>
              <w:left w:val="single" w:sz="6"/>
            </w:tcBorders>
            <w:tcMar>
              <w:left w:w="90" w:type="dxa"/>
              <w:right w:w="90" w:type="dxa"/>
            </w:tcMar>
            <w:vAlign w:val="top"/>
          </w:tcPr>
          <w:p w:rsidR="6FE38BEA" w:rsidP="6FE38BEA" w:rsidRDefault="6FE38BEA" w14:paraId="144BF893" w14:textId="26D3F3B5">
            <w:pPr>
              <w:bidi w:val="0"/>
              <w:rPr>
                <w:rFonts w:ascii="Times New Roman" w:hAnsi="Times New Roman" w:eastAsia="Times New Roman" w:cs="Times New Roman"/>
                <w:b w:val="0"/>
                <w:bCs w:val="0"/>
                <w:i w:val="0"/>
                <w:iCs w:val="0"/>
                <w:color w:val="000000" w:themeColor="text1" w:themeTint="FF" w:themeShade="FF"/>
                <w:sz w:val="27"/>
                <w:szCs w:val="27"/>
              </w:rPr>
            </w:pPr>
          </w:p>
        </w:tc>
        <w:tc>
          <w:tcPr>
            <w:tcW w:w="1215" w:type="dxa"/>
            <w:tcMar>
              <w:left w:w="90" w:type="dxa"/>
              <w:right w:w="90" w:type="dxa"/>
            </w:tcMar>
            <w:vAlign w:val="top"/>
          </w:tcPr>
          <w:p w:rsidR="6FE38BEA" w:rsidP="6FE38BEA" w:rsidRDefault="6FE38BEA" w14:paraId="08A3DFB4" w14:textId="0FE18007">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395" w:type="dxa"/>
            <w:tcMar>
              <w:left w:w="90" w:type="dxa"/>
              <w:right w:w="90" w:type="dxa"/>
            </w:tcMar>
            <w:vAlign w:val="top"/>
          </w:tcPr>
          <w:p w:rsidR="6FE38BEA" w:rsidP="6FE38BEA" w:rsidRDefault="6FE38BEA" w14:paraId="493C5573" w14:textId="4C2DC124">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right w:val="single" w:sz="6"/>
            </w:tcBorders>
            <w:tcMar>
              <w:left w:w="90" w:type="dxa"/>
              <w:right w:w="90" w:type="dxa"/>
            </w:tcMar>
            <w:vAlign w:val="top"/>
          </w:tcPr>
          <w:p w:rsidR="6FE38BEA" w:rsidP="6FE38BEA" w:rsidRDefault="6FE38BEA" w14:paraId="35A2E5AB" w14:textId="313D7E16">
            <w:pPr>
              <w:bidi w:val="0"/>
              <w:jc w:val="center"/>
              <w:rPr>
                <w:rFonts w:ascii="Times New Roman" w:hAnsi="Times New Roman" w:eastAsia="Times New Roman" w:cs="Times New Roman"/>
                <w:b w:val="0"/>
                <w:bCs w:val="0"/>
                <w:i w:val="0"/>
                <w:iCs w:val="0"/>
                <w:color w:val="000000" w:themeColor="text1" w:themeTint="FF" w:themeShade="FF"/>
                <w:sz w:val="27"/>
                <w:szCs w:val="27"/>
              </w:rPr>
            </w:pPr>
          </w:p>
        </w:tc>
      </w:tr>
      <w:tr w:rsidR="6FE38BEA" w:rsidTr="6FE38BEA" w14:paraId="19DC943B">
        <w:trPr>
          <w:trHeight w:val="285"/>
        </w:trPr>
        <w:tc>
          <w:tcPr>
            <w:tcW w:w="4995" w:type="dxa"/>
            <w:tcBorders>
              <w:left w:val="single" w:sz="6"/>
            </w:tcBorders>
            <w:tcMar>
              <w:left w:w="90" w:type="dxa"/>
              <w:right w:w="90" w:type="dxa"/>
            </w:tcMar>
            <w:vAlign w:val="top"/>
          </w:tcPr>
          <w:p w:rsidR="6FE38BEA" w:rsidP="6FE38BEA" w:rsidRDefault="6FE38BEA" w14:paraId="7136A286" w14:textId="3C0AD95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Chi-Square (X</w:t>
            </w:r>
            <w:r w:rsidRPr="6FE38BEA" w:rsidR="6FE38BEA">
              <w:rPr>
                <w:rFonts w:ascii="Times New Roman" w:hAnsi="Times New Roman" w:eastAsia="Times New Roman" w:cs="Times New Roman"/>
                <w:b w:val="1"/>
                <w:bCs w:val="1"/>
                <w:i w:val="0"/>
                <w:iCs w:val="0"/>
                <w:color w:val="000000" w:themeColor="text1" w:themeTint="FF" w:themeShade="FF"/>
                <w:sz w:val="27"/>
                <w:szCs w:val="27"/>
                <w:vertAlign w:val="superscript"/>
                <w:lang w:val="en-US"/>
              </w:rPr>
              <w:t>2</w:t>
            </w: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w:t>
            </w:r>
          </w:p>
        </w:tc>
        <w:tc>
          <w:tcPr>
            <w:tcW w:w="1215" w:type="dxa"/>
            <w:tcMar>
              <w:left w:w="90" w:type="dxa"/>
              <w:right w:w="90" w:type="dxa"/>
            </w:tcMar>
            <w:vAlign w:val="top"/>
          </w:tcPr>
          <w:p w:rsidR="6FE38BEA" w:rsidP="6FE38BEA" w:rsidRDefault="6FE38BEA" w14:paraId="0ECC8490" w14:textId="0B1C5D24">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395" w:type="dxa"/>
            <w:tcMar>
              <w:left w:w="90" w:type="dxa"/>
              <w:right w:w="90" w:type="dxa"/>
            </w:tcMar>
            <w:vAlign w:val="top"/>
          </w:tcPr>
          <w:p w:rsidR="6FE38BEA" w:rsidP="6FE38BEA" w:rsidRDefault="6FE38BEA" w14:paraId="5BA22A50" w14:textId="3ED2CF2F">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right w:val="single" w:sz="6"/>
            </w:tcBorders>
            <w:tcMar>
              <w:left w:w="90" w:type="dxa"/>
              <w:right w:w="90" w:type="dxa"/>
            </w:tcMar>
            <w:vAlign w:val="top"/>
          </w:tcPr>
          <w:p w:rsidR="6FE38BEA" w:rsidP="6FE38BEA" w:rsidRDefault="6FE38BEA" w14:paraId="37A719D3" w14:textId="72475A2E">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3.014</w:t>
            </w:r>
          </w:p>
        </w:tc>
      </w:tr>
      <w:tr w:rsidR="6FE38BEA" w:rsidTr="6FE38BEA" w14:paraId="32F61106">
        <w:trPr>
          <w:trHeight w:val="285"/>
        </w:trPr>
        <w:tc>
          <w:tcPr>
            <w:tcW w:w="4995" w:type="dxa"/>
            <w:tcBorders>
              <w:left w:val="single" w:sz="6"/>
            </w:tcBorders>
            <w:tcMar>
              <w:left w:w="90" w:type="dxa"/>
              <w:right w:w="90" w:type="dxa"/>
            </w:tcMar>
            <w:vAlign w:val="top"/>
          </w:tcPr>
          <w:p w:rsidR="6FE38BEA" w:rsidP="6FE38BEA" w:rsidRDefault="6FE38BEA" w14:paraId="3E9EB37C" w14:textId="0BA8286C">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df</w:t>
            </w:r>
          </w:p>
        </w:tc>
        <w:tc>
          <w:tcPr>
            <w:tcW w:w="1215" w:type="dxa"/>
            <w:tcMar>
              <w:left w:w="90" w:type="dxa"/>
              <w:right w:w="90" w:type="dxa"/>
            </w:tcMar>
            <w:vAlign w:val="top"/>
          </w:tcPr>
          <w:p w:rsidR="6FE38BEA" w:rsidP="6FE38BEA" w:rsidRDefault="6FE38BEA" w14:paraId="51DBAD98" w14:textId="1C932227">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395" w:type="dxa"/>
            <w:tcMar>
              <w:left w:w="90" w:type="dxa"/>
              <w:right w:w="90" w:type="dxa"/>
            </w:tcMar>
            <w:vAlign w:val="top"/>
          </w:tcPr>
          <w:p w:rsidR="6FE38BEA" w:rsidP="6FE38BEA" w:rsidRDefault="6FE38BEA" w14:paraId="3BB42AFD" w14:textId="123154F9">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right w:val="single" w:sz="6"/>
            </w:tcBorders>
            <w:tcMar>
              <w:left w:w="90" w:type="dxa"/>
              <w:right w:w="90" w:type="dxa"/>
            </w:tcMar>
            <w:vAlign w:val="top"/>
          </w:tcPr>
          <w:p w:rsidR="6FE38BEA" w:rsidP="6FE38BEA" w:rsidRDefault="6FE38BEA" w14:paraId="37ECFDE3" w14:textId="0DECDB9C">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2</w:t>
            </w:r>
          </w:p>
        </w:tc>
      </w:tr>
      <w:tr w:rsidR="6FE38BEA" w:rsidTr="6FE38BEA" w14:paraId="31D4A50F">
        <w:trPr>
          <w:trHeight w:val="285"/>
        </w:trPr>
        <w:tc>
          <w:tcPr>
            <w:tcW w:w="4995" w:type="dxa"/>
            <w:tcBorders>
              <w:left w:val="single" w:sz="6"/>
              <w:bottom w:val="single" w:sz="6"/>
            </w:tcBorders>
            <w:tcMar>
              <w:left w:w="90" w:type="dxa"/>
              <w:right w:w="90" w:type="dxa"/>
            </w:tcMar>
            <w:vAlign w:val="top"/>
          </w:tcPr>
          <w:p w:rsidR="6FE38BEA" w:rsidP="6FE38BEA" w:rsidRDefault="6FE38BEA" w14:paraId="4EF970D5" w14:textId="7D4CCFE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P-value</w:t>
            </w:r>
          </w:p>
        </w:tc>
        <w:tc>
          <w:tcPr>
            <w:tcW w:w="1215" w:type="dxa"/>
            <w:tcBorders>
              <w:bottom w:val="single" w:sz="6"/>
            </w:tcBorders>
            <w:tcMar>
              <w:left w:w="90" w:type="dxa"/>
              <w:right w:w="90" w:type="dxa"/>
            </w:tcMar>
            <w:vAlign w:val="top"/>
          </w:tcPr>
          <w:p w:rsidR="6FE38BEA" w:rsidP="6FE38BEA" w:rsidRDefault="6FE38BEA" w14:paraId="19C4798E" w14:textId="1846C277">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395" w:type="dxa"/>
            <w:tcBorders>
              <w:bottom w:val="single" w:sz="6"/>
            </w:tcBorders>
            <w:tcMar>
              <w:left w:w="90" w:type="dxa"/>
              <w:right w:w="90" w:type="dxa"/>
            </w:tcMar>
            <w:vAlign w:val="top"/>
          </w:tcPr>
          <w:p w:rsidR="6FE38BEA" w:rsidP="6FE38BEA" w:rsidRDefault="6FE38BEA" w14:paraId="70AE6629" w14:textId="40F45D8E">
            <w:pPr>
              <w:bidi w:val="0"/>
              <w:jc w:val="center"/>
              <w:rPr>
                <w:rFonts w:ascii="Times New Roman" w:hAnsi="Times New Roman" w:eastAsia="Times New Roman" w:cs="Times New Roman"/>
                <w:b w:val="0"/>
                <w:bCs w:val="0"/>
                <w:i w:val="0"/>
                <w:iCs w:val="0"/>
                <w:color w:val="000000" w:themeColor="text1" w:themeTint="FF" w:themeShade="FF"/>
                <w:sz w:val="27"/>
                <w:szCs w:val="27"/>
              </w:rPr>
            </w:pPr>
          </w:p>
        </w:tc>
        <w:tc>
          <w:tcPr>
            <w:tcW w:w="1485" w:type="dxa"/>
            <w:tcBorders>
              <w:bottom w:val="single" w:sz="6"/>
              <w:right w:val="single" w:sz="6"/>
            </w:tcBorders>
            <w:tcMar>
              <w:left w:w="90" w:type="dxa"/>
              <w:right w:w="90" w:type="dxa"/>
            </w:tcMar>
            <w:vAlign w:val="top"/>
          </w:tcPr>
          <w:p w:rsidR="6FE38BEA" w:rsidP="6FE38BEA" w:rsidRDefault="6FE38BEA" w14:paraId="4CC4BE74" w14:textId="22BD651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0.222</w:t>
            </w:r>
          </w:p>
        </w:tc>
      </w:tr>
    </w:tbl>
    <w:p w:rsidR="2D5F7A53" w:rsidP="6FE38BEA" w:rsidRDefault="2FAFE800" w14:paraId="58AC1590" w14:textId="6464A653">
      <w:pPr>
        <w:bidi w:val="0"/>
        <w:spacing w:before="24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The analysis revealed a Chi-square value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of 3.014 with 2 degrees of freedom, and a corresponding p-value greater than 0.05.</w:t>
      </w:r>
    </w:p>
    <w:p w:rsidR="2D5F7A53" w:rsidP="6FE38BEA" w:rsidRDefault="2FAFE800" w14:paraId="219143A1" w14:textId="17F1D132">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Given that the p-value exceeds the 0.05 significance level, the null hypothesis (H</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bscript"/>
          <w:lang w:val="en-US"/>
        </w:rPr>
        <w:t>02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is not rejected. This result indicates that there is no statistically significant relationship between the availability of assistive technology and classroom participation of students with physical challenges.</w:t>
      </w:r>
    </w:p>
    <w:p w:rsidR="2D5F7A53" w:rsidP="6FE38BEA" w:rsidRDefault="2FAFE800" w14:paraId="12120F4C" w14:textId="7FF1791A">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Although the statistical test did not establish a significant relationship, the descriptive findings showed strong agreement among respondents that assistive technology enhances classroom participation, peer interaction, and social inclusion. This apparent disconnect is explained by the limited availability of assistive technologies in the schools studied. Without consistent access and regular use, the positive effects of assistive technology on participation remain perceptual rather than statistically observable.</w:t>
      </w:r>
    </w:p>
    <w:p w:rsidR="2D5F7A53" w:rsidP="6FE38BEA" w:rsidRDefault="2FAFE800" w14:paraId="6F32B921" w14:textId="72CA9A1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5F7A53" w:rsidP="6FE38BEA" w:rsidRDefault="2FAFE800" w14:paraId="3E35B443" w14:textId="4D08808D">
      <w:pPr>
        <w:pStyle w:val="Heading4"/>
        <w:keepNext w:val="1"/>
        <w:keepLines w:val="1"/>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Toc1328502288" w:id="790105405"/>
      <w:r w:rsidRPr="6FE38BEA" w:rsidR="35828975">
        <w:rPr>
          <w:noProof w:val="0"/>
          <w:lang w:val="en-US"/>
        </w:rPr>
        <w:t>Hypothesis 3: Assistive Technology Availability and Social Inclusion</w:t>
      </w:r>
      <w:bookmarkEnd w:id="790105405"/>
    </w:p>
    <w:p w:rsidR="2D5F7A53" w:rsidP="6FE38BEA" w:rsidRDefault="2FAFE800" w14:paraId="2B5C0F7B" w14:textId="5CC7082C">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t>H</w:t>
      </w: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vertAlign w:val="subscript"/>
          <w:lang w:val="en-US"/>
        </w:rPr>
        <w:t>03</w:t>
      </w:r>
      <w:r w:rsidRPr="6FE38BEA" w:rsidR="35828975">
        <w:rPr>
          <w:rFonts w:ascii="Times New Roman" w:hAnsi="Times New Roman" w:eastAsia="Times New Roman" w:cs="Times New Roman"/>
          <w:b w:val="0"/>
          <w:bCs w:val="0"/>
          <w:i w:val="1"/>
          <w:iCs w:val="1"/>
          <w:caps w:val="0"/>
          <w:smallCaps w:val="0"/>
          <w:noProof w:val="0"/>
          <w:color w:val="000000" w:themeColor="text1" w:themeTint="FF" w:themeShade="FF"/>
          <w:sz w:val="27"/>
          <w:szCs w:val="27"/>
          <w:lang w:val="en-US"/>
        </w:rPr>
        <w:t>: There is no significant relationship between the use of assistive technology and the social inclusion of students with physical challenges.</w:t>
      </w:r>
    </w:p>
    <w:p w:rsidR="2D5F7A53" w:rsidP="6FE38BEA" w:rsidRDefault="2FAFE800" w14:paraId="77766271" w14:textId="266BAC20">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This hypothesis was tested by examining the relationship between assistive technology availability and levels of social inclusion (low, average, and high) among students with physical challenges. Social inclusion was operationalised using three items from Section D of the questionnaire that specifically addressed peer interaction (item 12), inclusion in group work and extracurricular activities (item 13), and reduction of discrimination and social isolation (item 15). Individual scores on these three items were summed to yield a social inclusion score ranging from 3 to 12, and classified as: Low (3–7 points), Average (8–10 points), and High (11–12 points). A Chi-square test of independence was then conducted.</w:t>
      </w:r>
    </w:p>
    <w:p w:rsidR="2D5F7A53" w:rsidP="6FE38BEA" w:rsidRDefault="2FAFE800" w14:paraId="44AF5B1D" w14:textId="7662D1DE">
      <w:pPr>
        <w:bidi w:val="0"/>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Frequency Observed: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1800"/>
        <w:gridCol w:w="1800"/>
        <w:gridCol w:w="1800"/>
        <w:gridCol w:w="1800"/>
      </w:tblGrid>
      <w:tr w:rsidR="6FE38BEA" w:rsidTr="6FE38BEA" w14:paraId="73B803F8">
        <w:trPr>
          <w:trHeight w:val="285"/>
        </w:trPr>
        <w:tc>
          <w:tcPr>
            <w:tcW w:w="1800" w:type="dxa"/>
            <w:tcBorders>
              <w:top w:val="single" w:sz="6"/>
              <w:left w:val="single" w:sz="6"/>
            </w:tcBorders>
            <w:tcMar>
              <w:left w:w="90" w:type="dxa"/>
              <w:right w:w="90" w:type="dxa"/>
            </w:tcMar>
            <w:vAlign w:val="top"/>
          </w:tcPr>
          <w:p w:rsidR="6FE38BEA" w:rsidP="6FE38BEA" w:rsidRDefault="6FE38BEA" w14:paraId="6DBC54F5" w14:textId="53BA12D8">
            <w:pPr>
              <w:bidi w:val="0"/>
              <w:rPr>
                <w:rFonts w:ascii="Times New Roman" w:hAnsi="Times New Roman" w:eastAsia="Times New Roman" w:cs="Times New Roman"/>
                <w:b w:val="0"/>
                <w:bCs w:val="0"/>
                <w:i w:val="0"/>
                <w:iCs w:val="0"/>
                <w:color w:val="000000" w:themeColor="text1" w:themeTint="FF" w:themeShade="FF"/>
                <w:sz w:val="27"/>
                <w:szCs w:val="27"/>
              </w:rPr>
            </w:pPr>
          </w:p>
        </w:tc>
        <w:tc>
          <w:tcPr>
            <w:tcW w:w="1800" w:type="dxa"/>
            <w:tcBorders>
              <w:top w:val="single" w:sz="6"/>
            </w:tcBorders>
            <w:tcMar>
              <w:left w:w="90" w:type="dxa"/>
              <w:right w:w="90" w:type="dxa"/>
            </w:tcMar>
            <w:vAlign w:val="top"/>
          </w:tcPr>
          <w:p w:rsidR="6FE38BEA" w:rsidP="6FE38BEA" w:rsidRDefault="6FE38BEA" w14:paraId="4E0A6ABF" w14:textId="6361EA1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High Social Inclusion</w:t>
            </w:r>
          </w:p>
        </w:tc>
        <w:tc>
          <w:tcPr>
            <w:tcW w:w="1800" w:type="dxa"/>
            <w:tcBorders>
              <w:top w:val="single" w:sz="6"/>
            </w:tcBorders>
            <w:tcMar>
              <w:left w:w="90" w:type="dxa"/>
              <w:right w:w="90" w:type="dxa"/>
            </w:tcMar>
            <w:vAlign w:val="top"/>
          </w:tcPr>
          <w:p w:rsidR="6FE38BEA" w:rsidP="6FE38BEA" w:rsidRDefault="6FE38BEA" w14:paraId="65D9FCB8" w14:textId="0B1C2D2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Average Social Inclusion</w:t>
            </w:r>
          </w:p>
        </w:tc>
        <w:tc>
          <w:tcPr>
            <w:tcW w:w="1800" w:type="dxa"/>
            <w:tcBorders>
              <w:top w:val="single" w:sz="6"/>
            </w:tcBorders>
            <w:tcMar>
              <w:left w:w="90" w:type="dxa"/>
              <w:right w:w="90" w:type="dxa"/>
            </w:tcMar>
            <w:vAlign w:val="top"/>
          </w:tcPr>
          <w:p w:rsidR="6FE38BEA" w:rsidP="6FE38BEA" w:rsidRDefault="6FE38BEA" w14:paraId="510BC5F8" w14:textId="3497DEC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Low Social Inclusion</w:t>
            </w:r>
          </w:p>
        </w:tc>
        <w:tc>
          <w:tcPr>
            <w:tcW w:w="1800" w:type="dxa"/>
            <w:tcBorders>
              <w:top w:val="single" w:sz="6"/>
              <w:right w:val="single" w:sz="6"/>
            </w:tcBorders>
            <w:tcMar>
              <w:left w:w="90" w:type="dxa"/>
              <w:right w:w="90" w:type="dxa"/>
            </w:tcMar>
            <w:vAlign w:val="top"/>
          </w:tcPr>
          <w:p w:rsidR="6FE38BEA" w:rsidP="6FE38BEA" w:rsidRDefault="6FE38BEA" w14:paraId="497641F7" w14:textId="42640A5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Grand Total</w:t>
            </w:r>
          </w:p>
        </w:tc>
      </w:tr>
      <w:tr w:rsidR="6FE38BEA" w:rsidTr="6FE38BEA" w14:paraId="28B11A66">
        <w:trPr>
          <w:trHeight w:val="285"/>
        </w:trPr>
        <w:tc>
          <w:tcPr>
            <w:tcW w:w="1800" w:type="dxa"/>
            <w:tcBorders>
              <w:left w:val="single" w:sz="6"/>
            </w:tcBorders>
            <w:tcMar>
              <w:left w:w="90" w:type="dxa"/>
              <w:right w:w="90" w:type="dxa"/>
            </w:tcMar>
            <w:vAlign w:val="top"/>
          </w:tcPr>
          <w:p w:rsidR="6FE38BEA" w:rsidP="6FE38BEA" w:rsidRDefault="6FE38BEA" w14:paraId="1FA38C93" w14:textId="280873E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Available</w:t>
            </w:r>
          </w:p>
        </w:tc>
        <w:tc>
          <w:tcPr>
            <w:tcW w:w="1800" w:type="dxa"/>
            <w:tcMar>
              <w:left w:w="90" w:type="dxa"/>
              <w:right w:w="90" w:type="dxa"/>
            </w:tcMar>
            <w:vAlign w:val="top"/>
          </w:tcPr>
          <w:p w:rsidR="6FE38BEA" w:rsidP="6FE38BEA" w:rsidRDefault="6FE38BEA" w14:paraId="63313C14" w14:textId="51EC09D4">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6</w:t>
            </w:r>
          </w:p>
        </w:tc>
        <w:tc>
          <w:tcPr>
            <w:tcW w:w="1800" w:type="dxa"/>
            <w:tcMar>
              <w:left w:w="90" w:type="dxa"/>
              <w:right w:w="90" w:type="dxa"/>
            </w:tcMar>
            <w:vAlign w:val="top"/>
          </w:tcPr>
          <w:p w:rsidR="6FE38BEA" w:rsidP="6FE38BEA" w:rsidRDefault="6FE38BEA" w14:paraId="223A355E" w14:textId="7E33118A">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25</w:t>
            </w:r>
          </w:p>
        </w:tc>
        <w:tc>
          <w:tcPr>
            <w:tcW w:w="1800" w:type="dxa"/>
            <w:tcMar>
              <w:left w:w="90" w:type="dxa"/>
              <w:right w:w="90" w:type="dxa"/>
            </w:tcMar>
            <w:vAlign w:val="top"/>
          </w:tcPr>
          <w:p w:rsidR="6FE38BEA" w:rsidP="6FE38BEA" w:rsidRDefault="6FE38BEA" w14:paraId="4992A77C" w14:textId="73D9F45D">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w:t>
            </w:r>
          </w:p>
        </w:tc>
        <w:tc>
          <w:tcPr>
            <w:tcW w:w="1800" w:type="dxa"/>
            <w:tcBorders>
              <w:right w:val="single" w:sz="6"/>
            </w:tcBorders>
            <w:tcMar>
              <w:left w:w="90" w:type="dxa"/>
              <w:right w:w="90" w:type="dxa"/>
            </w:tcMar>
            <w:vAlign w:val="top"/>
          </w:tcPr>
          <w:p w:rsidR="6FE38BEA" w:rsidP="6FE38BEA" w:rsidRDefault="6FE38BEA" w14:paraId="3BA29464" w14:textId="0678479B">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34</w:t>
            </w:r>
          </w:p>
        </w:tc>
      </w:tr>
      <w:tr w:rsidR="6FE38BEA" w:rsidTr="6FE38BEA" w14:paraId="5D40BB50">
        <w:trPr>
          <w:trHeight w:val="285"/>
        </w:trPr>
        <w:tc>
          <w:tcPr>
            <w:tcW w:w="1800" w:type="dxa"/>
            <w:tcBorders>
              <w:left w:val="single" w:sz="6"/>
            </w:tcBorders>
            <w:tcMar>
              <w:left w:w="90" w:type="dxa"/>
              <w:right w:w="90" w:type="dxa"/>
            </w:tcMar>
            <w:vAlign w:val="top"/>
          </w:tcPr>
          <w:p w:rsidR="6FE38BEA" w:rsidP="6FE38BEA" w:rsidRDefault="6FE38BEA" w14:paraId="650BF627" w14:textId="53B0DA7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Not Available</w:t>
            </w:r>
          </w:p>
        </w:tc>
        <w:tc>
          <w:tcPr>
            <w:tcW w:w="1800" w:type="dxa"/>
            <w:tcMar>
              <w:left w:w="90" w:type="dxa"/>
              <w:right w:w="90" w:type="dxa"/>
            </w:tcMar>
            <w:vAlign w:val="top"/>
          </w:tcPr>
          <w:p w:rsidR="6FE38BEA" w:rsidP="6FE38BEA" w:rsidRDefault="6FE38BEA" w14:paraId="0FD2FBB9" w14:textId="1955DB5D">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19</w:t>
            </w:r>
          </w:p>
        </w:tc>
        <w:tc>
          <w:tcPr>
            <w:tcW w:w="1800" w:type="dxa"/>
            <w:tcMar>
              <w:left w:w="90" w:type="dxa"/>
              <w:right w:w="90" w:type="dxa"/>
            </w:tcMar>
            <w:vAlign w:val="top"/>
          </w:tcPr>
          <w:p w:rsidR="6FE38BEA" w:rsidP="6FE38BEA" w:rsidRDefault="6FE38BEA" w14:paraId="54F2C337" w14:textId="142A9579">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79</w:t>
            </w:r>
          </w:p>
        </w:tc>
        <w:tc>
          <w:tcPr>
            <w:tcW w:w="1800" w:type="dxa"/>
            <w:tcMar>
              <w:left w:w="90" w:type="dxa"/>
              <w:right w:w="90" w:type="dxa"/>
            </w:tcMar>
            <w:vAlign w:val="top"/>
          </w:tcPr>
          <w:p w:rsidR="6FE38BEA" w:rsidP="6FE38BEA" w:rsidRDefault="6FE38BEA" w14:paraId="14288630" w14:textId="1C69FBD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18</w:t>
            </w:r>
          </w:p>
        </w:tc>
        <w:tc>
          <w:tcPr>
            <w:tcW w:w="1800" w:type="dxa"/>
            <w:tcBorders>
              <w:right w:val="single" w:sz="6"/>
            </w:tcBorders>
            <w:tcMar>
              <w:left w:w="90" w:type="dxa"/>
              <w:right w:w="90" w:type="dxa"/>
            </w:tcMar>
            <w:vAlign w:val="top"/>
          </w:tcPr>
          <w:p w:rsidR="6FE38BEA" w:rsidP="6FE38BEA" w:rsidRDefault="6FE38BEA" w14:paraId="0397486B" w14:textId="092095A2">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116</w:t>
            </w:r>
          </w:p>
        </w:tc>
      </w:tr>
      <w:tr w:rsidR="6FE38BEA" w:rsidTr="6FE38BEA" w14:paraId="67A2E227">
        <w:trPr>
          <w:trHeight w:val="285"/>
        </w:trPr>
        <w:tc>
          <w:tcPr>
            <w:tcW w:w="1800" w:type="dxa"/>
            <w:tcBorders>
              <w:left w:val="single" w:sz="6"/>
              <w:bottom w:val="single" w:sz="6"/>
            </w:tcBorders>
            <w:tcMar>
              <w:left w:w="90" w:type="dxa"/>
              <w:right w:w="90" w:type="dxa"/>
            </w:tcMar>
            <w:vAlign w:val="top"/>
          </w:tcPr>
          <w:p w:rsidR="6FE38BEA" w:rsidP="6FE38BEA" w:rsidRDefault="6FE38BEA" w14:paraId="455D49E0" w14:textId="52A7981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Total</w:t>
            </w:r>
          </w:p>
        </w:tc>
        <w:tc>
          <w:tcPr>
            <w:tcW w:w="1800" w:type="dxa"/>
            <w:tcBorders>
              <w:bottom w:val="single" w:sz="6"/>
            </w:tcBorders>
            <w:tcMar>
              <w:left w:w="90" w:type="dxa"/>
              <w:right w:w="90" w:type="dxa"/>
            </w:tcMar>
            <w:vAlign w:val="top"/>
          </w:tcPr>
          <w:p w:rsidR="6FE38BEA" w:rsidP="6FE38BEA" w:rsidRDefault="6FE38BEA" w14:paraId="030AE9CE" w14:textId="33E11655">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25</w:t>
            </w:r>
          </w:p>
        </w:tc>
        <w:tc>
          <w:tcPr>
            <w:tcW w:w="1800" w:type="dxa"/>
            <w:tcBorders>
              <w:bottom w:val="single" w:sz="6"/>
            </w:tcBorders>
            <w:tcMar>
              <w:left w:w="90" w:type="dxa"/>
              <w:right w:w="90" w:type="dxa"/>
            </w:tcMar>
            <w:vAlign w:val="top"/>
          </w:tcPr>
          <w:p w:rsidR="6FE38BEA" w:rsidP="6FE38BEA" w:rsidRDefault="6FE38BEA" w14:paraId="4FECACE3" w14:textId="5E691D9B">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104</w:t>
            </w:r>
          </w:p>
        </w:tc>
        <w:tc>
          <w:tcPr>
            <w:tcW w:w="1800" w:type="dxa"/>
            <w:tcBorders>
              <w:bottom w:val="single" w:sz="6"/>
            </w:tcBorders>
            <w:tcMar>
              <w:left w:w="90" w:type="dxa"/>
              <w:right w:w="90" w:type="dxa"/>
            </w:tcMar>
            <w:vAlign w:val="top"/>
          </w:tcPr>
          <w:p w:rsidR="6FE38BEA" w:rsidP="6FE38BEA" w:rsidRDefault="6FE38BEA" w14:paraId="2481B3E8" w14:textId="18C8CDA3">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21</w:t>
            </w:r>
          </w:p>
        </w:tc>
        <w:tc>
          <w:tcPr>
            <w:tcW w:w="1800" w:type="dxa"/>
            <w:tcBorders>
              <w:bottom w:val="single" w:sz="6"/>
              <w:right w:val="single" w:sz="6"/>
            </w:tcBorders>
            <w:tcMar>
              <w:left w:w="90" w:type="dxa"/>
              <w:right w:w="90" w:type="dxa"/>
            </w:tcMar>
            <w:vAlign w:val="top"/>
          </w:tcPr>
          <w:p w:rsidR="6FE38BEA" w:rsidP="6FE38BEA" w:rsidRDefault="6FE38BEA" w14:paraId="351F0EBC" w14:textId="0F4E1014">
            <w:pPr>
              <w:bidi w:val="0"/>
              <w:jc w:val="center"/>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150</w:t>
            </w:r>
          </w:p>
        </w:tc>
      </w:tr>
    </w:tbl>
    <w:p w:rsidR="2D5F7A53" w:rsidP="6FE38BEA" w:rsidRDefault="2FAFE800" w14:paraId="153F201F" w14:textId="2226F7D2">
      <w:pPr>
        <w:bidi w:val="0"/>
        <w:spacing w:before="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Frequency Expected: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50"/>
        <w:gridCol w:w="2550"/>
        <w:gridCol w:w="2550"/>
      </w:tblGrid>
      <w:tr w:rsidR="6FE38BEA" w:rsidTr="6FE38BEA" w14:paraId="2E0ED2C9">
        <w:trPr>
          <w:trHeight w:val="285"/>
        </w:trPr>
        <w:tc>
          <w:tcPr>
            <w:tcW w:w="2550" w:type="dxa"/>
            <w:tcBorders>
              <w:top w:val="single" w:sz="6"/>
              <w:left w:val="single" w:sz="6"/>
            </w:tcBorders>
            <w:tcMar>
              <w:left w:w="90" w:type="dxa"/>
              <w:right w:w="90" w:type="dxa"/>
            </w:tcMar>
            <w:vAlign w:val="top"/>
          </w:tcPr>
          <w:p w:rsidR="6FE38BEA" w:rsidP="6FE38BEA" w:rsidRDefault="6FE38BEA" w14:paraId="478AED99" w14:textId="292BC14E">
            <w:pPr>
              <w:bidi w:val="0"/>
              <w:rPr>
                <w:rFonts w:ascii="Times New Roman" w:hAnsi="Times New Roman" w:eastAsia="Times New Roman" w:cs="Times New Roman"/>
                <w:b w:val="0"/>
                <w:bCs w:val="0"/>
                <w:i w:val="0"/>
                <w:iCs w:val="0"/>
                <w:color w:val="000000" w:themeColor="text1" w:themeTint="FF" w:themeShade="FF"/>
                <w:sz w:val="27"/>
                <w:szCs w:val="27"/>
              </w:rPr>
            </w:pPr>
          </w:p>
        </w:tc>
        <w:tc>
          <w:tcPr>
            <w:tcW w:w="2550" w:type="dxa"/>
            <w:tcBorders>
              <w:top w:val="single" w:sz="6"/>
            </w:tcBorders>
            <w:tcMar>
              <w:left w:w="90" w:type="dxa"/>
              <w:right w:w="90" w:type="dxa"/>
            </w:tcMar>
            <w:vAlign w:val="top"/>
          </w:tcPr>
          <w:p w:rsidR="6FE38BEA" w:rsidP="6FE38BEA" w:rsidRDefault="6FE38BEA" w14:paraId="5BE0A8C1" w14:textId="12F9126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High Social Inclusion</w:t>
            </w:r>
          </w:p>
        </w:tc>
        <w:tc>
          <w:tcPr>
            <w:tcW w:w="2550" w:type="dxa"/>
            <w:tcBorders>
              <w:top w:val="single" w:sz="6"/>
            </w:tcBorders>
            <w:tcMar>
              <w:left w:w="90" w:type="dxa"/>
              <w:right w:w="90" w:type="dxa"/>
            </w:tcMar>
            <w:vAlign w:val="top"/>
          </w:tcPr>
          <w:p w:rsidR="6FE38BEA" w:rsidP="6FE38BEA" w:rsidRDefault="6FE38BEA" w14:paraId="53735243" w14:textId="7512C8B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Average Social Inclusion</w:t>
            </w:r>
          </w:p>
        </w:tc>
        <w:tc>
          <w:tcPr>
            <w:tcW w:w="2550" w:type="dxa"/>
            <w:tcBorders>
              <w:top w:val="single" w:sz="6"/>
              <w:right w:val="single" w:sz="6"/>
            </w:tcBorders>
            <w:tcMar>
              <w:left w:w="90" w:type="dxa"/>
              <w:right w:w="90" w:type="dxa"/>
            </w:tcMar>
            <w:vAlign w:val="top"/>
          </w:tcPr>
          <w:p w:rsidR="6FE38BEA" w:rsidP="6FE38BEA" w:rsidRDefault="6FE38BEA" w14:paraId="3976DE5C" w14:textId="57CD931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Low Social Inclusion</w:t>
            </w:r>
          </w:p>
        </w:tc>
      </w:tr>
      <w:tr w:rsidR="6FE38BEA" w:rsidTr="6FE38BEA" w14:paraId="59C1A17C">
        <w:trPr>
          <w:trHeight w:val="285"/>
        </w:trPr>
        <w:tc>
          <w:tcPr>
            <w:tcW w:w="2550" w:type="dxa"/>
            <w:tcBorders>
              <w:left w:val="single" w:sz="6"/>
            </w:tcBorders>
            <w:tcMar>
              <w:left w:w="90" w:type="dxa"/>
              <w:right w:w="90" w:type="dxa"/>
            </w:tcMar>
            <w:vAlign w:val="top"/>
          </w:tcPr>
          <w:p w:rsidR="6FE38BEA" w:rsidP="6FE38BEA" w:rsidRDefault="6FE38BEA" w14:paraId="3F947D84" w14:textId="13AF412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Available</w:t>
            </w:r>
          </w:p>
        </w:tc>
        <w:tc>
          <w:tcPr>
            <w:tcW w:w="2550" w:type="dxa"/>
            <w:tcMar>
              <w:left w:w="90" w:type="dxa"/>
              <w:right w:w="90" w:type="dxa"/>
            </w:tcMar>
            <w:vAlign w:val="top"/>
          </w:tcPr>
          <w:p w:rsidR="6FE38BEA" w:rsidP="6FE38BEA" w:rsidRDefault="6FE38BEA" w14:paraId="3C9B2BCF" w14:textId="21DA6B8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5.666666667</w:t>
            </w:r>
          </w:p>
        </w:tc>
        <w:tc>
          <w:tcPr>
            <w:tcW w:w="2550" w:type="dxa"/>
            <w:tcMar>
              <w:left w:w="90" w:type="dxa"/>
              <w:right w:w="90" w:type="dxa"/>
            </w:tcMar>
            <w:vAlign w:val="top"/>
          </w:tcPr>
          <w:p w:rsidR="6FE38BEA" w:rsidP="6FE38BEA" w:rsidRDefault="6FE38BEA" w14:paraId="7E339730" w14:textId="57013B1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23.57333333</w:t>
            </w:r>
          </w:p>
        </w:tc>
        <w:tc>
          <w:tcPr>
            <w:tcW w:w="2550" w:type="dxa"/>
            <w:tcBorders>
              <w:right w:val="single" w:sz="6"/>
            </w:tcBorders>
            <w:tcMar>
              <w:left w:w="90" w:type="dxa"/>
              <w:right w:w="90" w:type="dxa"/>
            </w:tcMar>
            <w:vAlign w:val="top"/>
          </w:tcPr>
          <w:p w:rsidR="6FE38BEA" w:rsidP="6FE38BEA" w:rsidRDefault="6FE38BEA" w14:paraId="21C573B6" w14:textId="33AB3BB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4.76</w:t>
            </w:r>
          </w:p>
        </w:tc>
      </w:tr>
      <w:tr w:rsidR="6FE38BEA" w:rsidTr="6FE38BEA" w14:paraId="428DD8B2">
        <w:trPr>
          <w:trHeight w:val="285"/>
        </w:trPr>
        <w:tc>
          <w:tcPr>
            <w:tcW w:w="2550" w:type="dxa"/>
            <w:tcBorders>
              <w:left w:val="single" w:sz="6"/>
              <w:bottom w:val="single" w:sz="6"/>
            </w:tcBorders>
            <w:tcMar>
              <w:left w:w="90" w:type="dxa"/>
              <w:right w:w="90" w:type="dxa"/>
            </w:tcMar>
            <w:vAlign w:val="top"/>
          </w:tcPr>
          <w:p w:rsidR="6FE38BEA" w:rsidP="6FE38BEA" w:rsidRDefault="6FE38BEA" w14:paraId="1EA71406" w14:textId="03590ED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w:t>
            </w:r>
          </w:p>
        </w:tc>
        <w:tc>
          <w:tcPr>
            <w:tcW w:w="2550" w:type="dxa"/>
            <w:tcBorders>
              <w:bottom w:val="single" w:sz="6"/>
            </w:tcBorders>
            <w:tcMar>
              <w:left w:w="90" w:type="dxa"/>
              <w:right w:w="90" w:type="dxa"/>
            </w:tcMar>
            <w:vAlign w:val="top"/>
          </w:tcPr>
          <w:p w:rsidR="6FE38BEA" w:rsidP="6FE38BEA" w:rsidRDefault="6FE38BEA" w14:paraId="28B459BA" w14:textId="14B38A3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19.33333333</w:t>
            </w:r>
          </w:p>
        </w:tc>
        <w:tc>
          <w:tcPr>
            <w:tcW w:w="2550" w:type="dxa"/>
            <w:tcBorders>
              <w:bottom w:val="single" w:sz="6"/>
            </w:tcBorders>
            <w:tcMar>
              <w:left w:w="90" w:type="dxa"/>
              <w:right w:w="90" w:type="dxa"/>
            </w:tcMar>
            <w:vAlign w:val="top"/>
          </w:tcPr>
          <w:p w:rsidR="6FE38BEA" w:rsidP="6FE38BEA" w:rsidRDefault="6FE38BEA" w14:paraId="66CEC36F" w14:textId="7F5F037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80.42666667</w:t>
            </w:r>
          </w:p>
        </w:tc>
        <w:tc>
          <w:tcPr>
            <w:tcW w:w="2550" w:type="dxa"/>
            <w:tcBorders>
              <w:bottom w:val="single" w:sz="6"/>
              <w:right w:val="single" w:sz="6"/>
            </w:tcBorders>
            <w:tcMar>
              <w:left w:w="90" w:type="dxa"/>
              <w:right w:w="90" w:type="dxa"/>
            </w:tcMar>
            <w:vAlign w:val="top"/>
          </w:tcPr>
          <w:p w:rsidR="6FE38BEA" w:rsidP="6FE38BEA" w:rsidRDefault="6FE38BEA" w14:paraId="3715958D" w14:textId="2EC1CFF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16.24</w:t>
            </w:r>
          </w:p>
        </w:tc>
      </w:tr>
    </w:tbl>
    <w:p w:rsidR="2D5F7A53" w:rsidP="6FE38BEA" w:rsidRDefault="2FAFE800" w14:paraId="3C63C570" w14:textId="30C684D1">
      <w:pPr>
        <w:bidi w:val="0"/>
        <w:spacing w:before="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Chi-square statistics table: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1560"/>
        <w:gridCol w:w="1560"/>
        <w:gridCol w:w="1560"/>
      </w:tblGrid>
      <w:tr w:rsidR="6FE38BEA" w:rsidTr="6FE38BEA" w14:paraId="428A8633">
        <w:trPr>
          <w:trHeight w:val="285"/>
        </w:trPr>
        <w:tc>
          <w:tcPr>
            <w:tcW w:w="4680" w:type="dxa"/>
            <w:tcBorders>
              <w:top w:val="single" w:sz="6"/>
              <w:left w:val="single" w:sz="6"/>
            </w:tcBorders>
            <w:tcMar>
              <w:left w:w="90" w:type="dxa"/>
              <w:right w:w="90" w:type="dxa"/>
            </w:tcMar>
            <w:vAlign w:val="top"/>
          </w:tcPr>
          <w:p w:rsidR="6FE38BEA" w:rsidP="6FE38BEA" w:rsidRDefault="6FE38BEA" w14:paraId="0D6FC0C8" w14:textId="75D78E2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Cell</w:t>
            </w:r>
          </w:p>
        </w:tc>
        <w:tc>
          <w:tcPr>
            <w:tcW w:w="1560" w:type="dxa"/>
            <w:tcBorders>
              <w:top w:val="single" w:sz="6"/>
            </w:tcBorders>
            <w:tcMar>
              <w:left w:w="90" w:type="dxa"/>
              <w:right w:w="90" w:type="dxa"/>
            </w:tcMar>
            <w:vAlign w:val="top"/>
          </w:tcPr>
          <w:p w:rsidR="6FE38BEA" w:rsidP="6FE38BEA" w:rsidRDefault="6FE38BEA" w14:paraId="01F2B51B" w14:textId="250FED2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FO</w:t>
            </w:r>
          </w:p>
        </w:tc>
        <w:tc>
          <w:tcPr>
            <w:tcW w:w="1560" w:type="dxa"/>
            <w:tcBorders>
              <w:top w:val="single" w:sz="6"/>
            </w:tcBorders>
            <w:tcMar>
              <w:left w:w="90" w:type="dxa"/>
              <w:right w:w="90" w:type="dxa"/>
            </w:tcMar>
            <w:vAlign w:val="top"/>
          </w:tcPr>
          <w:p w:rsidR="6FE38BEA" w:rsidP="6FE38BEA" w:rsidRDefault="6FE38BEA" w14:paraId="4DE44ED5" w14:textId="4B25D98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FE</w:t>
            </w:r>
          </w:p>
        </w:tc>
        <w:tc>
          <w:tcPr>
            <w:tcW w:w="1560" w:type="dxa"/>
            <w:tcBorders>
              <w:top w:val="single" w:sz="6"/>
              <w:right w:val="single" w:sz="6"/>
            </w:tcBorders>
            <w:tcMar>
              <w:left w:w="90" w:type="dxa"/>
              <w:right w:w="90" w:type="dxa"/>
            </w:tcMar>
            <w:vAlign w:val="top"/>
          </w:tcPr>
          <w:p w:rsidR="6FE38BEA" w:rsidP="6FE38BEA" w:rsidRDefault="6FE38BEA" w14:paraId="08569917" w14:textId="4C22E04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Result</w:t>
            </w:r>
          </w:p>
        </w:tc>
      </w:tr>
      <w:tr w:rsidR="6FE38BEA" w:rsidTr="6FE38BEA" w14:paraId="5B9FC264">
        <w:trPr>
          <w:trHeight w:val="285"/>
        </w:trPr>
        <w:tc>
          <w:tcPr>
            <w:tcW w:w="4680" w:type="dxa"/>
            <w:tcBorders>
              <w:left w:val="single" w:sz="6"/>
            </w:tcBorders>
            <w:tcMar>
              <w:left w:w="90" w:type="dxa"/>
              <w:right w:w="90" w:type="dxa"/>
            </w:tcMar>
            <w:vAlign w:val="top"/>
          </w:tcPr>
          <w:p w:rsidR="6FE38BEA" w:rsidP="6FE38BEA" w:rsidRDefault="6FE38BEA" w14:paraId="19E4C51A" w14:textId="68CAAD5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High Social Inclusion</w:t>
            </w:r>
          </w:p>
        </w:tc>
        <w:tc>
          <w:tcPr>
            <w:tcW w:w="1560" w:type="dxa"/>
            <w:tcMar>
              <w:left w:w="90" w:type="dxa"/>
              <w:right w:w="90" w:type="dxa"/>
            </w:tcMar>
            <w:vAlign w:val="top"/>
          </w:tcPr>
          <w:p w:rsidR="6FE38BEA" w:rsidP="6FE38BEA" w:rsidRDefault="6FE38BEA" w14:paraId="25977332" w14:textId="04BD144A">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6</w:t>
            </w:r>
          </w:p>
        </w:tc>
        <w:tc>
          <w:tcPr>
            <w:tcW w:w="1560" w:type="dxa"/>
            <w:tcMar>
              <w:left w:w="90" w:type="dxa"/>
              <w:right w:w="90" w:type="dxa"/>
            </w:tcMar>
            <w:vAlign w:val="top"/>
          </w:tcPr>
          <w:p w:rsidR="6FE38BEA" w:rsidP="6FE38BEA" w:rsidRDefault="6FE38BEA" w14:paraId="468A761E" w14:textId="1A66506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5.6667</w:t>
            </w:r>
          </w:p>
        </w:tc>
        <w:tc>
          <w:tcPr>
            <w:tcW w:w="1560" w:type="dxa"/>
            <w:tcBorders>
              <w:right w:val="single" w:sz="6"/>
            </w:tcBorders>
            <w:tcMar>
              <w:left w:w="90" w:type="dxa"/>
              <w:right w:w="90" w:type="dxa"/>
            </w:tcMar>
            <w:vAlign w:val="top"/>
          </w:tcPr>
          <w:p w:rsidR="6FE38BEA" w:rsidP="6FE38BEA" w:rsidRDefault="6FE38BEA" w14:paraId="30D5644B" w14:textId="60F659C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0.019</w:t>
            </w:r>
          </w:p>
        </w:tc>
      </w:tr>
      <w:tr w:rsidR="6FE38BEA" w:rsidTr="6FE38BEA" w14:paraId="4BF20E1A">
        <w:trPr>
          <w:trHeight w:val="285"/>
        </w:trPr>
        <w:tc>
          <w:tcPr>
            <w:tcW w:w="4680" w:type="dxa"/>
            <w:tcBorders>
              <w:left w:val="single" w:sz="6"/>
            </w:tcBorders>
            <w:tcMar>
              <w:left w:w="90" w:type="dxa"/>
              <w:right w:w="90" w:type="dxa"/>
            </w:tcMar>
            <w:vAlign w:val="top"/>
          </w:tcPr>
          <w:p w:rsidR="6FE38BEA" w:rsidP="6FE38BEA" w:rsidRDefault="6FE38BEA" w14:paraId="04E6568E" w14:textId="6CF89E5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Average Social Inclusion</w:t>
            </w:r>
          </w:p>
        </w:tc>
        <w:tc>
          <w:tcPr>
            <w:tcW w:w="1560" w:type="dxa"/>
            <w:tcMar>
              <w:left w:w="90" w:type="dxa"/>
              <w:right w:w="90" w:type="dxa"/>
            </w:tcMar>
            <w:vAlign w:val="top"/>
          </w:tcPr>
          <w:p w:rsidR="6FE38BEA" w:rsidP="6FE38BEA" w:rsidRDefault="6FE38BEA" w14:paraId="52F7F811" w14:textId="3954BDC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25</w:t>
            </w:r>
          </w:p>
        </w:tc>
        <w:tc>
          <w:tcPr>
            <w:tcW w:w="1560" w:type="dxa"/>
            <w:tcMar>
              <w:left w:w="90" w:type="dxa"/>
              <w:right w:w="90" w:type="dxa"/>
            </w:tcMar>
            <w:vAlign w:val="top"/>
          </w:tcPr>
          <w:p w:rsidR="6FE38BEA" w:rsidP="6FE38BEA" w:rsidRDefault="6FE38BEA" w14:paraId="66FF78A4" w14:textId="386F827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23.573</w:t>
            </w:r>
          </w:p>
        </w:tc>
        <w:tc>
          <w:tcPr>
            <w:tcW w:w="1560" w:type="dxa"/>
            <w:tcBorders>
              <w:right w:val="single" w:sz="6"/>
            </w:tcBorders>
            <w:tcMar>
              <w:left w:w="90" w:type="dxa"/>
              <w:right w:w="90" w:type="dxa"/>
            </w:tcMar>
            <w:vAlign w:val="top"/>
          </w:tcPr>
          <w:p w:rsidR="6FE38BEA" w:rsidP="6FE38BEA" w:rsidRDefault="6FE38BEA" w14:paraId="16B8E1EE" w14:textId="1FA0D38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0.086</w:t>
            </w:r>
          </w:p>
        </w:tc>
      </w:tr>
      <w:tr w:rsidR="6FE38BEA" w:rsidTr="6FE38BEA" w14:paraId="0446D9C8">
        <w:trPr>
          <w:trHeight w:val="285"/>
        </w:trPr>
        <w:tc>
          <w:tcPr>
            <w:tcW w:w="4680" w:type="dxa"/>
            <w:tcBorders>
              <w:left w:val="single" w:sz="6"/>
            </w:tcBorders>
            <w:tcMar>
              <w:left w:w="90" w:type="dxa"/>
              <w:right w:w="90" w:type="dxa"/>
            </w:tcMar>
            <w:vAlign w:val="top"/>
          </w:tcPr>
          <w:p w:rsidR="6FE38BEA" w:rsidP="6FE38BEA" w:rsidRDefault="6FE38BEA" w14:paraId="28D07A09" w14:textId="2528D03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Availability * Low Social Inclusion</w:t>
            </w:r>
          </w:p>
        </w:tc>
        <w:tc>
          <w:tcPr>
            <w:tcW w:w="1560" w:type="dxa"/>
            <w:tcMar>
              <w:left w:w="90" w:type="dxa"/>
              <w:right w:w="90" w:type="dxa"/>
            </w:tcMar>
            <w:vAlign w:val="top"/>
          </w:tcPr>
          <w:p w:rsidR="6FE38BEA" w:rsidP="6FE38BEA" w:rsidRDefault="6FE38BEA" w14:paraId="37035B4F" w14:textId="3FBF0D9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3</w:t>
            </w:r>
          </w:p>
        </w:tc>
        <w:tc>
          <w:tcPr>
            <w:tcW w:w="1560" w:type="dxa"/>
            <w:tcMar>
              <w:left w:w="90" w:type="dxa"/>
              <w:right w:w="90" w:type="dxa"/>
            </w:tcMar>
            <w:vAlign w:val="top"/>
          </w:tcPr>
          <w:p w:rsidR="6FE38BEA" w:rsidP="6FE38BEA" w:rsidRDefault="6FE38BEA" w14:paraId="774C6911" w14:textId="0843AF4B">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4.76</w:t>
            </w:r>
          </w:p>
        </w:tc>
        <w:tc>
          <w:tcPr>
            <w:tcW w:w="1560" w:type="dxa"/>
            <w:tcBorders>
              <w:right w:val="single" w:sz="6"/>
            </w:tcBorders>
            <w:tcMar>
              <w:left w:w="90" w:type="dxa"/>
              <w:right w:w="90" w:type="dxa"/>
            </w:tcMar>
            <w:vAlign w:val="top"/>
          </w:tcPr>
          <w:p w:rsidR="6FE38BEA" w:rsidP="6FE38BEA" w:rsidRDefault="6FE38BEA" w14:paraId="68507AF7" w14:textId="1260420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0.651</w:t>
            </w:r>
          </w:p>
        </w:tc>
      </w:tr>
      <w:tr w:rsidR="6FE38BEA" w:rsidTr="6FE38BEA" w14:paraId="481A561F">
        <w:trPr>
          <w:trHeight w:val="285"/>
        </w:trPr>
        <w:tc>
          <w:tcPr>
            <w:tcW w:w="4680" w:type="dxa"/>
            <w:tcBorders>
              <w:left w:val="single" w:sz="6"/>
            </w:tcBorders>
            <w:tcMar>
              <w:left w:w="90" w:type="dxa"/>
              <w:right w:w="90" w:type="dxa"/>
            </w:tcMar>
            <w:vAlign w:val="top"/>
          </w:tcPr>
          <w:p w:rsidR="6FE38BEA" w:rsidP="6FE38BEA" w:rsidRDefault="6FE38BEA" w14:paraId="270F32ED" w14:textId="0705419D">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High Social Inclusion</w:t>
            </w:r>
          </w:p>
        </w:tc>
        <w:tc>
          <w:tcPr>
            <w:tcW w:w="1560" w:type="dxa"/>
            <w:tcMar>
              <w:left w:w="90" w:type="dxa"/>
              <w:right w:w="90" w:type="dxa"/>
            </w:tcMar>
            <w:vAlign w:val="top"/>
          </w:tcPr>
          <w:p w:rsidR="6FE38BEA" w:rsidP="6FE38BEA" w:rsidRDefault="6FE38BEA" w14:paraId="49B86034" w14:textId="2287AB07">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19</w:t>
            </w:r>
          </w:p>
        </w:tc>
        <w:tc>
          <w:tcPr>
            <w:tcW w:w="1560" w:type="dxa"/>
            <w:tcMar>
              <w:left w:w="90" w:type="dxa"/>
              <w:right w:w="90" w:type="dxa"/>
            </w:tcMar>
            <w:vAlign w:val="top"/>
          </w:tcPr>
          <w:p w:rsidR="6FE38BEA" w:rsidP="6FE38BEA" w:rsidRDefault="6FE38BEA" w14:paraId="30A66AE6" w14:textId="7BA45C8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19.333</w:t>
            </w:r>
          </w:p>
        </w:tc>
        <w:tc>
          <w:tcPr>
            <w:tcW w:w="1560" w:type="dxa"/>
            <w:tcBorders>
              <w:right w:val="single" w:sz="6"/>
            </w:tcBorders>
            <w:tcMar>
              <w:left w:w="90" w:type="dxa"/>
              <w:right w:w="90" w:type="dxa"/>
            </w:tcMar>
            <w:vAlign w:val="top"/>
          </w:tcPr>
          <w:p w:rsidR="6FE38BEA" w:rsidP="6FE38BEA" w:rsidRDefault="6FE38BEA" w14:paraId="22FE304B" w14:textId="4A4D466F">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0.006</w:t>
            </w:r>
          </w:p>
        </w:tc>
      </w:tr>
      <w:tr w:rsidR="6FE38BEA" w:rsidTr="6FE38BEA" w14:paraId="755D1ADD">
        <w:trPr>
          <w:trHeight w:val="285"/>
        </w:trPr>
        <w:tc>
          <w:tcPr>
            <w:tcW w:w="4680" w:type="dxa"/>
            <w:tcBorders>
              <w:left w:val="single" w:sz="6"/>
            </w:tcBorders>
            <w:tcMar>
              <w:left w:w="90" w:type="dxa"/>
              <w:right w:w="90" w:type="dxa"/>
            </w:tcMar>
            <w:vAlign w:val="top"/>
          </w:tcPr>
          <w:p w:rsidR="6FE38BEA" w:rsidP="6FE38BEA" w:rsidRDefault="6FE38BEA" w14:paraId="4AF6E11F" w14:textId="77D0CB9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Average Social Inclusion</w:t>
            </w:r>
          </w:p>
        </w:tc>
        <w:tc>
          <w:tcPr>
            <w:tcW w:w="1560" w:type="dxa"/>
            <w:tcMar>
              <w:left w:w="90" w:type="dxa"/>
              <w:right w:w="90" w:type="dxa"/>
            </w:tcMar>
            <w:vAlign w:val="top"/>
          </w:tcPr>
          <w:p w:rsidR="6FE38BEA" w:rsidP="6FE38BEA" w:rsidRDefault="6FE38BEA" w14:paraId="12B579C1" w14:textId="6DF5C7A0">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79</w:t>
            </w:r>
          </w:p>
        </w:tc>
        <w:tc>
          <w:tcPr>
            <w:tcW w:w="1560" w:type="dxa"/>
            <w:tcMar>
              <w:left w:w="90" w:type="dxa"/>
              <w:right w:w="90" w:type="dxa"/>
            </w:tcMar>
            <w:vAlign w:val="top"/>
          </w:tcPr>
          <w:p w:rsidR="6FE38BEA" w:rsidP="6FE38BEA" w:rsidRDefault="6FE38BEA" w14:paraId="72D3A2B0" w14:textId="579633D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80.427</w:t>
            </w:r>
          </w:p>
        </w:tc>
        <w:tc>
          <w:tcPr>
            <w:tcW w:w="1560" w:type="dxa"/>
            <w:tcBorders>
              <w:right w:val="single" w:sz="6"/>
            </w:tcBorders>
            <w:tcMar>
              <w:left w:w="90" w:type="dxa"/>
              <w:right w:w="90" w:type="dxa"/>
            </w:tcMar>
            <w:vAlign w:val="top"/>
          </w:tcPr>
          <w:p w:rsidR="6FE38BEA" w:rsidP="6FE38BEA" w:rsidRDefault="6FE38BEA" w14:paraId="12681938" w14:textId="188F752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0.025</w:t>
            </w:r>
          </w:p>
        </w:tc>
      </w:tr>
      <w:tr w:rsidR="6FE38BEA" w:rsidTr="6FE38BEA" w14:paraId="53EADD6D">
        <w:trPr>
          <w:trHeight w:val="285"/>
        </w:trPr>
        <w:tc>
          <w:tcPr>
            <w:tcW w:w="4680" w:type="dxa"/>
            <w:tcBorders>
              <w:left w:val="single" w:sz="6"/>
            </w:tcBorders>
            <w:tcMar>
              <w:left w:w="90" w:type="dxa"/>
              <w:right w:w="90" w:type="dxa"/>
            </w:tcMar>
            <w:vAlign w:val="top"/>
          </w:tcPr>
          <w:p w:rsidR="6FE38BEA" w:rsidP="6FE38BEA" w:rsidRDefault="6FE38BEA" w14:paraId="213CBA02" w14:textId="67AB2FFF">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Not Available * Low Social Inclusion</w:t>
            </w:r>
          </w:p>
        </w:tc>
        <w:tc>
          <w:tcPr>
            <w:tcW w:w="1560" w:type="dxa"/>
            <w:tcMar>
              <w:left w:w="90" w:type="dxa"/>
              <w:right w:w="90" w:type="dxa"/>
            </w:tcMar>
            <w:vAlign w:val="top"/>
          </w:tcPr>
          <w:p w:rsidR="6FE38BEA" w:rsidP="6FE38BEA" w:rsidRDefault="6FE38BEA" w14:paraId="490421D5" w14:textId="460B26BB">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18</w:t>
            </w:r>
          </w:p>
        </w:tc>
        <w:tc>
          <w:tcPr>
            <w:tcW w:w="1560" w:type="dxa"/>
            <w:tcMar>
              <w:left w:w="90" w:type="dxa"/>
              <w:right w:w="90" w:type="dxa"/>
            </w:tcMar>
            <w:vAlign w:val="top"/>
          </w:tcPr>
          <w:p w:rsidR="6FE38BEA" w:rsidP="6FE38BEA" w:rsidRDefault="6FE38BEA" w14:paraId="35715AD2" w14:textId="79C0D754">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16.24</w:t>
            </w:r>
          </w:p>
        </w:tc>
        <w:tc>
          <w:tcPr>
            <w:tcW w:w="1560" w:type="dxa"/>
            <w:tcBorders>
              <w:right w:val="single" w:sz="6"/>
            </w:tcBorders>
            <w:tcMar>
              <w:left w:w="90" w:type="dxa"/>
              <w:right w:w="90" w:type="dxa"/>
            </w:tcMar>
            <w:vAlign w:val="top"/>
          </w:tcPr>
          <w:p w:rsidR="6FE38BEA" w:rsidP="6FE38BEA" w:rsidRDefault="6FE38BEA" w14:paraId="760C4A65" w14:textId="0B37580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0.191</w:t>
            </w:r>
          </w:p>
        </w:tc>
      </w:tr>
      <w:tr w:rsidR="6FE38BEA" w:rsidTr="6FE38BEA" w14:paraId="2954B0AA">
        <w:trPr>
          <w:trHeight w:val="285"/>
        </w:trPr>
        <w:tc>
          <w:tcPr>
            <w:tcW w:w="4680" w:type="dxa"/>
            <w:tcBorders>
              <w:left w:val="single" w:sz="6"/>
            </w:tcBorders>
            <w:tcMar>
              <w:left w:w="90" w:type="dxa"/>
              <w:right w:w="90" w:type="dxa"/>
            </w:tcMar>
            <w:vAlign w:val="top"/>
          </w:tcPr>
          <w:p w:rsidR="6FE38BEA" w:rsidP="6FE38BEA" w:rsidRDefault="6FE38BEA" w14:paraId="1A6DFA29" w14:textId="1C5B0DA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Mar>
              <w:left w:w="90" w:type="dxa"/>
              <w:right w:w="90" w:type="dxa"/>
            </w:tcMar>
            <w:vAlign w:val="top"/>
          </w:tcPr>
          <w:p w:rsidR="6FE38BEA" w:rsidP="6FE38BEA" w:rsidRDefault="6FE38BEA" w14:paraId="20EFC816" w14:textId="512342CC">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Mar>
              <w:left w:w="90" w:type="dxa"/>
              <w:right w:w="90" w:type="dxa"/>
            </w:tcMar>
            <w:vAlign w:val="top"/>
          </w:tcPr>
          <w:p w:rsidR="6FE38BEA" w:rsidP="6FE38BEA" w:rsidRDefault="6FE38BEA" w14:paraId="55D0FC16" w14:textId="74D680BE">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Borders>
              <w:right w:val="single" w:sz="6"/>
            </w:tcBorders>
            <w:tcMar>
              <w:left w:w="90" w:type="dxa"/>
              <w:right w:w="90" w:type="dxa"/>
            </w:tcMar>
            <w:vAlign w:val="top"/>
          </w:tcPr>
          <w:p w:rsidR="6FE38BEA" w:rsidP="6FE38BEA" w:rsidRDefault="6FE38BEA" w14:paraId="6924E0C3" w14:textId="5855EFA2">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r>
      <w:tr w:rsidR="6FE38BEA" w:rsidTr="6FE38BEA" w14:paraId="422C32C6">
        <w:trPr>
          <w:trHeight w:val="285"/>
        </w:trPr>
        <w:tc>
          <w:tcPr>
            <w:tcW w:w="4680" w:type="dxa"/>
            <w:tcBorders>
              <w:left w:val="single" w:sz="6"/>
            </w:tcBorders>
            <w:tcMar>
              <w:left w:w="90" w:type="dxa"/>
              <w:right w:w="90" w:type="dxa"/>
            </w:tcMar>
            <w:vAlign w:val="top"/>
          </w:tcPr>
          <w:p w:rsidR="6FE38BEA" w:rsidP="6FE38BEA" w:rsidRDefault="6FE38BEA" w14:paraId="09C6DF6B" w14:textId="15C20083">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Chi-Square (X</w:t>
            </w:r>
            <w:r w:rsidRPr="6FE38BEA" w:rsidR="6FE38BEA">
              <w:rPr>
                <w:rFonts w:ascii="Times New Roman" w:hAnsi="Times New Roman" w:eastAsia="Times New Roman" w:cs="Times New Roman"/>
                <w:b w:val="1"/>
                <w:bCs w:val="1"/>
                <w:i w:val="0"/>
                <w:iCs w:val="0"/>
                <w:color w:val="000000" w:themeColor="text1" w:themeTint="FF" w:themeShade="FF"/>
                <w:sz w:val="27"/>
                <w:szCs w:val="27"/>
                <w:vertAlign w:val="superscript"/>
                <w:lang w:val="en-US"/>
              </w:rPr>
              <w:t>2</w:t>
            </w: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w:t>
            </w:r>
          </w:p>
        </w:tc>
        <w:tc>
          <w:tcPr>
            <w:tcW w:w="1560" w:type="dxa"/>
            <w:tcMar>
              <w:left w:w="90" w:type="dxa"/>
              <w:right w:w="90" w:type="dxa"/>
            </w:tcMar>
            <w:vAlign w:val="top"/>
          </w:tcPr>
          <w:p w:rsidR="6FE38BEA" w:rsidP="6FE38BEA" w:rsidRDefault="6FE38BEA" w14:paraId="55AB005B" w14:textId="6B5BCFC9">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Mar>
              <w:left w:w="90" w:type="dxa"/>
              <w:right w:w="90" w:type="dxa"/>
            </w:tcMar>
            <w:vAlign w:val="top"/>
          </w:tcPr>
          <w:p w:rsidR="6FE38BEA" w:rsidP="6FE38BEA" w:rsidRDefault="6FE38BEA" w14:paraId="0C10F282" w14:textId="7707B3EC">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Borders>
              <w:right w:val="single" w:sz="6"/>
            </w:tcBorders>
            <w:tcMar>
              <w:left w:w="90" w:type="dxa"/>
              <w:right w:w="90" w:type="dxa"/>
            </w:tcMar>
            <w:vAlign w:val="top"/>
          </w:tcPr>
          <w:p w:rsidR="6FE38BEA" w:rsidP="6FE38BEA" w:rsidRDefault="6FE38BEA" w14:paraId="17039ABC" w14:textId="07D7E5C6">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0.978</w:t>
            </w:r>
          </w:p>
        </w:tc>
      </w:tr>
      <w:tr w:rsidR="6FE38BEA" w:rsidTr="6FE38BEA" w14:paraId="745E3747">
        <w:trPr>
          <w:trHeight w:val="285"/>
        </w:trPr>
        <w:tc>
          <w:tcPr>
            <w:tcW w:w="4680" w:type="dxa"/>
            <w:tcBorders>
              <w:left w:val="single" w:sz="6"/>
            </w:tcBorders>
            <w:tcMar>
              <w:left w:w="90" w:type="dxa"/>
              <w:right w:w="90" w:type="dxa"/>
            </w:tcMar>
            <w:vAlign w:val="top"/>
          </w:tcPr>
          <w:p w:rsidR="6FE38BEA" w:rsidP="6FE38BEA" w:rsidRDefault="6FE38BEA" w14:paraId="23A1D81D" w14:textId="0C6119D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df</w:t>
            </w:r>
          </w:p>
        </w:tc>
        <w:tc>
          <w:tcPr>
            <w:tcW w:w="1560" w:type="dxa"/>
            <w:tcMar>
              <w:left w:w="90" w:type="dxa"/>
              <w:right w:w="90" w:type="dxa"/>
            </w:tcMar>
            <w:vAlign w:val="top"/>
          </w:tcPr>
          <w:p w:rsidR="6FE38BEA" w:rsidP="6FE38BEA" w:rsidRDefault="6FE38BEA" w14:paraId="41603948" w14:textId="6030ECC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Mar>
              <w:left w:w="90" w:type="dxa"/>
              <w:right w:w="90" w:type="dxa"/>
            </w:tcMar>
            <w:vAlign w:val="top"/>
          </w:tcPr>
          <w:p w:rsidR="6FE38BEA" w:rsidP="6FE38BEA" w:rsidRDefault="6FE38BEA" w14:paraId="14B1878F" w14:textId="0F21E44F">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Borders>
              <w:right w:val="single" w:sz="6"/>
            </w:tcBorders>
            <w:tcMar>
              <w:left w:w="90" w:type="dxa"/>
              <w:right w:w="90" w:type="dxa"/>
            </w:tcMar>
            <w:vAlign w:val="top"/>
          </w:tcPr>
          <w:p w:rsidR="6FE38BEA" w:rsidP="6FE38BEA" w:rsidRDefault="6FE38BEA" w14:paraId="72EDC205" w14:textId="6190D5A1">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2</w:t>
            </w:r>
          </w:p>
        </w:tc>
      </w:tr>
      <w:tr w:rsidR="6FE38BEA" w:rsidTr="6FE38BEA" w14:paraId="1B6BBC6B">
        <w:trPr>
          <w:trHeight w:val="285"/>
        </w:trPr>
        <w:tc>
          <w:tcPr>
            <w:tcW w:w="4680" w:type="dxa"/>
            <w:tcBorders>
              <w:left w:val="single" w:sz="6"/>
              <w:bottom w:val="single" w:sz="6"/>
            </w:tcBorders>
            <w:tcMar>
              <w:left w:w="90" w:type="dxa"/>
              <w:right w:w="90" w:type="dxa"/>
            </w:tcMar>
            <w:vAlign w:val="top"/>
          </w:tcPr>
          <w:p w:rsidR="6FE38BEA" w:rsidP="6FE38BEA" w:rsidRDefault="6FE38BEA" w14:paraId="08BBD1B5" w14:textId="11B5EC7B">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P-value</w:t>
            </w:r>
          </w:p>
        </w:tc>
        <w:tc>
          <w:tcPr>
            <w:tcW w:w="1560" w:type="dxa"/>
            <w:tcBorders>
              <w:bottom w:val="single" w:sz="6"/>
            </w:tcBorders>
            <w:tcMar>
              <w:left w:w="90" w:type="dxa"/>
              <w:right w:w="90" w:type="dxa"/>
            </w:tcMar>
            <w:vAlign w:val="top"/>
          </w:tcPr>
          <w:p w:rsidR="6FE38BEA" w:rsidP="6FE38BEA" w:rsidRDefault="6FE38BEA" w14:paraId="515F2F00" w14:textId="61D66B4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Borders>
              <w:bottom w:val="single" w:sz="6"/>
            </w:tcBorders>
            <w:tcMar>
              <w:left w:w="90" w:type="dxa"/>
              <w:right w:w="90" w:type="dxa"/>
            </w:tcMar>
            <w:vAlign w:val="top"/>
          </w:tcPr>
          <w:p w:rsidR="6FE38BEA" w:rsidP="6FE38BEA" w:rsidRDefault="6FE38BEA" w14:paraId="294F4CAB" w14:textId="117EE358">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0"/>
                <w:bCs w:val="0"/>
                <w:i w:val="0"/>
                <w:iCs w:val="0"/>
                <w:color w:val="000000" w:themeColor="text1" w:themeTint="FF" w:themeShade="FF"/>
                <w:sz w:val="27"/>
                <w:szCs w:val="27"/>
                <w:lang w:val="en-US"/>
              </w:rPr>
              <w:t xml:space="preserve"> </w:t>
            </w:r>
          </w:p>
        </w:tc>
        <w:tc>
          <w:tcPr>
            <w:tcW w:w="1560" w:type="dxa"/>
            <w:tcBorders>
              <w:bottom w:val="single" w:sz="6"/>
              <w:right w:val="single" w:sz="6"/>
            </w:tcBorders>
            <w:tcMar>
              <w:left w:w="90" w:type="dxa"/>
              <w:right w:w="90" w:type="dxa"/>
            </w:tcMar>
            <w:vAlign w:val="top"/>
          </w:tcPr>
          <w:p w:rsidR="6FE38BEA" w:rsidP="6FE38BEA" w:rsidRDefault="6FE38BEA" w14:paraId="7979D0A5" w14:textId="59C54365">
            <w:pPr>
              <w:bidi w:val="0"/>
              <w:rPr>
                <w:rFonts w:ascii="Times New Roman" w:hAnsi="Times New Roman" w:eastAsia="Times New Roman" w:cs="Times New Roman"/>
                <w:b w:val="0"/>
                <w:bCs w:val="0"/>
                <w:i w:val="0"/>
                <w:iCs w:val="0"/>
                <w:color w:val="000000" w:themeColor="text1" w:themeTint="FF" w:themeShade="FF"/>
                <w:sz w:val="27"/>
                <w:szCs w:val="27"/>
              </w:rPr>
            </w:pPr>
            <w:r w:rsidRPr="6FE38BEA" w:rsidR="6FE38BEA">
              <w:rPr>
                <w:rFonts w:ascii="Times New Roman" w:hAnsi="Times New Roman" w:eastAsia="Times New Roman" w:cs="Times New Roman"/>
                <w:b w:val="1"/>
                <w:bCs w:val="1"/>
                <w:i w:val="0"/>
                <w:iCs w:val="0"/>
                <w:color w:val="000000" w:themeColor="text1" w:themeTint="FF" w:themeShade="FF"/>
                <w:sz w:val="27"/>
                <w:szCs w:val="27"/>
                <w:lang w:val="en-US"/>
              </w:rPr>
              <w:t>0.613</w:t>
            </w:r>
          </w:p>
        </w:tc>
      </w:tr>
    </w:tbl>
    <w:p w:rsidR="2D5F7A53" w:rsidP="6FE38BEA" w:rsidRDefault="2FAFE800" w14:paraId="7BF4B5E6" w14:textId="3CFB111B">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The analysis revealed a Chi-square value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of 0.978 with 2 degrees of freedom, and a corresponding p-value of 0.613.</w:t>
      </w:r>
    </w:p>
    <w:p w:rsidR="2D5F7A53" w:rsidP="6FE38BEA" w:rsidRDefault="2FAFE800" w14:paraId="09464AA3" w14:textId="5448E134">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Since the p-value (0.613) is greater than the 0.05 level of significance, the null hypothesis (H</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bscript"/>
          <w:lang w:val="en-US"/>
        </w:rPr>
        <w:t>03</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is not rejected. This indicates that there is no statistically significant relationship between the availability of assistive technology and the social inclusion of students with physical challenges in the sampled secondary schools.</w:t>
      </w:r>
    </w:p>
    <w:p w:rsidR="2D5F7A53" w:rsidP="6FE38BEA" w:rsidRDefault="2FAFE800" w14:paraId="0E3058AC" w14:textId="2F051176">
      <w:pPr>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Although no significant statistical relationship was established, the descriptive findings in Section 4.2.4 demonstrated strong agreement among respondents that assistive technology reduces discrimination, promotes confident peer interaction, and encourages participation in group work and extracurricular activities. As observed with the preceding hypotheses, this disconnect is largely attributable to the consistently low availability of assistive technology across the sampled schools. Without regular access to these tools, their capacity to foster meaningful social inclusion among students with physical challenges remains largely unrealized in practice.</w:t>
      </w:r>
    </w:p>
    <w:p w:rsidR="2D5F7A53" w:rsidP="6FE38BEA" w:rsidRDefault="2FAFE800" w14:paraId="54283CE4" w14:textId="09D109D2">
      <w:pPr>
        <w:pStyle w:val="Heading3"/>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683154599" w:id="632085983"/>
      <w:r w:rsidRPr="6FE38BEA" w:rsidR="35828975">
        <w:rPr>
          <w:noProof w:val="0"/>
          <w:lang w:val="en-US"/>
        </w:rPr>
        <w:t>Additional Chi-Square Findings</w:t>
      </w:r>
      <w:bookmarkEnd w:id="632085983"/>
    </w:p>
    <w:p w:rsidR="2D5F7A53" w:rsidP="6FE38BEA" w:rsidRDefault="2FAFE800" w14:paraId="3F4A76FC" w14:textId="21F1ED55">
      <w:pPr>
        <w:bidi w:val="0"/>
        <w:ind w:left="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Beyond the main hypotheses, additional cross-tabulations yielded three notable results:</w:t>
      </w:r>
    </w:p>
    <w:p w:rsidR="2D5F7A53" w:rsidP="6FE38BEA" w:rsidRDefault="2FAFE800" w14:paraId="13C0BADE" w14:textId="4CD708CA">
      <w:pPr>
        <w:pStyle w:val="ListParagraph"/>
        <w:numPr>
          <w:ilvl w:val="0"/>
          <w:numId w:val="18"/>
        </w:numPr>
        <w:bidi w:val="0"/>
        <w:ind w:left="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School Type vs. Assistive Technology Availability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 4.089, p = 0.043):</w:t>
      </w:r>
    </w:p>
    <w:p w:rsidR="2D5F7A53" w:rsidP="6FE38BEA" w:rsidRDefault="2FAFE800" w14:paraId="653AA55E" w14:textId="4F60C8BF">
      <w:pPr>
        <w:bidi w:val="0"/>
        <w:ind w:left="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This result is statistically significant, indicating that private schools have better availability of assistive technologies than public schools. The likely reason is that private institutions often have stronger funding sources, better maintenance systems, and more exposure to inclusive education standards.</w:t>
      </w:r>
    </w:p>
    <w:p w:rsidR="2D5F7A53" w:rsidP="6FE38BEA" w:rsidRDefault="2FAFE800" w14:paraId="66E9A5BA" w14:textId="6C00EA3B">
      <w:pPr>
        <w:pStyle w:val="ListParagraph"/>
        <w:numPr>
          <w:ilvl w:val="0"/>
          <w:numId w:val="18"/>
        </w:numPr>
        <w:bidi w:val="0"/>
        <w:ind w:left="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Location vs. Assistive Technology Availability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 7.361, p = 0.007):</w:t>
      </w:r>
    </w:p>
    <w:p w:rsidR="2D5F7A53" w:rsidP="6FE38BEA" w:rsidRDefault="2FAFE800" w14:paraId="2B8FDB04" w14:textId="51CD38B7">
      <w:pPr>
        <w:bidi w:val="0"/>
        <w:ind w:left="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Also significant, this finding shows that urban schools possess more assistive technologies than rural schools. Urban areas typically have better infrastructure, electricity, internet access, and exposure to modern educational tools, which facilitate technology adoption.</w:t>
      </w:r>
    </w:p>
    <w:p w:rsidR="2D5F7A53" w:rsidP="6FE38BEA" w:rsidRDefault="2FAFE800" w14:paraId="1D065C03" w14:textId="30ABAAE9">
      <w:pPr>
        <w:pStyle w:val="ListParagraph"/>
        <w:numPr>
          <w:ilvl w:val="0"/>
          <w:numId w:val="18"/>
        </w:numPr>
        <w:bidi w:val="0"/>
        <w:ind w:left="36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Category (Teacher/Student) vs. Performance Perceptions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 0.899, p = 0.638):</w:t>
      </w:r>
    </w:p>
    <w:p w:rsidR="2D5F7A53" w:rsidP="6FE38BEA" w:rsidRDefault="2FAFE800" w14:paraId="2A55FBE9" w14:textId="3671CCAD">
      <w:pPr>
        <w:bidi w:val="0"/>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This result is not significant, meaning both teachers and students share similar opinions regarding the effectiveness of assistive technology. This convergence suggests that the positive percept</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ion of assistive technology is widespread across stakeholder groups, even though actual access remains limited.</w:t>
      </w:r>
    </w:p>
    <w:p w:rsidR="2D5F7A53" w:rsidP="6FE38BEA" w:rsidRDefault="2FAFE800" w14:paraId="2AD168BA" w14:textId="359F74B5">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66731653" w:id="1060189998"/>
      <w:r w:rsidRPr="6FE38BEA" w:rsidR="35828975">
        <w:rPr>
          <w:noProof w:val="0"/>
          <w:lang w:val="en-US"/>
        </w:rPr>
        <w:t>4.4 Summary of Findings</w:t>
      </w:r>
      <w:bookmarkEnd w:id="1060189998"/>
    </w:p>
    <w:p w:rsidR="2D5F7A53" w:rsidP="6FE38BEA" w:rsidRDefault="2FAFE800" w14:paraId="6BFCABDA" w14:textId="293FF0D8">
      <w:pPr>
        <w:pStyle w:val="NormalWeb"/>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Based on both the descriptive and inferential analyses presented in Chapter Four, the following key findings emerged:</w:t>
      </w:r>
    </w:p>
    <w:p w:rsidR="2D5F7A53" w:rsidP="6FE38BEA" w:rsidRDefault="2FAFE800" w14:paraId="595D892E" w14:textId="10979411">
      <w:pPr>
        <w:pStyle w:val="ListParagraph"/>
        <w:numPr>
          <w:ilvl w:val="0"/>
          <w:numId w:val="19"/>
        </w:numPr>
        <w:bidi w:val="0"/>
        <w:spacing w:before="0" w:beforeAutospacing="off" w:after="0" w:afterAutospacing="off" w:line="360" w:lineRule="auto"/>
        <w:ind w:left="360" w:hanging="27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Style w:val="Strong"/>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 xml:space="preserve">Availability of Assistive Technology: </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The study revealed a serious shortage of assistive technologies in secondary schools across Oyo State. The majority of respondents disagreed that their schools provided adequate physical devices, computer-based tools, or infrastructural support for students with disabilities. Over 70% reported unavailability across all items measured.</w:t>
      </w:r>
    </w:p>
    <w:p w:rsidR="2D5F7A53" w:rsidP="6FE38BEA" w:rsidRDefault="2FAFE800" w14:paraId="4EA5E526" w14:textId="7AAF12AE">
      <w:pPr>
        <w:pStyle w:val="ListParagraph"/>
        <w:numPr>
          <w:ilvl w:val="0"/>
          <w:numId w:val="19"/>
        </w:numPr>
        <w:bidi w:val="0"/>
        <w:spacing w:before="0" w:beforeAutospacing="off" w:after="0" w:afterAutospacing="off" w:line="360" w:lineRule="auto"/>
        <w:ind w:left="360" w:hanging="27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Style w:val="Strong"/>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Perceived Effect on Academic Performance:</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Despite the low availability, respondents overwhelmingly agreed that assistive technology enhances academic performance when available. Between 62% and 76% believed that such technologies help students understand lessons better, perform well in examinations, and complete academic tasks independently.</w:t>
      </w:r>
    </w:p>
    <w:p w:rsidR="2D5F7A53" w:rsidP="6FE38BEA" w:rsidRDefault="2FAFE800" w14:paraId="5E2BEB40" w14:textId="013CF354">
      <w:pPr>
        <w:pStyle w:val="ListParagraph"/>
        <w:numPr>
          <w:ilvl w:val="0"/>
          <w:numId w:val="19"/>
        </w:numPr>
        <w:bidi w:val="0"/>
        <w:spacing w:before="0" w:beforeAutospacing="off" w:after="0" w:afterAutospacing="off" w:line="360" w:lineRule="auto"/>
        <w:ind w:left="360" w:hanging="27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Style w:val="Strong"/>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Impact on Participation and Inclusion:</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The findings showed high agreement (74–79%) that assistive technology promotes classroom participation, confidence, and social inclusion among physically challenged students. Respondents also agreed that it reduces discrimination and improves collaboration.</w:t>
      </w:r>
    </w:p>
    <w:p w:rsidR="2D5F7A53" w:rsidP="6FE38BEA" w:rsidRDefault="2FAFE800" w14:paraId="7ABF944E" w14:textId="1CF4F879">
      <w:pPr>
        <w:pStyle w:val="ListParagraph"/>
        <w:numPr>
          <w:ilvl w:val="0"/>
          <w:numId w:val="19"/>
        </w:numPr>
        <w:bidi w:val="0"/>
        <w:spacing w:before="0" w:beforeAutospacing="off" w:after="0" w:afterAutospacing="off" w:line="360" w:lineRule="auto"/>
        <w:ind w:left="360" w:hanging="27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Style w:val="Strong"/>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Challenges Identified:</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The major barriers hindering effective use of assistive technology include inadequate funding, insufficient teacher training, lack of technical support, unstable electricity and internet access, and weak management commitment to inclusive education. Each of these challenges recorded over 70% disagreement with positive statements, highlighting systemic neglect.</w:t>
      </w:r>
    </w:p>
    <w:p w:rsidR="2D5F7A53" w:rsidP="6FE38BEA" w:rsidRDefault="2FAFE800" w14:paraId="39A4F38F" w14:textId="2880E494">
      <w:pPr>
        <w:pStyle w:val="ListParagraph"/>
        <w:numPr>
          <w:ilvl w:val="0"/>
          <w:numId w:val="19"/>
        </w:numPr>
        <w:bidi w:val="0"/>
        <w:spacing w:before="0" w:beforeAutospacing="off" w:after="0" w:afterAutospacing="off" w:line="360" w:lineRule="auto"/>
        <w:ind w:left="360" w:hanging="27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Style w:val="Strong"/>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Strategies for Improvement:</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Respondents strongly endorsed several strategies to improve the situation, including increased government funding, regular teacher training, partnerships with NGOs and technology companies, awareness programs, and making assistive technology compulsory in inclusive schools. Agreement levels ranged from 86% to 90%.</w:t>
      </w:r>
    </w:p>
    <w:p w:rsidR="2D5F7A53" w:rsidP="6FE38BEA" w:rsidRDefault="2FAFE800" w14:paraId="50D86003" w14:textId="2E086A7E">
      <w:pPr>
        <w:pStyle w:val="ListParagraph"/>
        <w:numPr>
          <w:ilvl w:val="0"/>
          <w:numId w:val="19"/>
        </w:numPr>
        <w:bidi w:val="0"/>
        <w:spacing w:before="0" w:beforeAutospacing="off" w:after="0" w:afterAutospacing="off" w:line="360" w:lineRule="auto"/>
        <w:ind w:left="360" w:hanging="27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Style w:val="Strong"/>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Inferential Findings:</w:t>
      </w:r>
    </w:p>
    <w:p w:rsidR="2D5F7A53" w:rsidP="6FE38BEA" w:rsidRDefault="2FAFE800" w14:paraId="35B5B02D" w14:textId="54953CE9">
      <w:pPr>
        <w:pStyle w:val="NormalWeb"/>
        <w:numPr>
          <w:ilvl w:val="0"/>
          <w:numId w:val="20"/>
        </w:numPr>
        <w:bidi w:val="0"/>
        <w:spacing w:before="0" w:beforeAutospacing="off" w:after="0" w:afterAutospacing="off" w:line="360" w:lineRule="auto"/>
        <w:ind w:left="540" w:hanging="18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No significant relationship was found between assistive technology availability and students’ academic performance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 0.173, p = 0.917).</w:t>
      </w:r>
    </w:p>
    <w:p w:rsidR="2D5F7A53" w:rsidP="6FE38BEA" w:rsidRDefault="2FAFE800" w14:paraId="0FF91F61" w14:textId="5935957E">
      <w:pPr>
        <w:pStyle w:val="NormalWeb"/>
        <w:numPr>
          <w:ilvl w:val="0"/>
          <w:numId w:val="20"/>
        </w:numPr>
        <w:bidi w:val="0"/>
        <w:spacing w:before="0" w:beforeAutospacing="off" w:after="0" w:afterAutospacing="off" w:line="360" w:lineRule="auto"/>
        <w:ind w:left="540" w:hanging="18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No significant relationship was found between assistive technology availability and classroom participation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 3.014, p = 0.222).</w:t>
      </w:r>
    </w:p>
    <w:p w:rsidR="2D5F7A53" w:rsidP="6FE38BEA" w:rsidRDefault="2FAFE800" w14:paraId="592425AB" w14:textId="28879E9C">
      <w:pPr>
        <w:pStyle w:val="NormalWeb"/>
        <w:numPr>
          <w:ilvl w:val="0"/>
          <w:numId w:val="20"/>
        </w:numPr>
        <w:bidi w:val="0"/>
        <w:spacing w:before="0" w:beforeAutospacing="off" w:after="0" w:afterAutospacing="off" w:line="360" w:lineRule="auto"/>
        <w:ind w:left="540" w:hanging="18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No significant relationship was found between assistive technology availability and social inclusion (X</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vertAlign w:val="superscript"/>
          <w:lang w:val="en-US"/>
        </w:rPr>
        <w:t>2</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 xml:space="preserve"> = 0.978, p = 0.613).</w:t>
      </w:r>
    </w:p>
    <w:p w:rsidR="2D5F7A53" w:rsidP="6FE38BEA" w:rsidRDefault="2FAFE800" w14:paraId="0E55AE0D" w14:textId="0C01839D">
      <w:pPr>
        <w:pStyle w:val="NormalWeb"/>
        <w:numPr>
          <w:ilvl w:val="0"/>
          <w:numId w:val="20"/>
        </w:numPr>
        <w:bidi w:val="0"/>
        <w:spacing w:before="0" w:beforeAutospacing="off" w:after="0" w:afterAutospacing="off" w:line="360" w:lineRule="auto"/>
        <w:ind w:left="540" w:hanging="18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However, significant associations were found between school type and technology availability (p = 0.043) and between school location and technology availability (p = 0.007).</w:t>
      </w:r>
    </w:p>
    <w:p w:rsidR="2D5F7A53" w:rsidP="6FE38BEA" w:rsidRDefault="2FAFE800" w14:paraId="2D56F275" w14:textId="564AEC81">
      <w:pPr>
        <w:pStyle w:val="NormalWeb"/>
        <w:numPr>
          <w:ilvl w:val="0"/>
          <w:numId w:val="20"/>
        </w:numPr>
        <w:bidi w:val="0"/>
        <w:spacing w:before="0" w:beforeAutospacing="off" w:after="0" w:afterAutospacing="off" w:line="360" w:lineRule="auto"/>
        <w:ind w:left="540" w:hanging="18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Teachers and students shared similar perceptions regarding the benefits of assistive technology (p = 0.638).</w:t>
      </w:r>
    </w:p>
    <w:p w:rsidR="2D5F7A53" w:rsidP="6FE38BEA" w:rsidRDefault="2FAFE800" w14:paraId="08EFD3B7" w14:textId="54843E40">
      <w:pPr>
        <w:pStyle w:val="NormalWeb"/>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Overall, the findings paint a picture of high awareness and strong belief in the potential of assistive technology, but low practical implementation due to funding, infrastructural, and policy limitations. While assistive technology is recognized as transformative, its impact in Oyo State secondary schools remains limited because most institutions lack the necessary tools, training, and systemic support to make its benefits statistically evid</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w:t>
      </w:r>
    </w:p>
    <w:p w:rsidR="2D5F7A53" w:rsidP="60813089" w:rsidRDefault="2FAFE800" w14:paraId="01A58C28" w14:textId="36BF86F3">
      <w:pPr>
        <w:bidi w:val="0"/>
      </w:pPr>
      <w:r>
        <w:br w:type="page"/>
      </w:r>
    </w:p>
    <w:p w:rsidR="2D5F7A53" w:rsidP="6FE38BEA" w:rsidRDefault="2FAFE800" w14:paraId="09147D81" w14:textId="058B11F7">
      <w:pPr>
        <w:pStyle w:val="Heading1"/>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481850685" w:id="1096913592"/>
      <w:r w:rsidRPr="6FE38BEA" w:rsidR="35828975">
        <w:rPr>
          <w:noProof w:val="0"/>
          <w:lang w:val="en-US"/>
        </w:rPr>
        <w:t>CHAPTER FIVE</w:t>
      </w:r>
      <w:bookmarkEnd w:id="1096913592"/>
    </w:p>
    <w:p w:rsidR="2D5F7A53" w:rsidP="6FE38BEA" w:rsidRDefault="2FAFE800" w14:paraId="04AFA9DF" w14:textId="64CC0CCB">
      <w:pPr>
        <w:bidi w:val="0"/>
        <w:spacing w:after="240"/>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en-US"/>
        </w:rPr>
        <w:t>DISCUSSION OF RESULT, SUMMARY, CONCLUSION, AND RECOMMENDATIONS</w:t>
      </w:r>
    </w:p>
    <w:p w:rsidR="2D5F7A53" w:rsidP="6FE38BEA" w:rsidRDefault="2FAFE800" w14:paraId="7ED2634B" w14:textId="4A934449">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593721716" w:id="874151887"/>
      <w:r w:rsidRPr="6FE38BEA" w:rsidR="35828975">
        <w:rPr>
          <w:noProof w:val="0"/>
          <w:lang w:val="en-US"/>
        </w:rPr>
        <w:t>5.1 Introduction</w:t>
      </w:r>
      <w:bookmarkEnd w:id="874151887"/>
    </w:p>
    <w:p w:rsidR="2D5F7A53" w:rsidP="6FE38BEA" w:rsidRDefault="2FAFE800" w14:paraId="4314301F" w14:textId="647A85C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This chapter presents a comprehensive discussion of the findings from Chapter Four in relation to the existing literature reviewed in Chapter Two. It also provides a summary of the study, draws conclusions based on the findings, and offers practical recommendations for educators, policymakers, and stakeholders. The chapter concludes with suggestions for further research. The study sought to investigate the role of assistive technology in supporting the learning and participation of students with physical challenges in selected secondary schools in Oyo State, Nigeria.</w:t>
      </w:r>
    </w:p>
    <w:p w:rsidR="2D5F7A53" w:rsidP="6FE38BEA" w:rsidRDefault="2FAFE800" w14:paraId="62DBFFD2" w14:textId="5DBA97C9">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613020442" w:id="176716227"/>
      <w:r w:rsidRPr="6FE38BEA" w:rsidR="35828975">
        <w:rPr>
          <w:noProof w:val="0"/>
          <w:lang w:val="en-US"/>
        </w:rPr>
        <w:t>5.2 Discussion of Results</w:t>
      </w:r>
      <w:bookmarkEnd w:id="176716227"/>
    </w:p>
    <w:p w:rsidR="2D5F7A53" w:rsidP="6FE38BEA" w:rsidRDefault="2FAFE800" w14:paraId="58CAC8E1" w14:textId="7AA17A0C">
      <w:pPr>
        <w:pStyle w:val="Heading3"/>
        <w:keepNext w:val="1"/>
        <w:keepLines w:val="1"/>
        <w:bidi w:val="0"/>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1978574743" w:id="899995204"/>
      <w:r w:rsidRPr="6FE38BEA" w:rsidR="35828975">
        <w:rPr>
          <w:noProof w:val="0"/>
          <w:lang w:val="en-US"/>
        </w:rPr>
        <w:t>5.2.1 Availability of Assistive Technologies in Selected Schools</w:t>
      </w:r>
      <w:bookmarkEnd w:id="899995204"/>
    </w:p>
    <w:p w:rsidR="2D5F7A53" w:rsidP="6FE38BEA" w:rsidRDefault="2FAFE800" w14:paraId="0CC404E6" w14:textId="2E53BD70">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noProof w:val="0"/>
          <w:lang w:val="en-US"/>
        </w:rPr>
        <w:t xml:space="preserve">The findings from Section 4.2.2 revealed a severe deficiency in the availability of assistive technologies across the sampled secondary schools. Over 70% of respondents consistently disagreed with statements about the availability of physical devices, computer-based tools, adaptive learning materials, infrastructural support, and awareness of existing technologies. This is consistent with Oni (2019), who found that only 15% of public schools in Lagos State possessed functional assistive tools. Similarly, Okeke and Agbo (2021) documented that 82% of public schools in southeastern Nigeria lacked basic accessibility features such as ramps and wide doorways. The data collected in Oyo State mirror these broader national trends and </w:t>
      </w:r>
      <w:r w:rsidRPr="6FE38BEA" w:rsidR="35828975">
        <w:rPr>
          <w:noProof w:val="0"/>
          <w:sz w:val="27"/>
          <w:szCs w:val="27"/>
          <w:lang w:val="en-US"/>
        </w:rPr>
        <w:t>confirm that the availability crisis is not isolated but systemic.</w:t>
      </w:r>
    </w:p>
    <w:p w:rsidR="2D5F7A53" w:rsidP="6FE38BEA" w:rsidRDefault="2FAFE800" w14:paraId="2FB5A7BD" w14:textId="78141383">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noProof w:val="0"/>
          <w:lang w:val="en-US"/>
        </w:rPr>
        <w:t>These findings are further supported by global evidence. The World Health Organization (WHO, 2022) reported that while over one billion people globally require assistive products, only one in ten has access to them, with the gap being most acute in low-income countries. For Nigeria, a combination of inadequate government funding, the prohibitive cost of advanced devices, infrastructural deficits, and limited awareness among school administrators continues to perpetuate this shortage (Adebayo, 2019; Eze et al., 2021). The results affirm that, despite ratifying international conventions including the United Nations Convention on the Rights of Persons with Disabilities (CRPD) and enacting the National Policy on Inclusive Education (FME, 2018), Nigeria has yet to translate policy commitments into meaningful resource provision on the ground.</w:t>
      </w:r>
    </w:p>
    <w:p w:rsidR="2D5F7A53" w:rsidP="6FE38BEA" w:rsidRDefault="2FAFE800" w14:paraId="1760206B" w14:textId="37E6B7D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noProof w:val="0"/>
          <w:lang w:val="en-US"/>
        </w:rPr>
        <w:t>The additional Chi-square analysis further established that private schools (X² = 4.089, p = 0.043) and urban schools (X² = 7.361, p = 0.007) had significantly better access to assistive technologies than their public and rural counterparts. This finding resonates with the broader literature on educational inequality in Nigeria. Ajuwon and Chukwuma (2020) observed that private institutions often maintain stronger funding sources and greater exposure to inclusive education standards, while rural schools suffer from compounding disadvantages of poverty, poor infrastructure, and geographic isolation. The TAM framework (Davis, 1989; Venkatesh &amp; Bala, 2008) also helps explain this disparity: without basic infrastructural conditions such as stable electricity and internet connectivity, perceived ease of use of assistive technology remains negligible, further discouraging adoption even where devices are present.</w:t>
      </w:r>
    </w:p>
    <w:p w:rsidR="2D5F7A53" w:rsidP="6FE38BEA" w:rsidRDefault="2FAFE800" w14:paraId="0BC10B62" w14:textId="52216DB3">
      <w:pPr>
        <w:pStyle w:val="Heading3"/>
        <w:keepNext w:val="1"/>
        <w:keepLines w:val="1"/>
        <w:bidi w:val="0"/>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82864975" w:id="14626934"/>
      <w:r w:rsidRPr="6FE38BEA" w:rsidR="35828975">
        <w:rPr>
          <w:noProof w:val="0"/>
          <w:lang w:val="en-US"/>
        </w:rPr>
        <w:t>5.2.2 Effect of Assistive Technology on Academic Performance</w:t>
      </w:r>
      <w:bookmarkEnd w:id="14626934"/>
    </w:p>
    <w:p w:rsidR="2D5F7A53" w:rsidP="6FE38BEA" w:rsidRDefault="2FAFE800" w14:paraId="0A751087" w14:textId="1EC2FD0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noProof w:val="0"/>
          <w:lang w:val="en-US"/>
        </w:rPr>
        <w:t>Despite the alarming levels of unavailability documented in Section 4.2.2, respondents demonstrated a strong consensus that assistive technology, when available, significantly enhances academic performance. Between 62.67% and 76.00% of respondents agreed with statements affirming that assistive technology helps physically challenged students understand lessons better, complete tasks independently, perform well in examinations, and improve concentration. These perceptual findings are well aligned with the empirical literature. Alkahtani (2020) established that assistive technology reduces anxiety, improves task completion, and enhances student motivation. Olowe and Dada (2020) similarly found that learners using adaptive keyboards, text-to-speech applications, and modified classroom materials recorded higher academic performance compared to peers without such access.</w:t>
      </w:r>
    </w:p>
    <w:p w:rsidR="2D5F7A53" w:rsidP="6FE38BEA" w:rsidRDefault="2FAFE800" w14:paraId="0DDC1D1F" w14:textId="4BAADCF5">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noProof w:val="0"/>
          <w:lang w:val="en-US"/>
        </w:rPr>
        <w:t>However, when tested statistically, Hypothesis 1 (H₀₁) revealed no significant relationship between assistive technology availability and academic performance (X² = 0.173, p = 0.917). Rather than undermining the value of assistive technology, this finding reflects the paradox at the core of the study: the tools are perceived as highly effective, yet are almost entirely absent from the schools studied. Without actual exposure to and consistent use of these devices, statistically measurable differences in academic performance cannot be expected to emerge. This conclusion aligns with Oni (2019) and Okeke and Agbo (2021), who observed that even when devices were sporadically available, frequent breakdowns, power failures, and lack of maintenance continuity prevented sustained impact.</w:t>
      </w:r>
    </w:p>
    <w:p w:rsidR="2D5F7A53" w:rsidP="6FE38BEA" w:rsidRDefault="2FAFE800" w14:paraId="1CD47169" w14:textId="737ED37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From a theoretical standpoint, the Technology Acceptance Model (Davis, 1989) supports this interpretation. Perceived usefulness alone is insufficient to drive academic outcomes; actual usage, enabled by availability, training, and institutional support, is the necessary condition. Until schools are consistently equipped with functional assistive devices and teachers are trained in their use, the academic benefits of assistive technology will remain theoretical rather than realized (Venkatesh &amp; Davis, 2000). Furthermore, applying the Universal Design for Learning (UDL) framework (Meyer, Rose, &amp; Gordon, 2014), the findings underscore the need to embed assistive tools proactively into curriculum design rather than treating them as reactive accommodations. Designing learning experiences with multiple means of expression and representation from the outset would ensure that students with physical challenges are not disadvantaged even before assistive tools becom</w:t>
      </w:r>
      <w:r w:rsidRPr="6FE38BEA" w:rsidR="35828975">
        <w:rPr>
          <w:noProof w:val="0"/>
          <w:lang w:val="en-US"/>
        </w:rPr>
        <w:t>e universally available.</w:t>
      </w:r>
    </w:p>
    <w:p w:rsidR="2D5F7A53" w:rsidP="6FE38BEA" w:rsidRDefault="2FAFE800" w14:paraId="311AF466" w14:textId="7E4E7183">
      <w:pPr>
        <w:pStyle w:val="Heading3"/>
        <w:keepNext w:val="1"/>
        <w:keepLines w:val="1"/>
        <w:bidi w:val="0"/>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979163007" w:id="1895937423"/>
      <w:r w:rsidRPr="6FE38BEA" w:rsidR="35828975">
        <w:rPr>
          <w:noProof w:val="0"/>
          <w:lang w:val="en-US"/>
        </w:rPr>
        <w:t>5.2.3 Impact of Assistive Technology on Classroom Participation</w:t>
      </w:r>
      <w:bookmarkEnd w:id="1895937423"/>
    </w:p>
    <w:p w:rsidR="2D5F7A53" w:rsidP="6FE38BEA" w:rsidRDefault="2FAFE800" w14:paraId="0FAC7E4D" w14:textId="1C6BF49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Section 4.2.4 presented a strong pattern of agreement regarding the impact of assistive technology on classroom participation. Specifically, 74.67% of respondents agreed that assistive technology enables physically challenged students to participate fully in classroom discussions, while an equally high proportion affirmed that it enhances peer interaction and teacher-encouraged collaboration. These perceptions echo findings from Ok, Kim, and Rao (2021), whose meta-analysis of 48 studies documented significant improvements in both academic performance and social interaction when assistive technology was integrated into inclusive classrooms. In the African context, Mtebe and Raisamo (2020) in South Africa similarly found that students who received teacher assistance with adaptive technologies were twice as likely to remain enrolled.</w:t>
      </w:r>
    </w:p>
    <w:p w:rsidR="2D5F7A53" w:rsidP="6FE38BEA" w:rsidRDefault="2FAFE800" w14:paraId="725D05FF" w14:textId="477CD7A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Despite this strong perceptual consensus, the Chi-square test for Hypothesis 2 (H₀₂) found no statistically significant relationship between assistive technology availability and classroom participation (X² = 3.014, p = 0.222). As with the academic performance hypothesis, this result is explained by the critical absence of assistive technology in the sampled schools. Edeh et al. (2022) noted that in contexts where physically challenged students are denied access to assistive tools, their classroom participation is unavoidably constrained, and they often rely on peer assistance rather than autonomous engagement. This dependency undermines learning independence and delays task completion, consistent with the barriers documented across the descriptive findings.</w:t>
      </w:r>
    </w:p>
    <w:p w:rsidR="2D5F7A53" w:rsidP="6FE38BEA" w:rsidRDefault="2FAFE800" w14:paraId="3EFB3E32" w14:textId="1CDFE05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Nonetheless, the elevated chi-square value relative to H₀₁ (3.014 versus 0.173) suggests that even within the constraints of limited availability, some differential patterns in participation are emerging. This implies that when at least some respondents interact with assistive technology, participation outcomes begin to diverge, even if not yet significantly. This pattern is theoretically coherent with the TAM extension known as the Unified Theory of Acceptance and Use of Technology (UTAUT) (Venkatesh et al., 2003), which emphasizes that facilitating conditions such as institutional support and peer endorsement are critical determinants of actual technology use and its downstream effects on behavior.</w:t>
      </w:r>
    </w:p>
    <w:p w:rsidR="2D5F7A53" w:rsidP="6FE38BEA" w:rsidRDefault="2FAFE800" w14:paraId="3A69AB5C" w14:textId="2C60D88B">
      <w:pPr>
        <w:pStyle w:val="Heading3"/>
        <w:keepNext w:val="1"/>
        <w:keepLines w:val="1"/>
        <w:bidi w:val="0"/>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857100540" w:id="875073244"/>
      <w:r w:rsidRPr="6FE38BEA" w:rsidR="35828975">
        <w:rPr>
          <w:noProof w:val="0"/>
          <w:lang w:val="en-US"/>
        </w:rPr>
        <w:t>5.2.4 Impact of Assistive Technology on Social Inclusion</w:t>
      </w:r>
      <w:bookmarkEnd w:id="875073244"/>
    </w:p>
    <w:p w:rsidR="2D5F7A53" w:rsidP="6FE38BEA" w:rsidRDefault="2FAFE800" w14:paraId="3FF4579D" w14:textId="139A57C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findings from Section 4.2.4 also showed strong agreement that assistive technology promotes social inclusion among students with physical challenges. Specifically, 78.67% of respondents agreed that assistive technology helps reduce discrimination and social isolation, while 79.34% affirmed that it encourages participation in group work and extracurricular activities. These findings support the argument made by UNICEF (2022) that assistive technology enables learners to participate in collaborative projects and digital learning communities, fostering a sense of belonging and reducing stigma. Young and McMahon (2022) similarly found that 82% of physically challenged students using digital communication aids exhibited improved peer interaction.</w:t>
      </w:r>
    </w:p>
    <w:p w:rsidR="2D5F7A53" w:rsidP="6FE38BEA" w:rsidRDefault="2FAFE800" w14:paraId="7D1C9F67" w14:textId="0CA0122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Chi-square test for Hypothesis 3 (H₀₃) found no statistically significant relationship between assistive technology availability and social inclusion (X² = 0.978, p = 0.613). Consistent with the patterns observed for H₀₁ and H₀₂, this result does not indicate that assistive technology lacks social utility; rather, it reflects the reality that its near-universal absence from the sampled schools prevents statistically observable differences in social inclusion outcomes from emerging. Edeh, Uzochukwu, and Nwankwo (2022) corroborated this, reporting that where physically challenged students lack assistive tools, they frequently experience social isolation, reduced self-esteem, and exclusion from collaborative learning activities. The absence of technology that can equip students to participate independently effectively removes the social equalization mechanism that assistive tools could otherwise provide.</w:t>
      </w:r>
    </w:p>
    <w:p w:rsidR="2D5F7A53" w:rsidP="6FE38BEA" w:rsidRDefault="2FAFE800" w14:paraId="12047FF8" w14:textId="19A683A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From the UDL perspective (Meyer, Rose, &amp; Gordon, 2014), social inclusion is fostered when students are provided with multiple means of engagement, including the emotional safety to interact with peers and the tools to participate in group activities. Without assistive technology, physically challenged students are denied this engagement pathway, and their social exclusion becomes structurally entrenched rather than a matter of individual difficulty. The findings thus reinforce the view, expressed by Florian and Spratt (2019) and Oliver (1996), that it is society and its institutions, rather than the individuals themselves, that produce disability through the failure to create accessible, inclusive environments.</w:t>
      </w:r>
    </w:p>
    <w:p w:rsidR="2D5F7A53" w:rsidP="6FE38BEA" w:rsidRDefault="2FAFE800" w14:paraId="42F547DA" w14:textId="4C8B0845">
      <w:pPr>
        <w:pStyle w:val="Heading3"/>
        <w:keepNext w:val="1"/>
        <w:keepLines w:val="1"/>
        <w:bidi w:val="0"/>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109094149" w:id="2101918138"/>
      <w:r w:rsidRPr="6FE38BEA" w:rsidR="35828975">
        <w:rPr>
          <w:noProof w:val="0"/>
          <w:lang w:val="en-US"/>
        </w:rPr>
        <w:t>5.2.5 Challenges Hindering the Effective Use of Assistive Technology</w:t>
      </w:r>
      <w:bookmarkEnd w:id="2101918138"/>
    </w:p>
    <w:p w:rsidR="2D5F7A53" w:rsidP="6FE38BEA" w:rsidRDefault="2FAFE800" w14:paraId="1665ACED" w14:textId="75433531">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findings in Section 4.2.5 identified five major systemic barriers to effective assistive technology use: inadequate funding (70.67% disagreement), insufficient teacher training (72.00%), lack of technical support (71.34%), unstable electricity and internet access (71.33%), and weak management commitment (73.34%). These barriers are not novel; they are consistent with a well-established pattern in both the Nigerian and broader African literature. Eze et al. (2021) identified limited teacher awareness as a critical obstacle, reporting a positive correlation between teacher competence and student engagement. Nwosu and Eke (2020) highlighted infrastructural deficits as a fundamental challenge, while Adebayo (2019) identified cost as the principal barrier, noting that imported devices are priced far beyond the reach of most Nigerian public schools.</w:t>
      </w:r>
    </w:p>
    <w:p w:rsidR="2D5F7A53" w:rsidP="6FE38BEA" w:rsidRDefault="2FAFE800" w14:paraId="044641F7" w14:textId="128FBE6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Technology Acceptance Model (Davis, 1989) provides a coherent theoretical frame for understanding these barriers. Perceived ease of use is fundamentally shaped by whether users can reliably operate technology without constant frustration. When electricity is unstable, devices break down, and no technical support is available, the perceived ease of use collapses, and adoption is abandoned even among motivated educators. Venkatesh and Davis (2000) emphasized that external variables, particularly institutional support and organizational culture, are essential mediators of technology acceptance. In the Nigerian context, where management commitment to inclusive education remains weak and funding allocations are minimal, these external conditions undermine technology adoption across all dimensions, regardless of teacher motivation or device availability.</w:t>
      </w:r>
    </w:p>
    <w:p w:rsidR="2D5F7A53" w:rsidP="6FE38BEA" w:rsidRDefault="2FAFE800" w14:paraId="3E14DCAA" w14:textId="41FCD152">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challenge of teacher training is particularly acute. Olowe and Dada (2020) demonstrated that a two-week training program produced a 35% increase in the inclusion of physically challenged students in classroom activities, highlighting the transformative potential of capacity building. The fact that 72.00% of respondents in the current study disagreed that teachers are well-trained on assistive technologies underscores the magnitude of the gap between what is needed and what is provided. Similarly, within the UDL framework (Meyer, Rose, &amp; Gordon, 2014), effective inclusive education requires not only tools but educators who can integrate those tools into differentiated, accessible lesson designs. Without this training component, assistive technology remains equipment rather than pedagogy.</w:t>
      </w:r>
    </w:p>
    <w:p w:rsidR="2D5F7A53" w:rsidP="6FE38BEA" w:rsidRDefault="2FAFE800" w14:paraId="5085EE0D" w14:textId="48119874">
      <w:pPr>
        <w:pStyle w:val="Heading3"/>
        <w:keepNext w:val="1"/>
        <w:keepLines w:val="1"/>
        <w:bidi w:val="0"/>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2129640975" w:id="370576855"/>
      <w:r w:rsidRPr="6FE38BEA" w:rsidR="35828975">
        <w:rPr>
          <w:noProof w:val="0"/>
          <w:lang w:val="en-US"/>
        </w:rPr>
        <w:t>5.2.6 Strategies for Improving the Integration of Assistive Technology</w:t>
      </w:r>
      <w:bookmarkEnd w:id="370576855"/>
    </w:p>
    <w:p w:rsidR="2D5F7A53" w:rsidP="6FE38BEA" w:rsidRDefault="2FAFE800" w14:paraId="3EBDC891" w14:textId="152D038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Section 4.2.6 presented a strong and uniform consensus on strategies for improvement, with agreement rates ranging from 86.00% to 90.00% across all five proposed strategies: increased government funding, regular teacher training, NGO and private sector partnerships, awareness campaigns, and mandating AT integration through policy. These findings are consistent with global and Nigerian scholarly recommendations. Edeh et al. (2022) argued for multi-stakeholder collaboration involving government, NGOs, and private actors to subsidize devices and train teachers. Ajuwon and Chukwuma (2020) specifically advocated for localized innovation, developing affordable, context-specific assistive devices suited to Nigerian realities, rather than relying solely on expensive imported technologies.</w:t>
      </w:r>
    </w:p>
    <w:p w:rsidR="2D5F7A53" w:rsidP="6FE38BEA" w:rsidRDefault="2FAFE800" w14:paraId="1417CB66" w14:textId="58A593F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near-universal endorsement of government funding as a strategy (90.00%) reflects a clear recognition among respondents that systemic change requires state-level commitment. This aligns with the human rights-based model of disability (United Nations, 2006), which holds that governments have a legal and moral obligation to ensure that students with disabilities receive the accommodations necessary to access quality education. The Discrimination Against Persons with Disabilities (Prohibition) Act (2018) in Nigeria provides a legal framework for such obligations, but enforcement mechanisms remain weak. The findings suggest that both teachers and students recognise the policy gap and strongly support government intervention as the primary lever for change.</w:t>
      </w:r>
    </w:p>
    <w:p w:rsidR="2D5F7A53" w:rsidP="6FE38BEA" w:rsidRDefault="2FAFE800" w14:paraId="6A3732E1" w14:textId="05DADA6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strong endorsement of teacher training (86.00%) and public-private partnerships (89.33%) confirms that respondents understand the multidimensional nature of the problem. No single intervention is sufficient; a comprehensive, systemic approach that simultaneously addresses funding, capacity, infrastructure, and attitudes is required. This is consistent with UNESCO (2023) and WHO (2022), both of which emphasize the need for national assistive technology programs that coordinate policy, production, distribution, and training at scale. The finding that both teachers and students shared similar perceptions about the benefits and strategies for assistive technology (X² = 0.899, p = 0.638) further strengthens the case for inclusive, participatory policymaking that integrates the voices of all stakeholders in designing solutions.</w:t>
      </w:r>
    </w:p>
    <w:p w:rsidR="2D5F7A53" w:rsidP="6FE38BEA" w:rsidRDefault="2FAFE800" w14:paraId="0B4B99C7" w14:textId="1381282E">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30172884" w:id="1535854919"/>
      <w:r w:rsidRPr="6FE38BEA" w:rsidR="35828975">
        <w:rPr>
          <w:noProof w:val="0"/>
          <w:lang w:val="en-US"/>
        </w:rPr>
        <w:t>5.3 Summary of the Study</w:t>
      </w:r>
      <w:bookmarkEnd w:id="1535854919"/>
    </w:p>
    <w:p w:rsidR="2D5F7A53" w:rsidP="6FE38BEA" w:rsidRDefault="2FAFE800" w14:paraId="3662EC02" w14:textId="65EDC6A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This study was designed to investigate the role of assistive technology in supporting the learning and participation of students with physical challenges in selected secondary schools in Oyo State, Nigeria. The study was guided by five specific objectives: to identify the types of assistive technologies available to students with physical challenges; to examine the extent to which assistive technology contributes to academic performance; to evaluate the impact of assistive technology on classroom participation and social inclusion; to explore the challenges hindering effective use of assistive technology; and to propose strategies for improving its adoption and integration into inclusive education.</w:t>
      </w:r>
    </w:p>
    <w:p w:rsidR="2D5F7A53" w:rsidP="6FE38BEA" w:rsidRDefault="2FAFE800" w14:paraId="2853C71A" w14:textId="673C5071">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A descriptive survey research design was adopted, with a sample of 150 respondents comprising 90 teachers and 60 physically challenged students drawn from selected secondary schools across Oyo State through stratified random sampling. Data were collected using a structured questionnaire divided into six sections covering demographic information, availability of assistive technology, academic performance, classroom participation and social inclusion, challenges, and strategies. The instrument was validated by experts and its reliability established at a Cronbach’s Alpha coefficient of 0.86. Data were analyzed using descriptive statistics (frequencies, percentages) and inferential statistics (Chi-square tests at p ≤ 0.05).</w:t>
      </w:r>
    </w:p>
    <w:p w:rsidR="2D5F7A53" w:rsidP="6FE38BEA" w:rsidRDefault="2FAFE800" w14:paraId="44DBA459" w14:textId="64A285F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major findings of the study are summarized as follows. First, the study revealed a severe deficit in the availability of assistive technologies in the sampled schools, with over 70% of respondents reporting the absence of physical devices, computer-based tools, accessible learning materials, and infrastructural support. Second, despite this deficit, respondents overwhelmingly perceived assistive technology as beneficial for academic performance, with 62.67% to 76.00% agreeing that it improves lesson comprehension, independent task completion, and examination performance. Third, between 74.67% and 79.34% of respondents affirmed that assistive technology enhances classroom participation, peer interaction, and social inclusion. Fourth, five major systemic challenges were identified: inadequate funding, insufficient teacher training, lack of technical support, unstable infrastructure, and weak management commitment, each recording over 70% disagreement with positive statements. Fifth, respondents strongly endorsed five strategies for improvement: increased government funding, regular teacher training, NGO and private sector partnerships, awareness campaigns, and policy mandates for AT integration, with agreement levels ranging from 86.00% to 90.00%.</w:t>
      </w:r>
    </w:p>
    <w:p w:rsidR="2D5F7A53" w:rsidP="6FE38BEA" w:rsidRDefault="2FAFE800" w14:paraId="10B98E9D" w14:textId="01912E8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Inferential analysis revealed that none of the three null hypotheses was rejected. The Chi-square tests found no statistically significant relationship between assistive technology availability and academic performance (X² = 0.173, p = 0.917), classroom participation (X² = 3.014, p = 0.222), or social inclusion (X² = 0.978, p = 0.613). These results are attributable not to the inefficacy of assistive technology but to its near-universal absence from the sampled schools, which prevents statistically observable differences in outcomes from emerging. However, additional cross-tabulations established significant associations between school type and technology availability (p = 0.043), and between school location and availability (p = 0.007), with private and urban schools possessing significantly better access. Teachers and students shared remarkably similar perceptions about the benefits of assistive technology (p = 0.638), indicating a broad consensus across stakeholder groups.</w:t>
      </w:r>
    </w:p>
    <w:p w:rsidR="2D5F7A53" w:rsidP="6FE38BEA" w:rsidRDefault="2FAFE800" w14:paraId="680174E5" w14:textId="12E13A5C">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591290513" w:id="1448686678"/>
      <w:r w:rsidRPr="6FE38BEA" w:rsidR="35828975">
        <w:rPr>
          <w:noProof w:val="0"/>
          <w:lang w:val="en-US"/>
        </w:rPr>
        <w:t>5.4 Conclusion</w:t>
      </w:r>
      <w:bookmarkEnd w:id="1448686678"/>
    </w:p>
    <w:p w:rsidR="2D5F7A53" w:rsidP="6FE38BEA" w:rsidRDefault="2FAFE800" w14:paraId="403EBD0A" w14:textId="178E7733">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Based on the findings and discussions presented in this study, it is evident that assistive technology holds transformative potential for enhancing the learning, participation, and social inclusion of students with physical challenges in Nigerian secondary schools. The overwhelming consensus among teachers and students regarding the perceived benefits of assistive technology, spanning academic performance, classroom participation, and social inclusion, confirms that awareness of its value is not the limiting factor. The critical barrier is the severe, systemic unavailability of these tools in the sampled schools, a deficiency rooted in inadequate funding, limited teacher training, poor infrastructure, weak management commitment, and the absence of sustained technical support.</w:t>
      </w:r>
    </w:p>
    <w:p w:rsidR="2D5F7A53" w:rsidP="6FE38BEA" w:rsidRDefault="2FAFE800" w14:paraId="50F3BE04" w14:textId="616EB5D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non-rejection of all three hypotheses did not indicate that assistive technology lacks value; rather, it reflected the impossibility of measuring the impact of tools that are almost entirely absent. This paradox, whereby a resource is widely acknowledged as effective yet remains beyond reach for the majority of students who need it, encapsulates the broader failure of inclusive education in Nigeria to move from policy aspiration to practical reality. It is a failure not of knowledge or willingness but of institutional commitment, resource allocation, and systemic accountability.</w:t>
      </w:r>
    </w:p>
    <w:p w:rsidR="2D5F7A53" w:rsidP="6FE38BEA" w:rsidRDefault="2FAFE800" w14:paraId="3BE439B8" w14:textId="6C4196C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The study further established that the assistive technology gap in Nigeria is not uniform: private and urban schools are significantly better positioned than public and rural institutions, reflecting entrenched structural inequalities within the educational system. Addressing these disparities requires targeted, equity-driven interventions that prioritize the most underserved schools and communities. From the theoretical perspectives of the Technology Acceptance Model and Universal Design for Learning, the path forward lies in building enabling conditions, including perceived usefulness through training, perceived ease of use through infrastructure, and institutional support through policy and management commitment, that will allow assistive technology to fulfil its documented educational promise.</w:t>
      </w:r>
    </w:p>
    <w:p w:rsidR="2D5F7A53" w:rsidP="6FE38BEA" w:rsidRDefault="2FAFE800" w14:paraId="0B28D981" w14:textId="3221F5F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In conclusion, Nigeria cannot achieve the goals of Sustainable Development Goal 4 or honor its obligations under the CRPD and the Discrimination Against Persons with Disabilities Act without making the integration of assistive technology into its inclusive education system a national priority. Every physically challenged student who is denied access to these tools is denied not only an assistive device but an education, a future, and a right.</w:t>
      </w:r>
    </w:p>
    <w:p w:rsidR="2D5F7A53" w:rsidP="6FE38BEA" w:rsidRDefault="2FAFE800" w14:paraId="6DD261AC" w14:textId="095A4238">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73308842" w:id="1170978287"/>
      <w:r w:rsidRPr="6FE38BEA" w:rsidR="35828975">
        <w:rPr>
          <w:noProof w:val="0"/>
          <w:lang w:val="en-US"/>
        </w:rPr>
        <w:t>5.5 Recommendations</w:t>
      </w:r>
      <w:bookmarkEnd w:id="1170978287"/>
    </w:p>
    <w:p w:rsidR="2D5F7A53" w:rsidP="6FE38BEA" w:rsidRDefault="2FAFE800" w14:paraId="169D53E5" w14:textId="3F962B0A">
      <w:pPr>
        <w:bidi w:val="0"/>
        <w:spacing w:after="0" w:line="36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Based on the findings and conclusions of this study, the following recommendations are offered:</w:t>
      </w:r>
    </w:p>
    <w:p w:rsidR="2D5F7A53" w:rsidP="6FE38BEA" w:rsidRDefault="2FAFE800" w14:paraId="3B32C789" w14:textId="21281CDC">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The Federal and State Governments should significantly increase budgetary allocations for assistive technology procurement in secondary schools, with a specific focus on public and rural institutions that have been identified as the most underserved. Dedicated funding lines for assistive technology should be incorporated into annual educational budgets, and their utilization should be subject to independent monitoring and public reporting to ensure accountability.</w:t>
      </w:r>
    </w:p>
    <w:p w:rsidR="2D5F7A53" w:rsidP="6FE38BEA" w:rsidRDefault="2FAFE800" w14:paraId="4C8A0744" w14:textId="4378A47F">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The Federal Ministry of Education should develop and mandate a comprehensive teacher training program on assistive technology and inclusive pedagogy as a compulsory component of both pre-service teacher education and continuous professional development. Training should be practical, device-specific, and followed by structured mentoring and classroom observation to ensure sustained adoption. Collaboration with universities, colleges of education, and international organizations such as UNESCO and WHO would strengthen the quality and reach of such programs.</w:t>
      </w:r>
    </w:p>
    <w:p w:rsidR="2D5F7A53" w:rsidP="6FE38BEA" w:rsidRDefault="2FAFE800" w14:paraId="5EC47247" w14:textId="66455531">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Schools should actively pursue partnerships with non-governmental organizations, technology companies, and international development agencies to bridge the resource gap in assistive technology provision. Public-private partnership frameworks should be formalized, with clear agreements on device donation, maintenance, and technical support, so that partnerships deliver sustainable outcomes rather than one-off interventions.</w:t>
      </w:r>
    </w:p>
    <w:p w:rsidR="2D5F7A53" w:rsidP="6FE38BEA" w:rsidRDefault="2FAFE800" w14:paraId="0F487436" w14:textId="35CB9095">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Educational authorities at the state and local government levels should conduct regular awareness campaigns targeting teachers, school administrators, parents, and community leaders on the importance of assistive technology and inclusive education. These campaigns should actively challenge the cultural stigmas and misconceptions about physical disability that continue to undermine inclusion, and should promote a rights-based understanding of disability consistent with the Discrimination Against Persons with Disabilities (Prohibition) Act (2018).</w:t>
      </w:r>
    </w:p>
    <w:p w:rsidR="2D5F7A53" w:rsidP="6FE38BEA" w:rsidRDefault="2FAFE800" w14:paraId="3A519A98" w14:textId="41BF4B48">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The National Policy on Inclusive Education (FME, 2018) should be revised to explicitly mandate the provision and maintenance of a minimum standard of assistive technology in all inclusive secondary schools in Nigeria. Compliance should be monitored through school inspection frameworks, and schools that fail to meet the minimum standard should be supported with targeted resources rather than penalized, ensuring that enforcement is constructive and capacity-building in orientation.</w:t>
      </w:r>
    </w:p>
    <w:p w:rsidR="2D5F7A53" w:rsidP="6FE38BEA" w:rsidRDefault="2FAFE800" w14:paraId="45B48E20" w14:textId="1D6BBE00">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Guidance counselors in secondary schools should be empowered and formally tasked with identifying the assistive technology needs of physically challenged students, advocating for appropriate devices, coordinating with teachers on integration strategies, and providing psychosocial support to students experiencing exclusion or academic frustration related to their disability. This requires institutional recognition of guidance counseling as a core inclusive education service, accompanied by adequate training, resources, and professional development opportunities.</w:t>
      </w:r>
    </w:p>
    <w:p w:rsidR="2D5F7A53" w:rsidP="6FE38BEA" w:rsidRDefault="2FAFE800" w14:paraId="5A5D55B2" w14:textId="2BEE45AB">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Schools should invest in reliable electricity supply, including solar energy alternatives, and ensure adequate internet connectivity as foundational prerequisites for the effective deployment of high-tech assistive tools. Infrastructure planning for new and existing school buildings should also incorporate Universal Design for Learning principles, including ramps, accessible restrooms, adjustable furniture, and wide corridors, to ensure that physical accessibility supports technological inclusivity.</w:t>
      </w:r>
    </w:p>
    <w:p w:rsidR="2D5F7A53" w:rsidP="6FE38BEA" w:rsidRDefault="2FAFE800" w14:paraId="76FFEF8D" w14:textId="50E6AF4A">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Local researchers, universities, and technology institutions should be encouraged and supported through grants and policy incentives to develop affordable, locally adapted assistive devices tailored to the Nigerian context. Dependence on expensive imported technologies is not sustainable; context-specific innovation that leverages local materials, languages, and realities is essential for scalable and durable solutions to the assistive technology defic</w:t>
      </w: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p>
    <w:p w:rsidR="2D5F7A53" w:rsidP="6FE38BEA" w:rsidRDefault="2FAFE800" w14:paraId="6702190A" w14:textId="7875C669">
      <w:pPr>
        <w:pStyle w:val="Heading2"/>
        <w:keepNext w:val="1"/>
        <w:keepLines w:val="1"/>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990656684" w:id="303720893"/>
      <w:r w:rsidRPr="6FE38BEA" w:rsidR="35828975">
        <w:rPr>
          <w:noProof w:val="0"/>
          <w:lang w:val="en-US"/>
        </w:rPr>
        <w:t>5.6 Suggestions for Further Studies</w:t>
      </w:r>
      <w:bookmarkEnd w:id="303720893"/>
    </w:p>
    <w:p w:rsidR="2D5F7A53" w:rsidP="6FE38BEA" w:rsidRDefault="2FAFE800" w14:paraId="28FA7C42" w14:textId="36EBB7CB">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E38BEA" w:rsidR="35828975">
        <w:rPr>
          <w:noProof w:val="0"/>
          <w:lang w:val="en-US"/>
        </w:rPr>
        <w:t>This study, while providing valuable insights into the role of assistive technology in supporting physically challenged students in Oyo State secondary schools, is bounded by its scope, design, and geographic focus. The following suggestions are therefore offered for future research to extend and deepen understanding in this area:</w:t>
      </w:r>
    </w:p>
    <w:p w:rsidR="2D5F7A53" w:rsidP="6FE38BEA" w:rsidRDefault="2FAFE800" w14:paraId="422A839D" w14:textId="1ED7BDA8">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Future studies should employ experimental or quasi-experimental designs to establish causal relationships between assistive technology use and academic and social outcomes. While the descriptive survey adopted in this study captured perceptions and existing conditions effectively, experimental methods would allow researchers to measure the direct impact of specific interventions on learning outcomes, providing stronger evidence for policymakers.</w:t>
      </w:r>
    </w:p>
    <w:p w:rsidR="2D5F7A53" w:rsidP="6FE38BEA" w:rsidRDefault="2FAFE800" w14:paraId="7EE8BCCC" w14:textId="69C9C979">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A nationwide replication of this study across multiple states and geopolitical zones in Nigeria is recommended to establish whether the findings from Oyo State are generalizable across the country. Such a study would provide a comprehensive national baseline for the availability, use, and impact of assistive technology in Nigerian inclusive secondary schools, enabling more targeted and equitable policy responses.</w:t>
      </w:r>
    </w:p>
    <w:p w:rsidR="2D5F7A53" w:rsidP="6FE38BEA" w:rsidRDefault="2FAFE800" w14:paraId="1E307F93" w14:textId="69D933FE">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Future research should adopt mixed-method approaches that combine quantitative surveys with qualitative methods such as in-depth interviews, focus group discussions, and classroom observations. This would allow for a richer, more contextual understanding of how physically challenged students experience assistive technology in their daily school lives, capturing nuances that statistical data cannot fully reflect.</w:t>
      </w:r>
    </w:p>
    <w:p w:rsidR="2D5F7A53" w:rsidP="6FE38BEA" w:rsidRDefault="2FAFE800" w14:paraId="530631A5" w14:textId="238B07B6">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Studies specifically examining the effectiveness of teacher training programs on assistive technology integration in Nigerian secondary schools are needed. Such research would provide evidence on the optimal content, duration, and delivery mode of training, helping to design cost-effective professional development programs that maximize impact within the resource constraints of the Nigerian education system.</w:t>
      </w:r>
    </w:p>
    <w:p w:rsidR="2D5F7A53" w:rsidP="6FE38BEA" w:rsidRDefault="2FAFE800" w14:paraId="02C76DF9" w14:textId="04A09E2E">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Research should be conducted into the specific types of assistive technology most appropriate for the Nigerian educational context, taking into account affordability, durability, ease of maintenance, and compatibility with existing school infrastructure. Studies evaluating the effectiveness of locally developed or adapted assistive tools would be particularly valuable in informing context-specific solutions that are sustainable beyond donor-funded interventions.</w:t>
      </w:r>
    </w:p>
    <w:p w:rsidR="2D5F7A53" w:rsidP="6FE38BEA" w:rsidRDefault="2FAFE800" w14:paraId="54C1F840" w14:textId="54C41A54">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Future studies should investigate the role of guidance counselors specifically in facilitating assistive technology adoption and supporting the psychosocial well-being of physically challenged students. Given that this study emerged from a Guidance and Counseling perspective, and that counselors are identified as pivotal actors in inclusive education, dedicated research on counseling interventions for students with physical disabilities would provide evidence-based guidance for counseling practice in inclusive school settings.</w:t>
      </w:r>
    </w:p>
    <w:p w:rsidR="2D5F7A53" w:rsidP="6FE38BEA" w:rsidRDefault="2FAFE800" w14:paraId="658EDAB1" w14:textId="6B1DB1FA">
      <w:pPr>
        <w:pStyle w:val="ListParagraph"/>
        <w:numPr>
          <w:ilvl w:val="0"/>
          <w:numId w:val="21"/>
        </w:numPr>
        <w:bidi w:val="0"/>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pPr>
      <w:r w:rsidRPr="6FE38BEA" w:rsidR="3582897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US"/>
        </w:rPr>
        <w:t>Longitudinal studies tracking the academic trajectories and social development of physically challenged students with and without consistent access to assistive technology over several academic years would provide robust evidence on the long-term impact of assistive technology on educational attainment, school completion rates, and post-secondary outcomes, supporting the economic case for sustained public investment in inclusive education.</w:t>
      </w:r>
    </w:p>
    <w:p w:rsidR="2D5F7A53" w:rsidP="6FE38BEA" w:rsidRDefault="2FAFE800" w14:paraId="27E5BBD2" w14:textId="2D28C8A7">
      <w:pPr/>
    </w:p>
    <w:p w:rsidR="53B82D49" w:rsidRDefault="53B82D49" w14:paraId="0B3A0A0C" w14:textId="7C969ED6">
      <w:r>
        <w:lastRenderedPageBreak/>
        <w:br w:type="page"/>
      </w:r>
    </w:p>
    <w:p w:rsidR="0E61F8B1" w:rsidP="53B82D49" w:rsidRDefault="7BE4D1BB" w14:paraId="7BACC74B" w14:textId="24376BA5">
      <w:pPr>
        <w:pStyle w:val="Heading1"/>
      </w:pPr>
      <w:bookmarkStart w:name="_Toc1264261318" w:id="67"/>
      <w:bookmarkStart w:name="_Toc1894396035" w:id="1801266458"/>
      <w:r w:rsidR="7BE4D1BB">
        <w:rPr/>
        <w:t>REFERENCES</w:t>
      </w:r>
      <w:bookmarkEnd w:id="67"/>
      <w:bookmarkEnd w:id="1801266458"/>
    </w:p>
    <w:p w:rsidR="0DC290B6" w:rsidP="60813089" w:rsidRDefault="0DC290B6" w14:paraId="6E7A6D22" w14:textId="536AA77D">
      <w:pPr>
        <w:ind w:left="720" w:hanging="720"/>
      </w:pPr>
      <w:r w:rsidRPr="60813089">
        <w:t xml:space="preserve">Adebayo, A. O. (2019). Inclusive education in Nigeria: Challenges and prospects for learners with disabilities. </w:t>
      </w:r>
      <w:r w:rsidRPr="60813089">
        <w:rPr>
          <w:i/>
          <w:iCs/>
        </w:rPr>
        <w:t>Nigerian Journal of Educational Research, 15</w:t>
      </w:r>
      <w:r w:rsidRPr="60813089">
        <w:t>(2), 45–58.</w:t>
      </w:r>
    </w:p>
    <w:p w:rsidR="0DC290B6" w:rsidP="60813089" w:rsidRDefault="0DC290B6" w14:paraId="18F5B1F1" w14:textId="20A36800">
      <w:pPr>
        <w:ind w:left="720" w:hanging="720"/>
      </w:pPr>
      <w:r w:rsidRPr="60813089">
        <w:t xml:space="preserve">Ajuwon, P. M., &amp; Chukwuma, M. E. (2020). Assistive technology and inclusive education in Nigeria: Current status and emerging issues. </w:t>
      </w:r>
      <w:r w:rsidRPr="60813089">
        <w:rPr>
          <w:i/>
          <w:iCs/>
        </w:rPr>
        <w:t>African Journal of Special and Inclusive Education, 4</w:t>
      </w:r>
      <w:r w:rsidRPr="60813089">
        <w:t>(1), 22–34.</w:t>
      </w:r>
    </w:p>
    <w:p w:rsidR="0DC290B6" w:rsidP="60813089" w:rsidRDefault="0DC290B6" w14:paraId="27197A46" w14:textId="4D2F7774">
      <w:pPr>
        <w:ind w:left="720" w:hanging="720"/>
      </w:pPr>
      <w:r w:rsidRPr="60813089">
        <w:t xml:space="preserve">Alkahtani, K. (2020). Review of assistive technology and its application in inclusive education. </w:t>
      </w:r>
      <w:r w:rsidRPr="60813089">
        <w:rPr>
          <w:i/>
          <w:iCs/>
        </w:rPr>
        <w:t>International Journal of Special Education, 35</w:t>
      </w:r>
      <w:r w:rsidRPr="60813089">
        <w:t>(1), 1–10.</w:t>
      </w:r>
    </w:p>
    <w:p w:rsidR="0DC290B6" w:rsidP="60813089" w:rsidRDefault="0DC290B6" w14:paraId="2C8ECBA6" w14:textId="3B1FC92C">
      <w:pPr>
        <w:ind w:left="720" w:hanging="720"/>
      </w:pPr>
      <w:r w:rsidRPr="60813089">
        <w:t xml:space="preserve">American School Counselor Association. (2019). </w:t>
      </w:r>
      <w:r w:rsidRPr="60813089">
        <w:rPr>
          <w:i/>
          <w:iCs/>
        </w:rPr>
        <w:t>ASCA national model: A framework for school counseling programs</w:t>
      </w:r>
      <w:r w:rsidRPr="60813089">
        <w:t xml:space="preserve"> (4th ed.). American School Counselor Association.</w:t>
      </w:r>
    </w:p>
    <w:p w:rsidR="0DC290B6" w:rsidP="60813089" w:rsidRDefault="0DC290B6" w14:paraId="078A1A16" w14:textId="1A89736F">
      <w:pPr>
        <w:ind w:left="720" w:hanging="720"/>
      </w:pPr>
      <w:r w:rsidRPr="60813089">
        <w:t xml:space="preserve">Anderson, K. D. (2004). Targeting recovery: Priorities of the spinal cord-injured population. </w:t>
      </w:r>
      <w:r w:rsidRPr="60813089">
        <w:rPr>
          <w:i/>
          <w:iCs/>
        </w:rPr>
        <w:t>Journal of Neurotrauma, 21</w:t>
      </w:r>
      <w:r w:rsidRPr="60813089">
        <w:t>(10), 1371–1383.</w:t>
      </w:r>
    </w:p>
    <w:p w:rsidR="0DC290B6" w:rsidP="60813089" w:rsidRDefault="0DC290B6" w14:paraId="76B74CE4" w14:textId="58E59620">
      <w:pPr>
        <w:ind w:left="720" w:hanging="720"/>
      </w:pPr>
      <w:r w:rsidRPr="60813089">
        <w:t xml:space="preserve">Barnes, C. (2012). Understanding the social model of disability: Past, present and future. In N. Watson, A. </w:t>
      </w:r>
      <w:bookmarkStart w:name="_Int_PTbaO3z6" w:id="69"/>
      <w:r w:rsidRPr="60813089">
        <w:t>Roulstone</w:t>
      </w:r>
      <w:bookmarkEnd w:id="69"/>
      <w:r w:rsidRPr="60813089">
        <w:t xml:space="preserve">, &amp; C. Thomas (Eds.), </w:t>
      </w:r>
      <w:r w:rsidRPr="60813089">
        <w:rPr>
          <w:i/>
          <w:iCs/>
        </w:rPr>
        <w:t>Routledge handbook of disability studies</w:t>
      </w:r>
      <w:r w:rsidRPr="60813089">
        <w:t xml:space="preserve"> (pp. 12–29). Routledge.</w:t>
      </w:r>
    </w:p>
    <w:p w:rsidR="0DC290B6" w:rsidP="60813089" w:rsidRDefault="0DC290B6" w14:paraId="702336DF" w14:textId="228447A8">
      <w:pPr>
        <w:ind w:left="720" w:hanging="720"/>
      </w:pPr>
      <w:r w:rsidR="0DC290B6">
        <w:rPr/>
        <w:t xml:space="preserve">Bickenbach, J. E., Chatterji, S., Badley, E. M., &amp; </w:t>
      </w:r>
      <w:r w:rsidR="0DC290B6">
        <w:rPr/>
        <w:t>Ustün</w:t>
      </w:r>
      <w:r w:rsidR="0DC290B6">
        <w:rPr/>
        <w:t xml:space="preserve">, T. B. (1999). Models of disablement, universalism and the international classification of impairments, disabilities and handicaps. </w:t>
      </w:r>
      <w:r w:rsidRPr="6FE38BEA" w:rsidR="0DC290B6">
        <w:rPr>
          <w:i w:val="1"/>
          <w:iCs w:val="1"/>
        </w:rPr>
        <w:t>Social Science &amp; Medicine, 48</w:t>
      </w:r>
      <w:r w:rsidR="0DC290B6">
        <w:rPr/>
        <w:t>(9), 1173–1187.</w:t>
      </w:r>
    </w:p>
    <w:p w:rsidR="0DC290B6" w:rsidP="60813089" w:rsidRDefault="0DC290B6" w14:paraId="66299F21" w14:textId="288151C3">
      <w:pPr>
        <w:ind w:left="720" w:hanging="720"/>
      </w:pPr>
      <w:r w:rsidR="0DC290B6">
        <w:rPr/>
        <w:t xml:space="preserve">Bushby, K., Finkel, R., </w:t>
      </w:r>
      <w:r w:rsidR="0DC290B6">
        <w:rPr/>
        <w:t>Birnkrant</w:t>
      </w:r>
      <w:r w:rsidR="0DC290B6">
        <w:rPr/>
        <w:t xml:space="preserve">, D. J., Case, L. E., Clemens, P. R., Cripe, L., &amp; Constantin, C. (2010). Diagnosis and management of Duchenne muscular </w:t>
      </w:r>
      <w:r w:rsidR="0DC290B6">
        <w:rPr/>
        <w:t xml:space="preserve">dystrophy, part 1: Diagnosis, and pharmacological and psychosocial management. </w:t>
      </w:r>
      <w:r w:rsidRPr="6FE38BEA" w:rsidR="0DC290B6">
        <w:rPr>
          <w:i w:val="1"/>
          <w:iCs w:val="1"/>
        </w:rPr>
        <w:t>The Lancet Neurology, 9</w:t>
      </w:r>
      <w:r w:rsidR="0DC290B6">
        <w:rPr/>
        <w:t>(1), 77–93.</w:t>
      </w:r>
    </w:p>
    <w:p w:rsidR="0DC290B6" w:rsidP="60813089" w:rsidRDefault="0DC290B6" w14:paraId="1B958D5D" w14:textId="10E600B6">
      <w:pPr>
        <w:ind w:left="720" w:hanging="720"/>
      </w:pPr>
      <w:r w:rsidRPr="60813089">
        <w:t xml:space="preserve">CAST. (2018). </w:t>
      </w:r>
      <w:r w:rsidRPr="60813089">
        <w:rPr>
          <w:i/>
          <w:iCs/>
        </w:rPr>
        <w:t>Universal Design for Learning guidelines version 2.2.</w:t>
      </w:r>
      <w:r w:rsidRPr="60813089">
        <w:t xml:space="preserve"> CAST.</w:t>
      </w:r>
    </w:p>
    <w:p w:rsidR="0DC290B6" w:rsidP="60813089" w:rsidRDefault="0DC290B6" w14:paraId="5D8D2F7C" w14:textId="5A7A7EC4">
      <w:pPr>
        <w:ind w:left="720" w:hanging="720"/>
      </w:pPr>
      <w:r w:rsidRPr="60813089">
        <w:t xml:space="preserve">Chitiyo, M. (2021). Assistive technology and inclusive education in Sub-Saharan Africa: Current trends and prospects. </w:t>
      </w:r>
      <w:r w:rsidRPr="60813089">
        <w:rPr>
          <w:i/>
          <w:iCs/>
        </w:rPr>
        <w:t>African Journal of Disability Studies, 10</w:t>
      </w:r>
      <w:r w:rsidRPr="60813089">
        <w:t>(1), 55–67.</w:t>
      </w:r>
    </w:p>
    <w:p w:rsidR="0DC290B6" w:rsidP="60813089" w:rsidRDefault="0DC290B6" w14:paraId="09B0253E" w14:textId="3B02EF19">
      <w:pPr>
        <w:ind w:left="720" w:hanging="720"/>
      </w:pPr>
      <w:r w:rsidRPr="60813089">
        <w:t xml:space="preserve">Creswell, J. W., &amp; Creswell, J. D. (2018). </w:t>
      </w:r>
      <w:r w:rsidRPr="60813089">
        <w:rPr>
          <w:i/>
          <w:iCs/>
        </w:rPr>
        <w:t>Research design: Qualitative, quantitative, and mixed methods approaches</w:t>
      </w:r>
      <w:r w:rsidRPr="60813089">
        <w:t xml:space="preserve"> (5th ed.). Sage Publications.</w:t>
      </w:r>
    </w:p>
    <w:p w:rsidR="0DC290B6" w:rsidP="60813089" w:rsidRDefault="0DC290B6" w14:paraId="4104A8D0" w14:textId="546032F7">
      <w:pPr>
        <w:ind w:left="720" w:hanging="720"/>
      </w:pPr>
      <w:r w:rsidRPr="60813089">
        <w:t xml:space="preserve">Davis, F. D. (1989). Perceived usefulness, perceived ease of use, and user acceptance of information technology. </w:t>
      </w:r>
      <w:r w:rsidRPr="60813089">
        <w:rPr>
          <w:i/>
          <w:iCs/>
        </w:rPr>
        <w:t>MIS Quarterly, 13</w:t>
      </w:r>
      <w:r w:rsidRPr="60813089">
        <w:t>(3), 319–340.</w:t>
      </w:r>
    </w:p>
    <w:p w:rsidR="0DC290B6" w:rsidP="60813089" w:rsidRDefault="0DC290B6" w14:paraId="74FBF83C" w14:textId="5AD5A4BE">
      <w:pPr>
        <w:ind w:left="720" w:hanging="720"/>
      </w:pPr>
      <w:r w:rsidRPr="60813089">
        <w:t xml:space="preserve">Degener, T. (2016). Disability in a human rights context. </w:t>
      </w:r>
      <w:r w:rsidRPr="60813089">
        <w:rPr>
          <w:i/>
          <w:iCs/>
        </w:rPr>
        <w:t>Laws, 5</w:t>
      </w:r>
      <w:r w:rsidRPr="60813089">
        <w:t>(3), 35.</w:t>
      </w:r>
    </w:p>
    <w:p w:rsidR="0DC290B6" w:rsidP="60813089" w:rsidRDefault="0DC290B6" w14:paraId="7FB02A1C" w14:textId="78D4FF0D">
      <w:pPr>
        <w:ind w:left="720" w:hanging="720"/>
      </w:pPr>
      <w:r w:rsidRPr="60813089">
        <w:t xml:space="preserve">DeVivo, M. J. (2012). Epidemiology of traumatic spinal cord injury: Trends and future implications. </w:t>
      </w:r>
      <w:r w:rsidRPr="60813089">
        <w:rPr>
          <w:i/>
          <w:iCs/>
        </w:rPr>
        <w:t>Spinal Cord, 50</w:t>
      </w:r>
      <w:r w:rsidRPr="60813089">
        <w:t>(5), 365–372.</w:t>
      </w:r>
    </w:p>
    <w:p w:rsidR="0DC290B6" w:rsidP="60813089" w:rsidRDefault="0DC290B6" w14:paraId="09FC87E6" w14:textId="27F5F1B7">
      <w:pPr>
        <w:ind w:left="720" w:hanging="720"/>
      </w:pPr>
      <w:r w:rsidRPr="60813089">
        <w:t xml:space="preserve">Dewey, J. (1938). </w:t>
      </w:r>
      <w:r w:rsidRPr="60813089">
        <w:rPr>
          <w:i/>
          <w:iCs/>
        </w:rPr>
        <w:t>Experience and education.</w:t>
      </w:r>
      <w:r w:rsidRPr="60813089">
        <w:t xml:space="preserve"> Macmillan.</w:t>
      </w:r>
    </w:p>
    <w:p w:rsidR="0DC290B6" w:rsidP="60813089" w:rsidRDefault="0DC290B6" w14:paraId="4DCDAC91" w14:textId="7F9CAA2B">
      <w:pPr>
        <w:ind w:left="720" w:hanging="720"/>
      </w:pPr>
      <w:r w:rsidRPr="60813089">
        <w:t xml:space="preserve">Edeh, C., Uzochukwu, V., &amp; Nwankwo, B. (2022). Teachers' attitudes toward inclusive education in Nigeria: Implications for policy. </w:t>
      </w:r>
      <w:r w:rsidRPr="60813089">
        <w:rPr>
          <w:i/>
          <w:iCs/>
        </w:rPr>
        <w:t>Journal of Education and Learning Development, 9</w:t>
      </w:r>
      <w:r w:rsidRPr="60813089">
        <w:t>(3), 77–89.</w:t>
      </w:r>
    </w:p>
    <w:p w:rsidR="0DC290B6" w:rsidP="60813089" w:rsidRDefault="0DC290B6" w14:paraId="13D66C71" w14:textId="7FB116E9">
      <w:pPr>
        <w:ind w:left="720" w:hanging="720"/>
      </w:pPr>
      <w:r w:rsidRPr="60813089">
        <w:t xml:space="preserve">Emery, A. E. (2002). The muscular dystrophies. </w:t>
      </w:r>
      <w:r w:rsidRPr="60813089">
        <w:rPr>
          <w:i/>
          <w:iCs/>
        </w:rPr>
        <w:t>The Lancet, 359</w:t>
      </w:r>
      <w:r w:rsidRPr="60813089">
        <w:t>(9307), 687–695.</w:t>
      </w:r>
    </w:p>
    <w:p w:rsidR="0DC290B6" w:rsidP="60813089" w:rsidRDefault="0DC290B6" w14:paraId="6DCAD75D" w14:textId="26D2A059">
      <w:pPr>
        <w:ind w:left="720" w:hanging="720"/>
      </w:pPr>
      <w:r w:rsidRPr="60813089">
        <w:t xml:space="preserve">Esquenazi, A. (2004). Amputation rehabilitation and prosthetic restoration: From surgery to community reintegration. </w:t>
      </w:r>
      <w:r w:rsidRPr="60813089">
        <w:rPr>
          <w:i/>
          <w:iCs/>
        </w:rPr>
        <w:t>Disability and Rehabilitation, 26</w:t>
      </w:r>
      <w:r w:rsidRPr="60813089">
        <w:t>(14–15), 831–836.</w:t>
      </w:r>
    </w:p>
    <w:p w:rsidR="0DC290B6" w:rsidP="60813089" w:rsidRDefault="0DC290B6" w14:paraId="26746C96" w14:textId="41F9A4EF">
      <w:pPr>
        <w:ind w:left="720" w:hanging="720"/>
      </w:pPr>
      <w:r w:rsidRPr="60813089">
        <w:t xml:space="preserve">Eze, S. N., Okafor, J., &amp; Adigwe, I. (2021). Teachers' awareness and utilization of assistive technology for students with disabilities in Nigeria. </w:t>
      </w:r>
      <w:r w:rsidRPr="60813089">
        <w:rPr>
          <w:i/>
          <w:iCs/>
        </w:rPr>
        <w:t>Journal of Educational Technology and Disability Studies, 6</w:t>
      </w:r>
      <w:r w:rsidRPr="60813089">
        <w:t>(2), 54–68.</w:t>
      </w:r>
    </w:p>
    <w:p w:rsidR="0DC290B6" w:rsidP="60813089" w:rsidRDefault="0DC290B6" w14:paraId="739AB2A1" w14:textId="00B252C2">
      <w:pPr>
        <w:ind w:left="720" w:hanging="720"/>
      </w:pPr>
      <w:r w:rsidRPr="60813089">
        <w:lastRenderedPageBreak/>
        <w:t xml:space="preserve">Federal Ministry of Education. (2018). </w:t>
      </w:r>
      <w:r w:rsidRPr="60813089">
        <w:rPr>
          <w:i/>
          <w:iCs/>
        </w:rPr>
        <w:t>National policy on inclusive education.</w:t>
      </w:r>
      <w:r w:rsidRPr="60813089">
        <w:t xml:space="preserve"> Federal Government of Nigeria.</w:t>
      </w:r>
    </w:p>
    <w:p w:rsidR="0DC290B6" w:rsidP="60813089" w:rsidRDefault="0DC290B6" w14:paraId="4AD197A1" w14:textId="12C185F9">
      <w:pPr>
        <w:ind w:left="720" w:hanging="720"/>
      </w:pPr>
      <w:r w:rsidRPr="60813089">
        <w:t xml:space="preserve">Federal Republic of Nigeria. (2013). </w:t>
      </w:r>
      <w:r w:rsidRPr="60813089">
        <w:rPr>
          <w:i/>
          <w:iCs/>
        </w:rPr>
        <w:t>National policy on education</w:t>
      </w:r>
      <w:r w:rsidRPr="60813089">
        <w:t xml:space="preserve"> (6th ed.). NERDC Press.</w:t>
      </w:r>
    </w:p>
    <w:p w:rsidR="0DC290B6" w:rsidP="60813089" w:rsidRDefault="0DC290B6" w14:paraId="01388D1F" w14:textId="4E7E0933">
      <w:pPr>
        <w:ind w:left="720" w:hanging="720"/>
      </w:pPr>
      <w:r w:rsidRPr="60813089">
        <w:t xml:space="preserve">Florian, L., &amp; Spratt, J. (2019). Enacting inclusion: A framework for interrogating inclusive practice. </w:t>
      </w:r>
      <w:r w:rsidRPr="60813089">
        <w:rPr>
          <w:i/>
          <w:iCs/>
        </w:rPr>
        <w:t>European Journal of Special Needs Education, 34</w:t>
      </w:r>
      <w:r w:rsidRPr="60813089">
        <w:t>(1), 23–35.</w:t>
      </w:r>
    </w:p>
    <w:p w:rsidR="0DC290B6" w:rsidP="60813089" w:rsidRDefault="0DC290B6" w14:paraId="3CF977A3" w14:textId="4C1651C8">
      <w:pPr>
        <w:ind w:left="720" w:hanging="720"/>
      </w:pPr>
      <w:r w:rsidRPr="60813089">
        <w:t xml:space="preserve">Freire, P. (1970). </w:t>
      </w:r>
      <w:r w:rsidRPr="60813089">
        <w:rPr>
          <w:i/>
          <w:iCs/>
        </w:rPr>
        <w:t>Pedagogy of the oppressed.</w:t>
      </w:r>
      <w:r w:rsidRPr="60813089">
        <w:t xml:space="preserve"> Herder and Herder.</w:t>
      </w:r>
    </w:p>
    <w:p w:rsidR="0DC290B6" w:rsidP="60813089" w:rsidRDefault="0DC290B6" w14:paraId="63BC576E" w14:textId="159B014A">
      <w:pPr>
        <w:ind w:left="720" w:hanging="720"/>
      </w:pPr>
      <w:r w:rsidRPr="60813089">
        <w:t xml:space="preserve">Graham, H. K., Rosenbaum, P., Paneth, N., Dan, B., Lin, J. P., Damiano, D. L., &amp; Lieber, R. L. (2016). Cerebral palsy. </w:t>
      </w:r>
      <w:r w:rsidRPr="60813089">
        <w:rPr>
          <w:i/>
          <w:iCs/>
        </w:rPr>
        <w:t>Nature Reviews Disease Primers, 2</w:t>
      </w:r>
      <w:r w:rsidRPr="60813089">
        <w:t>(1), 1–24.</w:t>
      </w:r>
    </w:p>
    <w:p w:rsidR="0DC290B6" w:rsidP="60813089" w:rsidRDefault="0DC290B6" w14:paraId="529A9B95" w14:textId="5F1F5BE6">
      <w:pPr>
        <w:ind w:left="720" w:hanging="720"/>
      </w:pPr>
      <w:r w:rsidRPr="60813089">
        <w:t xml:space="preserve">Gutek, G. L. (2014). </w:t>
      </w:r>
      <w:r w:rsidRPr="60813089">
        <w:rPr>
          <w:i/>
          <w:iCs/>
        </w:rPr>
        <w:t>Philosophical, ideological, and theoretical perspectives on education</w:t>
      </w:r>
      <w:r w:rsidRPr="60813089">
        <w:t xml:space="preserve"> (2nd ed.). Pearson.</w:t>
      </w:r>
    </w:p>
    <w:p w:rsidR="0DC290B6" w:rsidP="60813089" w:rsidRDefault="0DC290B6" w14:paraId="3A8C6F4E" w14:textId="34A4DF70">
      <w:pPr>
        <w:ind w:left="720" w:hanging="720"/>
      </w:pPr>
      <w:r w:rsidRPr="60813089">
        <w:t xml:space="preserve">Israel, G. D. (2019). </w:t>
      </w:r>
      <w:r w:rsidRPr="60813089">
        <w:rPr>
          <w:i/>
          <w:iCs/>
        </w:rPr>
        <w:t>Determining sample size.</w:t>
      </w:r>
      <w:r w:rsidRPr="60813089">
        <w:t xml:space="preserve"> University of Florida Cooperative Extension Service.</w:t>
      </w:r>
    </w:p>
    <w:p w:rsidR="0DC290B6" w:rsidP="60813089" w:rsidRDefault="0DC290B6" w14:paraId="14F70FAB" w14:textId="4FBCF666">
      <w:pPr>
        <w:ind w:left="720" w:hanging="720"/>
      </w:pPr>
      <w:r w:rsidRPr="60813089">
        <w:t xml:space="preserve">Kothari, C. R. (2018). </w:t>
      </w:r>
      <w:r w:rsidRPr="60813089">
        <w:rPr>
          <w:i/>
          <w:iCs/>
        </w:rPr>
        <w:t>Research methodology: Methods and techniques</w:t>
      </w:r>
      <w:r w:rsidRPr="60813089">
        <w:t xml:space="preserve"> (3rd ed.). New Age International Publishers.</w:t>
      </w:r>
    </w:p>
    <w:p w:rsidR="0DC290B6" w:rsidP="60813089" w:rsidRDefault="0DC290B6" w14:paraId="44D61F76" w14:textId="2E1B14CC">
      <w:pPr>
        <w:ind w:left="720" w:hanging="720"/>
      </w:pPr>
      <w:r w:rsidRPr="60813089">
        <w:t xml:space="preserve">Kumar, R. (2019). </w:t>
      </w:r>
      <w:r w:rsidRPr="60813089">
        <w:rPr>
          <w:i/>
          <w:iCs/>
        </w:rPr>
        <w:t>Research methodology: A step-by-step guide for beginners</w:t>
      </w:r>
      <w:r w:rsidRPr="60813089">
        <w:t xml:space="preserve"> (5th ed.). Sage Publications.</w:t>
      </w:r>
    </w:p>
    <w:p w:rsidR="0DC290B6" w:rsidP="60813089" w:rsidRDefault="0DC290B6" w14:paraId="15845848" w14:textId="6B98B6B5">
      <w:pPr>
        <w:ind w:left="720" w:hanging="720"/>
      </w:pPr>
      <w:r w:rsidRPr="60813089">
        <w:t xml:space="preserve">Liptak, G. S., &amp; Dosa, N. P. (2010). Myelomeningocele. </w:t>
      </w:r>
      <w:r w:rsidRPr="60813089">
        <w:rPr>
          <w:i/>
          <w:iCs/>
        </w:rPr>
        <w:t>Pediatrics in Review, 31</w:t>
      </w:r>
      <w:r w:rsidRPr="60813089">
        <w:t>(11), 443–450.</w:t>
      </w:r>
    </w:p>
    <w:p w:rsidR="0DC290B6" w:rsidP="60813089" w:rsidRDefault="0DC290B6" w14:paraId="3E3CC492" w14:textId="0DA5AA84">
      <w:pPr>
        <w:ind w:left="720" w:hanging="720"/>
      </w:pPr>
      <w:r w:rsidR="0DC290B6">
        <w:rPr/>
        <w:t xml:space="preserve">Marini, J. C., </w:t>
      </w:r>
      <w:r w:rsidR="0DC290B6">
        <w:rPr/>
        <w:t>Forlino</w:t>
      </w:r>
      <w:r w:rsidR="0DC290B6">
        <w:rPr/>
        <w:t xml:space="preserve">, A., Cabral, W. A., Barnes, A. M., San Antonio, J. D., Milgrom, S., &amp; Prabhu, S. P. (2007). Consortium for osteogenesis imperfecta mutations in the helical domain of type I collagen. </w:t>
      </w:r>
      <w:r w:rsidRPr="6FE38BEA" w:rsidR="0DC290B6">
        <w:rPr>
          <w:i w:val="1"/>
          <w:iCs w:val="1"/>
        </w:rPr>
        <w:t>Human Mutation, 28</w:t>
      </w:r>
      <w:r w:rsidR="0DC290B6">
        <w:rPr/>
        <w:t>(3), 209–221.</w:t>
      </w:r>
    </w:p>
    <w:p w:rsidR="0DC290B6" w:rsidP="60813089" w:rsidRDefault="0DC290B6" w14:paraId="7B462243" w14:textId="39EF7AAD">
      <w:pPr>
        <w:ind w:left="720" w:hanging="720"/>
      </w:pPr>
      <w:r w:rsidRPr="60813089">
        <w:lastRenderedPageBreak/>
        <w:t xml:space="preserve">Mavuso, M., &amp; Ndlovu, S. (2021). Inclusive education and assistive technology in South African mainstream schools: Progress and persistent gaps. </w:t>
      </w:r>
      <w:r w:rsidRPr="60813089">
        <w:rPr>
          <w:i/>
          <w:iCs/>
        </w:rPr>
        <w:t>South African Journal of Education, 41</w:t>
      </w:r>
      <w:r w:rsidRPr="60813089">
        <w:t>(2), 1–12.</w:t>
      </w:r>
    </w:p>
    <w:p w:rsidR="0DC290B6" w:rsidP="60813089" w:rsidRDefault="0DC290B6" w14:paraId="4F4B7C1D" w14:textId="6BB1CDF6">
      <w:pPr>
        <w:ind w:left="720" w:hanging="720"/>
      </w:pPr>
      <w:r w:rsidRPr="60813089">
        <w:t xml:space="preserve">Meyer, A., Rose, D. H., &amp; Gordon, D. (2014). </w:t>
      </w:r>
      <w:r w:rsidRPr="60813089">
        <w:rPr>
          <w:i/>
          <w:iCs/>
        </w:rPr>
        <w:t>Universal Design for Learning: Theory and practice.</w:t>
      </w:r>
      <w:r w:rsidRPr="60813089">
        <w:t xml:space="preserve"> CAST Professional Publishing.</w:t>
      </w:r>
    </w:p>
    <w:p w:rsidR="0DC290B6" w:rsidP="60813089" w:rsidRDefault="0DC290B6" w14:paraId="6B1FB978" w14:textId="0B6B133C">
      <w:pPr>
        <w:ind w:left="720" w:hanging="720"/>
      </w:pPr>
      <w:r w:rsidRPr="60813089">
        <w:t xml:space="preserve">Milsom, A. (2006). Creating positive school experiences for students with disabilities. </w:t>
      </w:r>
      <w:r w:rsidRPr="60813089">
        <w:rPr>
          <w:i/>
          <w:iCs/>
        </w:rPr>
        <w:t>Professional School Counseling, 10</w:t>
      </w:r>
      <w:r w:rsidRPr="60813089">
        <w:t>(1), 66–72.</w:t>
      </w:r>
    </w:p>
    <w:p w:rsidR="0DC290B6" w:rsidP="60813089" w:rsidRDefault="0DC290B6" w14:paraId="42BFB385" w14:textId="64188B4F">
      <w:pPr>
        <w:ind w:left="720" w:hanging="720"/>
      </w:pPr>
      <w:r w:rsidRPr="60813089">
        <w:t xml:space="preserve">Milsom, A., &amp; Hartley, M. T. (2005). Assisting students with learning disabilities transitioning to college: What school counselors should know. </w:t>
      </w:r>
      <w:r w:rsidRPr="60813089">
        <w:rPr>
          <w:i/>
          <w:iCs/>
        </w:rPr>
        <w:t>Professional School Counseling, 8</w:t>
      </w:r>
      <w:r w:rsidRPr="60813089">
        <w:t>(5), 436–441.</w:t>
      </w:r>
    </w:p>
    <w:p w:rsidR="0DC290B6" w:rsidP="60813089" w:rsidRDefault="0DC290B6" w14:paraId="187C925C" w14:textId="69CD5A5A">
      <w:pPr>
        <w:ind w:left="720" w:hanging="720"/>
      </w:pPr>
      <w:r w:rsidR="0DC290B6">
        <w:rPr/>
        <w:t xml:space="preserve">Mitchell, L. E., </w:t>
      </w:r>
      <w:r w:rsidR="0DC290B6">
        <w:rPr/>
        <w:t>Adzick</w:t>
      </w:r>
      <w:r w:rsidR="0DC290B6">
        <w:rPr/>
        <w:t xml:space="preserve">, N. S., Melchionne, J., Pasquariello, P. S., Sutton, L. N., &amp; Whitehead, A. S. (2004). Spina bifida. </w:t>
      </w:r>
      <w:r w:rsidRPr="6FE38BEA" w:rsidR="0DC290B6">
        <w:rPr>
          <w:i w:val="1"/>
          <w:iCs w:val="1"/>
        </w:rPr>
        <w:t>The Lancet, 364</w:t>
      </w:r>
      <w:r w:rsidR="0DC290B6">
        <w:rPr/>
        <w:t>(9448), 1885–1895.</w:t>
      </w:r>
    </w:p>
    <w:p w:rsidR="0DC290B6" w:rsidP="60813089" w:rsidRDefault="0DC290B6" w14:paraId="10C4D533" w14:textId="1395C6BE">
      <w:pPr>
        <w:ind w:left="720" w:hanging="720"/>
      </w:pPr>
      <w:r w:rsidRPr="60813089">
        <w:t xml:space="preserve">Mtebe, J., &amp; Raisamo, R. (2020). Accessibility of digital learning for students with disabilities in South Africa. </w:t>
      </w:r>
      <w:r w:rsidRPr="60813089">
        <w:rPr>
          <w:i/>
          <w:iCs/>
        </w:rPr>
        <w:t>Journal of Learning and Technology, 15</w:t>
      </w:r>
      <w:r w:rsidRPr="60813089">
        <w:t>(1), 15–28.</w:t>
      </w:r>
    </w:p>
    <w:p w:rsidR="0DC290B6" w:rsidP="60813089" w:rsidRDefault="0DC290B6" w14:paraId="02EC9FCF" w14:textId="2B0B5B9B">
      <w:pPr>
        <w:ind w:left="720" w:hanging="720"/>
      </w:pPr>
      <w:r w:rsidRPr="60813089">
        <w:t xml:space="preserve">Noddings, N. (2016). </w:t>
      </w:r>
      <w:r w:rsidRPr="60813089">
        <w:rPr>
          <w:i/>
          <w:iCs/>
        </w:rPr>
        <w:t>Philosophy of education</w:t>
      </w:r>
      <w:r w:rsidRPr="60813089">
        <w:t xml:space="preserve"> (4th ed.). Westview Press.</w:t>
      </w:r>
    </w:p>
    <w:p w:rsidR="0DC290B6" w:rsidP="60813089" w:rsidRDefault="0DC290B6" w14:paraId="0321D6B4" w14:textId="2F2DE896">
      <w:pPr>
        <w:ind w:left="720" w:hanging="720"/>
      </w:pPr>
      <w:r w:rsidRPr="60813089">
        <w:t xml:space="preserve">Nussbaum, M. C. (2010). </w:t>
      </w:r>
      <w:r w:rsidRPr="60813089">
        <w:rPr>
          <w:i/>
          <w:iCs/>
        </w:rPr>
        <w:t>Not for profit: Why democracy needs the humanities.</w:t>
      </w:r>
      <w:r w:rsidRPr="60813089">
        <w:t xml:space="preserve"> Princeton University Press.</w:t>
      </w:r>
    </w:p>
    <w:p w:rsidR="0DC290B6" w:rsidP="60813089" w:rsidRDefault="0DC290B6" w14:paraId="1F5F648C" w14:textId="3716764F">
      <w:pPr>
        <w:ind w:left="720" w:hanging="720"/>
      </w:pPr>
      <w:r w:rsidRPr="60813089">
        <w:t xml:space="preserve">Nworgu, B. G. (2015). </w:t>
      </w:r>
      <w:r w:rsidRPr="60813089">
        <w:rPr>
          <w:i/>
          <w:iCs/>
        </w:rPr>
        <w:t>Educational research: Basic issues and methodology</w:t>
      </w:r>
      <w:r w:rsidRPr="60813089">
        <w:t xml:space="preserve"> (3rd ed.). University Trust Publishers.</w:t>
      </w:r>
    </w:p>
    <w:p w:rsidR="0DC290B6" w:rsidP="60813089" w:rsidRDefault="0DC290B6" w14:paraId="09E78E97" w14:textId="6E8C8409">
      <w:pPr>
        <w:ind w:left="720" w:hanging="720"/>
      </w:pPr>
      <w:r w:rsidRPr="60813089">
        <w:t xml:space="preserve">Nwosu, E. C., &amp; Eke, P. O. (2020). Infrastructure and accessibility barriers in Nigerian inclusive schools. </w:t>
      </w:r>
      <w:r w:rsidRPr="60813089">
        <w:rPr>
          <w:i/>
          <w:iCs/>
        </w:rPr>
        <w:t>Journal of Special Education Studies, 5</w:t>
      </w:r>
      <w:r w:rsidRPr="60813089">
        <w:t>(1), 33–49.</w:t>
      </w:r>
    </w:p>
    <w:p w:rsidR="0DC290B6" w:rsidP="60813089" w:rsidRDefault="0DC290B6" w14:paraId="0F4A28FC" w14:textId="43192343">
      <w:pPr>
        <w:ind w:left="720" w:hanging="720"/>
      </w:pPr>
      <w:r w:rsidR="0DC290B6">
        <w:rPr/>
        <w:t xml:space="preserve">Obi, S., &amp; </w:t>
      </w:r>
      <w:r w:rsidR="0DC290B6">
        <w:rPr/>
        <w:t>Ozoji</w:t>
      </w:r>
      <w:r w:rsidR="0DC290B6">
        <w:rPr/>
        <w:t xml:space="preserve">, B. (2021). Inclusive classroom materials and accessibility for learners with disabilities in Nigeria. </w:t>
      </w:r>
      <w:r w:rsidRPr="6FE38BEA" w:rsidR="0DC290B6">
        <w:rPr>
          <w:i w:val="1"/>
          <w:iCs w:val="1"/>
        </w:rPr>
        <w:t>African Journal of Education and Technology, 11</w:t>
      </w:r>
      <w:r w:rsidR="0DC290B6">
        <w:rPr/>
        <w:t>(2), 103–116.</w:t>
      </w:r>
    </w:p>
    <w:p w:rsidR="0DC290B6" w:rsidP="60813089" w:rsidRDefault="0DC290B6" w14:paraId="5F7C9291" w14:textId="7B5C5930">
      <w:pPr>
        <w:ind w:left="720" w:hanging="720"/>
      </w:pPr>
      <w:r w:rsidRPr="60813089">
        <w:lastRenderedPageBreak/>
        <w:t xml:space="preserve">Ok, M., Kim, H., &amp; Rao, K. (2021). Meta-analysis of assistive technology use and learning outcomes. </w:t>
      </w:r>
      <w:r w:rsidRPr="60813089">
        <w:rPr>
          <w:i/>
          <w:iCs/>
        </w:rPr>
        <w:t>Educational Technology Research and Development, 69</w:t>
      </w:r>
      <w:r w:rsidRPr="60813089">
        <w:t>(4), 1963–1987.</w:t>
      </w:r>
    </w:p>
    <w:p w:rsidR="0DC290B6" w:rsidP="60813089" w:rsidRDefault="0DC290B6" w14:paraId="60EE0046" w14:textId="07761C55">
      <w:pPr>
        <w:ind w:left="720" w:hanging="720"/>
      </w:pPr>
      <w:r w:rsidRPr="60813089">
        <w:t xml:space="preserve">Okeke, E. C., &amp; Agbo, N. (2021). Accessibility and inclusion of students with physical disabilities in Nigerian schools. </w:t>
      </w:r>
      <w:r w:rsidRPr="60813089">
        <w:rPr>
          <w:i/>
          <w:iCs/>
        </w:rPr>
        <w:t>Journal of Inclusive Education Research, 8</w:t>
      </w:r>
      <w:r w:rsidRPr="60813089">
        <w:t>(2), 89–104.</w:t>
      </w:r>
    </w:p>
    <w:p w:rsidR="0DC290B6" w:rsidP="60813089" w:rsidRDefault="0DC290B6" w14:paraId="71F9D586" w14:textId="51E5D8C4">
      <w:pPr>
        <w:ind w:left="720" w:hanging="720"/>
      </w:pPr>
      <w:r w:rsidRPr="60813089">
        <w:t xml:space="preserve">Oliver, M. (1996). </w:t>
      </w:r>
      <w:r w:rsidRPr="60813089">
        <w:rPr>
          <w:i/>
          <w:iCs/>
        </w:rPr>
        <w:t>Understanding disability: From theory to practice.</w:t>
      </w:r>
      <w:r w:rsidRPr="60813089">
        <w:t xml:space="preserve"> St. Martin's Press.</w:t>
      </w:r>
    </w:p>
    <w:p w:rsidR="0DC290B6" w:rsidP="60813089" w:rsidRDefault="0DC290B6" w14:paraId="6C2D58F7" w14:textId="7AB414B6">
      <w:pPr>
        <w:ind w:left="720" w:hanging="720"/>
      </w:pPr>
      <w:r w:rsidRPr="60813089">
        <w:t xml:space="preserve">Olowe, P. O., &amp; Dada, S. (2020). Teachers' use of assistive technology for inclusive education in Nigeria. </w:t>
      </w:r>
      <w:r w:rsidRPr="60813089">
        <w:rPr>
          <w:i/>
          <w:iCs/>
        </w:rPr>
        <w:t>International Journal of Education and Pedagogy Studies, 12</w:t>
      </w:r>
      <w:r w:rsidRPr="60813089">
        <w:t>(4), 27–39.</w:t>
      </w:r>
    </w:p>
    <w:p w:rsidR="0DC290B6" w:rsidP="60813089" w:rsidRDefault="0DC290B6" w14:paraId="5C856208" w14:textId="1EBD4F5A">
      <w:pPr>
        <w:ind w:left="720" w:hanging="720"/>
      </w:pPr>
      <w:r w:rsidRPr="60813089">
        <w:t xml:space="preserve">Oni, T. (2019). Cost barriers and availability of assistive technology in Nigerian public schools. </w:t>
      </w:r>
      <w:r w:rsidRPr="60813089">
        <w:rPr>
          <w:i/>
          <w:iCs/>
        </w:rPr>
        <w:t>Nigerian Journal of Education and Practice, 14</w:t>
      </w:r>
      <w:r w:rsidRPr="60813089">
        <w:t>(1), 58–72.</w:t>
      </w:r>
    </w:p>
    <w:p w:rsidR="0DC290B6" w:rsidP="60813089" w:rsidRDefault="0DC290B6" w14:paraId="5F8CF18B" w14:textId="232E1BFC">
      <w:pPr>
        <w:ind w:left="720" w:hanging="720"/>
      </w:pPr>
      <w:r w:rsidRPr="60813089">
        <w:t xml:space="preserve">Ravelli, A., &amp; Martini, A. (2007). Juvenile idiopathic arthritis. </w:t>
      </w:r>
      <w:r w:rsidRPr="60813089">
        <w:rPr>
          <w:i/>
          <w:iCs/>
        </w:rPr>
        <w:t>The Lancet, 369</w:t>
      </w:r>
      <w:r w:rsidRPr="60813089">
        <w:t>(9563), 767–778.</w:t>
      </w:r>
    </w:p>
    <w:p w:rsidR="0DC290B6" w:rsidP="60813089" w:rsidRDefault="0DC290B6" w14:paraId="32103B5D" w14:textId="4F9B642C">
      <w:pPr>
        <w:ind w:left="720" w:hanging="720"/>
      </w:pPr>
      <w:r w:rsidRPr="60813089">
        <w:t xml:space="preserve">Rose, D. H., &amp; Dalton, B. (2019). Learning to read in the digital age. </w:t>
      </w:r>
      <w:r w:rsidRPr="60813089">
        <w:rPr>
          <w:i/>
          <w:iCs/>
        </w:rPr>
        <w:t>Mind, Brain, and Education, 13</w:t>
      </w:r>
      <w:r w:rsidRPr="60813089">
        <w:t>(3), 122–134.</w:t>
      </w:r>
    </w:p>
    <w:p w:rsidR="0DC290B6" w:rsidP="60813089" w:rsidRDefault="0DC290B6" w14:paraId="55272816" w14:textId="00F2572F">
      <w:pPr>
        <w:ind w:left="720" w:hanging="720"/>
      </w:pPr>
      <w:r w:rsidRPr="60813089">
        <w:t xml:space="preserve">Rosenbaum, P., Paneth, N., Leviton, A., Goldstein, M., Bax, M., Damiano, D., &amp; Jacobsson, B. (2007). A report: The definition and classification of cerebral palsy April 2006. </w:t>
      </w:r>
      <w:r w:rsidRPr="60813089">
        <w:rPr>
          <w:i/>
          <w:iCs/>
        </w:rPr>
        <w:t>Developmental Medicine &amp; Child Neurology, 49</w:t>
      </w:r>
      <w:r w:rsidRPr="60813089">
        <w:t>(s109), 8–14.</w:t>
      </w:r>
    </w:p>
    <w:p w:rsidR="0DC290B6" w:rsidP="60813089" w:rsidRDefault="0DC290B6" w14:paraId="1CB858AA" w14:textId="38218215">
      <w:pPr>
        <w:ind w:left="720" w:hanging="720"/>
      </w:pPr>
      <w:r w:rsidRPr="60813089">
        <w:t xml:space="preserve">Shakespeare, T. (2018). </w:t>
      </w:r>
      <w:r w:rsidRPr="60813089">
        <w:rPr>
          <w:i/>
          <w:iCs/>
        </w:rPr>
        <w:t>Disability: The basics.</w:t>
      </w:r>
      <w:r w:rsidRPr="60813089">
        <w:t xml:space="preserve"> Routledge.</w:t>
      </w:r>
    </w:p>
    <w:p w:rsidR="0DC290B6" w:rsidP="60813089" w:rsidRDefault="0DC290B6" w14:paraId="3BA4F05F" w14:textId="3DFF9707">
      <w:pPr>
        <w:ind w:left="720" w:hanging="720"/>
      </w:pPr>
      <w:r w:rsidRPr="60813089">
        <w:t xml:space="preserve">Sharma, A., &amp; Singh, R. (2021). Assistive technology and inclusive pedagogy: Global perspectives. </w:t>
      </w:r>
      <w:r w:rsidRPr="60813089">
        <w:rPr>
          <w:i/>
          <w:iCs/>
        </w:rPr>
        <w:t>Journal of Educational Innovation, 9</w:t>
      </w:r>
      <w:r w:rsidRPr="60813089">
        <w:t>(3), 12–25.</w:t>
      </w:r>
    </w:p>
    <w:p w:rsidR="0DC290B6" w:rsidP="60813089" w:rsidRDefault="0DC290B6" w14:paraId="00F34D0B" w14:textId="666213AF">
      <w:pPr>
        <w:ind w:left="720" w:hanging="720"/>
      </w:pPr>
      <w:r w:rsidRPr="60813089">
        <w:lastRenderedPageBreak/>
        <w:t xml:space="preserve">Smith, J., &amp; Davies, P. (2021). Assistive technology, self-efficacy, and learner empowerment in inclusive education. </w:t>
      </w:r>
      <w:r w:rsidRPr="60813089">
        <w:rPr>
          <w:i/>
          <w:iCs/>
        </w:rPr>
        <w:t>Journal of Disability and Education, 14</w:t>
      </w:r>
      <w:r w:rsidRPr="60813089">
        <w:t>(2), 88–102.</w:t>
      </w:r>
    </w:p>
    <w:p w:rsidR="0DC290B6" w:rsidP="60813089" w:rsidRDefault="0DC290B6" w14:paraId="4EAADB72" w14:textId="291B0272">
      <w:pPr>
        <w:ind w:left="720" w:hanging="720"/>
      </w:pPr>
      <w:r w:rsidRPr="60813089">
        <w:t xml:space="preserve">Spring, J. (2020). </w:t>
      </w:r>
      <w:r w:rsidRPr="60813089">
        <w:rPr>
          <w:i/>
          <w:iCs/>
        </w:rPr>
        <w:t>The American school: From the Puritans to the pandemic</w:t>
      </w:r>
      <w:r w:rsidRPr="60813089">
        <w:t xml:space="preserve"> (10th ed.). Routledge.</w:t>
      </w:r>
    </w:p>
    <w:p w:rsidR="0DC290B6" w:rsidP="60813089" w:rsidRDefault="0DC290B6" w14:paraId="5514ADC1" w14:textId="0A003A80">
      <w:pPr>
        <w:ind w:left="720" w:hanging="720"/>
      </w:pPr>
      <w:r w:rsidRPr="60813089">
        <w:t xml:space="preserve">Tarver-Behring, S., &amp; Spagna, M. E. (2004). Counseling with exceptional children. </w:t>
      </w:r>
      <w:r w:rsidRPr="60813089">
        <w:rPr>
          <w:i/>
          <w:iCs/>
        </w:rPr>
        <w:t>Focus on Exceptional Children, 36</w:t>
      </w:r>
      <w:r w:rsidRPr="60813089">
        <w:t>(8), 1–12.</w:t>
      </w:r>
    </w:p>
    <w:p w:rsidR="0DC290B6" w:rsidP="60813089" w:rsidRDefault="0DC290B6" w14:paraId="267B7862" w14:textId="591FFE39">
      <w:pPr>
        <w:ind w:left="720" w:hanging="720"/>
      </w:pPr>
      <w:r w:rsidRPr="60813089">
        <w:t xml:space="preserve">Teo, T. (2019). Students and teachers' intention to use technology: Assessing their measurement equivalence and structural invariance. </w:t>
      </w:r>
      <w:r w:rsidRPr="60813089">
        <w:rPr>
          <w:i/>
          <w:iCs/>
        </w:rPr>
        <w:t>Journal of Educational Technology &amp; Society, 22</w:t>
      </w:r>
      <w:r w:rsidRPr="60813089">
        <w:t>(1), 41–54.</w:t>
      </w:r>
    </w:p>
    <w:p w:rsidR="0DC290B6" w:rsidP="60813089" w:rsidRDefault="0DC290B6" w14:paraId="21E94442" w14:textId="26662DB5">
      <w:pPr>
        <w:ind w:left="720" w:hanging="720"/>
      </w:pPr>
      <w:r w:rsidRPr="60813089">
        <w:t xml:space="preserve">Thomas, C. (2020). Re-thinking the social model of disability: Towards a critical realist approach. </w:t>
      </w:r>
      <w:r w:rsidRPr="60813089">
        <w:rPr>
          <w:i/>
          <w:iCs/>
        </w:rPr>
        <w:t>Disability &amp; Society, 35</w:t>
      </w:r>
      <w:r w:rsidRPr="60813089">
        <w:t>(2), 233–247.</w:t>
      </w:r>
    </w:p>
    <w:p w:rsidR="0DC290B6" w:rsidP="60813089" w:rsidRDefault="0DC290B6" w14:paraId="2DD14CB9" w14:textId="799A2E9A">
      <w:pPr>
        <w:ind w:left="720" w:hanging="720"/>
      </w:pPr>
      <w:r w:rsidRPr="60813089">
        <w:t xml:space="preserve">Trolley, B. C. (2011). School counselors and students with disabilities: A practitioner's guide to advocacy and inclusion. </w:t>
      </w:r>
      <w:r w:rsidRPr="60813089">
        <w:rPr>
          <w:i/>
          <w:iCs/>
        </w:rPr>
        <w:t>Journal of School Counseling, 9</w:t>
      </w:r>
      <w:r w:rsidRPr="60813089">
        <w:t>(15), 1–32.</w:t>
      </w:r>
    </w:p>
    <w:p w:rsidR="0DC290B6" w:rsidP="60813089" w:rsidRDefault="0DC290B6" w14:paraId="7DDE4DB5" w14:textId="536AF081">
      <w:pPr>
        <w:ind w:left="720" w:hanging="720"/>
      </w:pPr>
      <w:r w:rsidRPr="60813089">
        <w:t xml:space="preserve">UNESCO. (1994). </w:t>
      </w:r>
      <w:r w:rsidRPr="60813089">
        <w:rPr>
          <w:i/>
          <w:iCs/>
        </w:rPr>
        <w:t>The Salamanca statement and framework for action on special needs education.</w:t>
      </w:r>
      <w:r w:rsidRPr="60813089">
        <w:t xml:space="preserve"> UNESCO.</w:t>
      </w:r>
    </w:p>
    <w:p w:rsidR="0DC290B6" w:rsidP="60813089" w:rsidRDefault="0DC290B6" w14:paraId="59D720B9" w14:textId="1972A49B">
      <w:pPr>
        <w:ind w:left="720" w:hanging="720"/>
      </w:pPr>
      <w:r w:rsidRPr="60813089">
        <w:t xml:space="preserve">UNESCO. (2017). </w:t>
      </w:r>
      <w:r w:rsidRPr="60813089">
        <w:rPr>
          <w:i/>
          <w:iCs/>
        </w:rPr>
        <w:t>Education 2030: Framework for action.</w:t>
      </w:r>
      <w:r w:rsidRPr="60813089">
        <w:t xml:space="preserve"> UNESCO.</w:t>
      </w:r>
    </w:p>
    <w:p w:rsidR="0DC290B6" w:rsidP="60813089" w:rsidRDefault="0DC290B6" w14:paraId="2779B91E" w14:textId="366AD3BD">
      <w:pPr>
        <w:ind w:left="720" w:hanging="720"/>
      </w:pPr>
      <w:r w:rsidRPr="60813089">
        <w:t xml:space="preserve">UNESCO. (2020). </w:t>
      </w:r>
      <w:r w:rsidRPr="60813089">
        <w:rPr>
          <w:i/>
          <w:iCs/>
        </w:rPr>
        <w:t>Global education monitoring report 2020: Inclusion and education – All means all.</w:t>
      </w:r>
      <w:r w:rsidRPr="60813089">
        <w:t xml:space="preserve"> UNESCO.</w:t>
      </w:r>
    </w:p>
    <w:p w:rsidR="0DC290B6" w:rsidP="60813089" w:rsidRDefault="0DC290B6" w14:paraId="61F54F6D" w14:textId="37AD0943">
      <w:pPr>
        <w:ind w:left="720" w:hanging="720"/>
      </w:pPr>
      <w:r w:rsidRPr="60813089">
        <w:t xml:space="preserve">UNESCO. (2023). </w:t>
      </w:r>
      <w:r w:rsidRPr="60813089">
        <w:rPr>
          <w:i/>
          <w:iCs/>
        </w:rPr>
        <w:t>Progress on SDG 4 – Quality education.</w:t>
      </w:r>
      <w:r w:rsidRPr="60813089">
        <w:t xml:space="preserve"> UNESCO.</w:t>
      </w:r>
    </w:p>
    <w:p w:rsidR="0DC290B6" w:rsidP="60813089" w:rsidRDefault="0DC290B6" w14:paraId="50BAA792" w14:textId="13189487">
      <w:pPr>
        <w:ind w:left="720" w:hanging="720"/>
      </w:pPr>
      <w:r w:rsidRPr="60813089">
        <w:t xml:space="preserve">UNICEF. (2020). </w:t>
      </w:r>
      <w:r w:rsidRPr="60813089">
        <w:rPr>
          <w:i/>
          <w:iCs/>
        </w:rPr>
        <w:t>Every child learns: Global education strategy (2019–2030).</w:t>
      </w:r>
      <w:r w:rsidRPr="60813089">
        <w:t xml:space="preserve"> UNICEF.</w:t>
      </w:r>
    </w:p>
    <w:p w:rsidR="0DC290B6" w:rsidP="60813089" w:rsidRDefault="0DC290B6" w14:paraId="3729EFC4" w14:textId="51504DDD">
      <w:pPr>
        <w:ind w:left="720" w:hanging="720"/>
      </w:pPr>
      <w:r w:rsidRPr="60813089">
        <w:t xml:space="preserve">UNICEF. (2022). </w:t>
      </w:r>
      <w:r w:rsidRPr="60813089">
        <w:rPr>
          <w:i/>
          <w:iCs/>
        </w:rPr>
        <w:t>Education and inclusion for children with disabilities in Nigeria.</w:t>
      </w:r>
      <w:r w:rsidRPr="60813089">
        <w:t xml:space="preserve"> UNICEF Nigeria.</w:t>
      </w:r>
    </w:p>
    <w:p w:rsidR="0DC290B6" w:rsidP="60813089" w:rsidRDefault="0DC290B6" w14:paraId="10A1A0A6" w14:textId="0A1A0E7B">
      <w:pPr>
        <w:ind w:left="720" w:hanging="720"/>
      </w:pPr>
      <w:r w:rsidRPr="60813089">
        <w:lastRenderedPageBreak/>
        <w:t xml:space="preserve">United Nations. (2006). </w:t>
      </w:r>
      <w:r w:rsidRPr="60813089">
        <w:rPr>
          <w:i/>
          <w:iCs/>
        </w:rPr>
        <w:t>Convention on the rights of persons with disabilities.</w:t>
      </w:r>
      <w:r w:rsidRPr="60813089">
        <w:t xml:space="preserve"> United Nations.</w:t>
      </w:r>
    </w:p>
    <w:p w:rsidR="0DC290B6" w:rsidP="60813089" w:rsidRDefault="0DC290B6" w14:paraId="64151C8D" w14:textId="7A1278C3">
      <w:pPr>
        <w:ind w:left="720" w:hanging="720"/>
      </w:pPr>
      <w:r w:rsidRPr="60813089">
        <w:t xml:space="preserve">United Nations. (2015). </w:t>
      </w:r>
      <w:r w:rsidRPr="60813089">
        <w:rPr>
          <w:i/>
          <w:iCs/>
        </w:rPr>
        <w:t>Transforming our world: The 2030 agenda for sustainable development.</w:t>
      </w:r>
      <w:r w:rsidRPr="60813089">
        <w:t xml:space="preserve"> United Nations.</w:t>
      </w:r>
    </w:p>
    <w:p w:rsidR="0DC290B6" w:rsidP="60813089" w:rsidRDefault="0DC290B6" w14:paraId="09C499D6" w14:textId="24C6B6F0">
      <w:pPr>
        <w:ind w:left="720" w:hanging="720"/>
      </w:pPr>
      <w:r w:rsidRPr="60813089">
        <w:t xml:space="preserve">Venkatesh, V., &amp; Bala, H. (2008). Technology Acceptance Model 3 and a research agenda on interventions. </w:t>
      </w:r>
      <w:r w:rsidRPr="60813089">
        <w:rPr>
          <w:i/>
          <w:iCs/>
        </w:rPr>
        <w:t>Decision Sciences, 39</w:t>
      </w:r>
      <w:r w:rsidRPr="60813089">
        <w:t>(2), 273–315.</w:t>
      </w:r>
    </w:p>
    <w:p w:rsidR="0DC290B6" w:rsidP="60813089" w:rsidRDefault="0DC290B6" w14:paraId="57A393FE" w14:textId="39359C32">
      <w:pPr>
        <w:ind w:left="720" w:hanging="720"/>
      </w:pPr>
      <w:r w:rsidRPr="60813089">
        <w:t xml:space="preserve">Venkatesh, V., &amp; Davis, F. D. (2000). A theoretical extension of the Technology Acceptance Model: Four longitudinal field studies. </w:t>
      </w:r>
      <w:r w:rsidRPr="60813089">
        <w:rPr>
          <w:i/>
          <w:iCs/>
        </w:rPr>
        <w:t>Management Science, 46</w:t>
      </w:r>
      <w:r w:rsidRPr="60813089">
        <w:t>(2), 186–204.</w:t>
      </w:r>
    </w:p>
    <w:p w:rsidR="0DC290B6" w:rsidP="60813089" w:rsidRDefault="0DC290B6" w14:paraId="2402B8C1" w14:textId="109BDE31">
      <w:pPr>
        <w:ind w:left="720" w:hanging="720"/>
      </w:pPr>
      <w:r w:rsidRPr="60813089">
        <w:t xml:space="preserve">Venkatesh, V., Morris, M. G., Davis, G. B., &amp; Davis, F. D. (2003). User acceptance of information technology: Toward a unified view. </w:t>
      </w:r>
      <w:r w:rsidRPr="60813089">
        <w:rPr>
          <w:i/>
          <w:iCs/>
        </w:rPr>
        <w:t>MIS Quarterly, 27</w:t>
      </w:r>
      <w:r w:rsidRPr="60813089">
        <w:t>(3), 425–478.</w:t>
      </w:r>
    </w:p>
    <w:p w:rsidR="0DC290B6" w:rsidP="60813089" w:rsidRDefault="0DC290B6" w14:paraId="13BEBE4E" w14:textId="28F7348F">
      <w:pPr>
        <w:ind w:left="720" w:hanging="720"/>
      </w:pPr>
      <w:r w:rsidRPr="60813089">
        <w:t xml:space="preserve">World Bank. (2021). </w:t>
      </w:r>
      <w:r w:rsidRPr="60813089">
        <w:rPr>
          <w:i/>
          <w:iCs/>
        </w:rPr>
        <w:t>Inclusive education and disability: Policy framework for developing countries.</w:t>
      </w:r>
      <w:r w:rsidRPr="60813089">
        <w:t xml:space="preserve"> World Bank.</w:t>
      </w:r>
    </w:p>
    <w:p w:rsidR="0DC290B6" w:rsidP="60813089" w:rsidRDefault="0DC290B6" w14:paraId="3885BF73" w14:textId="77C4C497">
      <w:pPr>
        <w:ind w:left="720" w:hanging="720"/>
      </w:pPr>
      <w:r w:rsidRPr="60813089">
        <w:t xml:space="preserve">World Health Organization. (2001). </w:t>
      </w:r>
      <w:r w:rsidRPr="60813089">
        <w:rPr>
          <w:i/>
          <w:iCs/>
        </w:rPr>
        <w:t>International classification of functioning, disability and health (ICF).</w:t>
      </w:r>
      <w:r w:rsidRPr="60813089">
        <w:t xml:space="preserve"> WHO.</w:t>
      </w:r>
    </w:p>
    <w:p w:rsidR="0DC290B6" w:rsidP="60813089" w:rsidRDefault="0DC290B6" w14:paraId="03CD8154" w14:textId="42B923A7">
      <w:pPr>
        <w:ind w:left="720" w:hanging="720"/>
      </w:pPr>
      <w:r w:rsidRPr="60813089">
        <w:t xml:space="preserve">World Health Organization. (2021). </w:t>
      </w:r>
      <w:r w:rsidRPr="60813089">
        <w:rPr>
          <w:i/>
          <w:iCs/>
        </w:rPr>
        <w:t>Assistive technology and accessibility: Global report on effective practices.</w:t>
      </w:r>
      <w:r w:rsidRPr="60813089">
        <w:t xml:space="preserve"> WHO.</w:t>
      </w:r>
    </w:p>
    <w:p w:rsidR="0DC290B6" w:rsidP="60813089" w:rsidRDefault="0DC290B6" w14:paraId="4E0394EA" w14:textId="3DD9E95D">
      <w:pPr>
        <w:ind w:left="720" w:hanging="720"/>
      </w:pPr>
      <w:r w:rsidRPr="60813089">
        <w:t xml:space="preserve">World Health Organization. (2022). </w:t>
      </w:r>
      <w:r w:rsidRPr="60813089">
        <w:rPr>
          <w:i/>
          <w:iCs/>
        </w:rPr>
        <w:t>Global report on assistive technology.</w:t>
      </w:r>
      <w:r w:rsidRPr="60813089">
        <w:t xml:space="preserve"> WHO.</w:t>
      </w:r>
    </w:p>
    <w:p w:rsidR="0DC290B6" w:rsidP="60813089" w:rsidRDefault="0DC290B6" w14:paraId="0A6B1EB6" w14:textId="1281BC8C">
      <w:r w:rsidRPr="60813089">
        <w:t xml:space="preserve">Young, L., &amp; McMahon, S. (2022). Assistive communication technology and social participation among students with disabilities. </w:t>
      </w:r>
      <w:r w:rsidRPr="60813089">
        <w:rPr>
          <w:i/>
          <w:iCs/>
        </w:rPr>
        <w:t>Australasian Journal of Special Education, 46</w:t>
      </w:r>
      <w:r w:rsidRPr="60813089">
        <w:t>(1), 22–39.</w:t>
      </w:r>
    </w:p>
    <w:p w:rsidR="60813089" w:rsidP="60813089" w:rsidRDefault="60813089" w14:paraId="7A97DF29" w14:textId="534F0D64">
      <w:pPr>
        <w:rPr>
          <w:sz w:val="24"/>
          <w:szCs w:val="24"/>
        </w:rPr>
      </w:pPr>
    </w:p>
    <w:p w:rsidR="60813089" w:rsidRDefault="60813089" w14:paraId="14B7C549" w14:textId="42630936">
      <w:r>
        <w:br w:type="page"/>
      </w:r>
    </w:p>
    <w:p w:rsidR="5AB54766" w:rsidP="60813089" w:rsidRDefault="5AB54766" w14:paraId="0CB6AD25" w14:textId="625E3D8B">
      <w:pPr>
        <w:pStyle w:val="Heading1"/>
      </w:pPr>
      <w:bookmarkStart w:name="_Toc1643735023" w:id="578080857"/>
      <w:r w:rsidR="5AB54766">
        <w:rPr/>
        <w:t>APPENDIX</w:t>
      </w:r>
      <w:bookmarkEnd w:id="578080857"/>
    </w:p>
    <w:p w:rsidR="244A9F9E" w:rsidP="60813089" w:rsidRDefault="244A9F9E" w14:paraId="25CA796B" w14:textId="4BBFAA53">
      <w:pPr>
        <w:jc w:val="center"/>
        <w:rPr>
          <w:b/>
          <w:bCs/>
          <w:sz w:val="24"/>
          <w:szCs w:val="24"/>
        </w:rPr>
      </w:pPr>
      <w:r w:rsidRPr="60813089">
        <w:rPr>
          <w:b/>
          <w:bCs/>
          <w:sz w:val="24"/>
          <w:szCs w:val="24"/>
        </w:rPr>
        <w:t xml:space="preserve">THE ROLE OF ASSISTIVE TECHNOLOGY IN SUPPORTING </w:t>
      </w:r>
      <w:r w:rsidRPr="60813089" w:rsidR="2CF6042E">
        <w:rPr>
          <w:b/>
          <w:bCs/>
          <w:sz w:val="24"/>
          <w:szCs w:val="24"/>
        </w:rPr>
        <w:t xml:space="preserve">THE </w:t>
      </w:r>
      <w:r w:rsidRPr="60813089">
        <w:rPr>
          <w:b/>
          <w:bCs/>
          <w:sz w:val="24"/>
          <w:szCs w:val="24"/>
        </w:rPr>
        <w:t>LEARNING AND PARTICIPATION OF STUDENTS WITH PHYSICAL CHALLENGES</w:t>
      </w:r>
    </w:p>
    <w:p w:rsidR="244A9F9E" w:rsidP="60813089" w:rsidRDefault="244A9F9E" w14:paraId="3268347C" w14:textId="2F6A8772">
      <w:pPr>
        <w:pStyle w:val="Heading2"/>
        <w:rPr>
          <w:rFonts w:eastAsia="Times New Roman" w:cs="Times New Roman"/>
          <w:sz w:val="24"/>
          <w:szCs w:val="24"/>
        </w:rPr>
      </w:pPr>
      <w:bookmarkStart w:name="_Toc342498216" w:id="704670576"/>
      <w:r w:rsidR="244A9F9E">
        <w:rPr/>
        <w:t>SECTION A: Demographic Information</w:t>
      </w:r>
      <w:bookmarkEnd w:id="704670576"/>
    </w:p>
    <w:p w:rsidR="244A9F9E" w:rsidP="60813089" w:rsidRDefault="244A9F9E" w14:paraId="4BE00E8E" w14:textId="35357251">
      <w:pPr>
        <w:rPr>
          <w:sz w:val="24"/>
          <w:szCs w:val="24"/>
        </w:rPr>
      </w:pPr>
      <w:r w:rsidRPr="60813089">
        <w:rPr>
          <w:sz w:val="24"/>
          <w:szCs w:val="24"/>
        </w:rPr>
        <w:t>Please tick [</w:t>
      </w:r>
      <w:r w:rsidRPr="60813089">
        <w:rPr>
          <w:rFonts w:ascii="Wingdings" w:hAnsi="Wingdings" w:eastAsia="Wingdings" w:cs="Wingdings"/>
          <w:sz w:val="24"/>
          <w:szCs w:val="24"/>
        </w:rPr>
        <w:t>ü</w:t>
      </w:r>
      <w:r w:rsidRPr="60813089">
        <w:rPr>
          <w:sz w:val="24"/>
          <w:szCs w:val="24"/>
        </w:rPr>
        <w:t>] the appropriate option.</w:t>
      </w:r>
    </w:p>
    <w:p w:rsidR="244A9F9E" w:rsidP="60813089" w:rsidRDefault="244A9F9E" w14:paraId="4105DFF2" w14:textId="26C586E1">
      <w:pPr>
        <w:rPr>
          <w:sz w:val="24"/>
          <w:szCs w:val="24"/>
        </w:rPr>
      </w:pPr>
      <w:r w:rsidRPr="60813089">
        <w:rPr>
          <w:b/>
          <w:bCs/>
          <w:sz w:val="24"/>
          <w:szCs w:val="24"/>
        </w:rPr>
        <w:t>Gender:</w:t>
      </w:r>
      <w:r w:rsidRPr="60813089">
        <w:rPr>
          <w:sz w:val="24"/>
          <w:szCs w:val="24"/>
        </w:rPr>
        <w:t xml:space="preserve"> </w:t>
      </w:r>
      <w:r w:rsidRPr="60813089">
        <w:rPr>
          <w:rFonts w:ascii="Segoe UI Symbol" w:hAnsi="Segoe UI Symbol" w:eastAsia="Segoe UI Symbol" w:cs="Segoe UI Symbol"/>
          <w:sz w:val="24"/>
          <w:szCs w:val="24"/>
        </w:rPr>
        <w:t>☐</w:t>
      </w:r>
      <w:r w:rsidRPr="60813089">
        <w:rPr>
          <w:sz w:val="24"/>
          <w:szCs w:val="24"/>
        </w:rPr>
        <w:t xml:space="preserve"> Male </w:t>
      </w:r>
      <w:r w:rsidRPr="60813089">
        <w:rPr>
          <w:rFonts w:ascii="Segoe UI Symbol" w:hAnsi="Segoe UI Symbol" w:eastAsia="Segoe UI Symbol" w:cs="Segoe UI Symbol"/>
          <w:sz w:val="24"/>
          <w:szCs w:val="24"/>
        </w:rPr>
        <w:t>☐</w:t>
      </w:r>
      <w:r w:rsidRPr="60813089">
        <w:rPr>
          <w:sz w:val="24"/>
          <w:szCs w:val="24"/>
        </w:rPr>
        <w:t xml:space="preserve"> Female</w:t>
      </w:r>
    </w:p>
    <w:p w:rsidR="244A9F9E" w:rsidP="60813089" w:rsidRDefault="244A9F9E" w14:paraId="640CD932" w14:textId="4BEDCF1D">
      <w:pPr>
        <w:rPr>
          <w:sz w:val="24"/>
          <w:szCs w:val="24"/>
        </w:rPr>
      </w:pPr>
      <w:r w:rsidRPr="60813089">
        <w:rPr>
          <w:b/>
          <w:bCs/>
          <w:sz w:val="24"/>
          <w:szCs w:val="24"/>
        </w:rPr>
        <w:t>Category of Respondent:</w:t>
      </w:r>
      <w:r w:rsidRPr="60813089">
        <w:rPr>
          <w:sz w:val="24"/>
          <w:szCs w:val="24"/>
        </w:rPr>
        <w:t xml:space="preserve"> </w:t>
      </w:r>
      <w:r w:rsidRPr="60813089">
        <w:rPr>
          <w:rFonts w:ascii="Segoe UI Symbol" w:hAnsi="Segoe UI Symbol" w:eastAsia="Segoe UI Symbol" w:cs="Segoe UI Symbol"/>
          <w:sz w:val="24"/>
          <w:szCs w:val="24"/>
        </w:rPr>
        <w:t>☐</w:t>
      </w:r>
      <w:r w:rsidRPr="60813089">
        <w:rPr>
          <w:sz w:val="24"/>
          <w:szCs w:val="24"/>
        </w:rPr>
        <w:t xml:space="preserve"> Student </w:t>
      </w:r>
      <w:r w:rsidRPr="60813089">
        <w:rPr>
          <w:rFonts w:ascii="Segoe UI Symbol" w:hAnsi="Segoe UI Symbol" w:eastAsia="Segoe UI Symbol" w:cs="Segoe UI Symbol"/>
          <w:sz w:val="24"/>
          <w:szCs w:val="24"/>
        </w:rPr>
        <w:t>☐</w:t>
      </w:r>
      <w:r w:rsidRPr="60813089">
        <w:rPr>
          <w:sz w:val="24"/>
          <w:szCs w:val="24"/>
        </w:rPr>
        <w:t xml:space="preserve"> Teacher</w:t>
      </w:r>
    </w:p>
    <w:p w:rsidR="244A9F9E" w:rsidP="60813089" w:rsidRDefault="244A9F9E" w14:paraId="18B144FA" w14:textId="71E0D00E">
      <w:pPr>
        <w:rPr>
          <w:sz w:val="24"/>
          <w:szCs w:val="24"/>
        </w:rPr>
      </w:pPr>
      <w:r w:rsidRPr="60813089">
        <w:rPr>
          <w:b/>
          <w:bCs/>
          <w:sz w:val="24"/>
          <w:szCs w:val="24"/>
        </w:rPr>
        <w:t>School Type:</w:t>
      </w:r>
      <w:r w:rsidRPr="60813089">
        <w:rPr>
          <w:sz w:val="24"/>
          <w:szCs w:val="24"/>
        </w:rPr>
        <w:t xml:space="preserve"> </w:t>
      </w:r>
      <w:r w:rsidRPr="60813089">
        <w:rPr>
          <w:rFonts w:ascii="Segoe UI Symbol" w:hAnsi="Segoe UI Symbol" w:eastAsia="Segoe UI Symbol" w:cs="Segoe UI Symbol"/>
          <w:sz w:val="24"/>
          <w:szCs w:val="24"/>
        </w:rPr>
        <w:t>☐</w:t>
      </w:r>
      <w:r w:rsidRPr="60813089">
        <w:rPr>
          <w:sz w:val="24"/>
          <w:szCs w:val="24"/>
        </w:rPr>
        <w:t xml:space="preserve"> Public </w:t>
      </w:r>
      <w:r w:rsidRPr="60813089">
        <w:rPr>
          <w:rFonts w:ascii="Segoe UI Symbol" w:hAnsi="Segoe UI Symbol" w:eastAsia="Segoe UI Symbol" w:cs="Segoe UI Symbol"/>
          <w:sz w:val="24"/>
          <w:szCs w:val="24"/>
        </w:rPr>
        <w:t>☐</w:t>
      </w:r>
      <w:r w:rsidRPr="60813089">
        <w:rPr>
          <w:sz w:val="24"/>
          <w:szCs w:val="24"/>
        </w:rPr>
        <w:t xml:space="preserve"> Private</w:t>
      </w:r>
    </w:p>
    <w:p w:rsidR="244A9F9E" w:rsidP="60813089" w:rsidRDefault="244A9F9E" w14:paraId="0E493B42" w14:textId="12464089">
      <w:pPr>
        <w:rPr>
          <w:sz w:val="24"/>
          <w:szCs w:val="24"/>
        </w:rPr>
      </w:pPr>
      <w:r w:rsidRPr="60813089">
        <w:rPr>
          <w:b/>
          <w:bCs/>
          <w:sz w:val="24"/>
          <w:szCs w:val="24"/>
        </w:rPr>
        <w:t>Location:</w:t>
      </w:r>
      <w:r w:rsidRPr="60813089">
        <w:rPr>
          <w:sz w:val="24"/>
          <w:szCs w:val="24"/>
        </w:rPr>
        <w:t xml:space="preserve"> </w:t>
      </w:r>
      <w:r w:rsidRPr="60813089">
        <w:rPr>
          <w:rFonts w:ascii="Segoe UI Symbol" w:hAnsi="Segoe UI Symbol" w:eastAsia="Segoe UI Symbol" w:cs="Segoe UI Symbol"/>
          <w:sz w:val="24"/>
          <w:szCs w:val="24"/>
        </w:rPr>
        <w:t>☐</w:t>
      </w:r>
      <w:r w:rsidRPr="60813089">
        <w:rPr>
          <w:sz w:val="24"/>
          <w:szCs w:val="24"/>
        </w:rPr>
        <w:t xml:space="preserve"> Urban </w:t>
      </w:r>
      <w:r w:rsidRPr="60813089">
        <w:rPr>
          <w:rFonts w:ascii="Segoe UI Symbol" w:hAnsi="Segoe UI Symbol" w:eastAsia="Segoe UI Symbol" w:cs="Segoe UI Symbol"/>
          <w:sz w:val="24"/>
          <w:szCs w:val="24"/>
        </w:rPr>
        <w:t>☐</w:t>
      </w:r>
      <w:r w:rsidRPr="60813089">
        <w:rPr>
          <w:sz w:val="24"/>
          <w:szCs w:val="24"/>
        </w:rPr>
        <w:t xml:space="preserve"> Rural</w:t>
      </w:r>
    </w:p>
    <w:p w:rsidR="244A9F9E" w:rsidP="60813089" w:rsidRDefault="244A9F9E" w14:paraId="1E620184" w14:textId="2ED9BAB1">
      <w:pPr>
        <w:rPr>
          <w:sz w:val="24"/>
          <w:szCs w:val="24"/>
        </w:rPr>
      </w:pPr>
      <w:r w:rsidRPr="60813089">
        <w:rPr>
          <w:b/>
          <w:bCs/>
          <w:sz w:val="24"/>
          <w:szCs w:val="24"/>
        </w:rPr>
        <w:t>Years of Teaching/Schooling Experience:</w:t>
      </w:r>
      <w:r w:rsidRPr="60813089">
        <w:rPr>
          <w:sz w:val="24"/>
          <w:szCs w:val="24"/>
        </w:rPr>
        <w:t xml:space="preserve"> </w:t>
      </w:r>
      <w:r w:rsidRPr="60813089">
        <w:rPr>
          <w:rFonts w:ascii="Segoe UI Symbol" w:hAnsi="Segoe UI Symbol" w:eastAsia="Segoe UI Symbol" w:cs="Segoe UI Symbol"/>
          <w:sz w:val="24"/>
          <w:szCs w:val="24"/>
        </w:rPr>
        <w:t>☐</w:t>
      </w:r>
      <w:r w:rsidRPr="60813089">
        <w:rPr>
          <w:sz w:val="24"/>
          <w:szCs w:val="24"/>
        </w:rPr>
        <w:t xml:space="preserve"> 1–3 </w:t>
      </w:r>
      <w:r w:rsidRPr="60813089">
        <w:rPr>
          <w:rFonts w:ascii="Segoe UI Symbol" w:hAnsi="Segoe UI Symbol" w:eastAsia="Segoe UI Symbol" w:cs="Segoe UI Symbol"/>
          <w:sz w:val="24"/>
          <w:szCs w:val="24"/>
        </w:rPr>
        <w:t>☐</w:t>
      </w:r>
      <w:r w:rsidRPr="60813089">
        <w:rPr>
          <w:sz w:val="24"/>
          <w:szCs w:val="24"/>
        </w:rPr>
        <w:t xml:space="preserve"> 4–6 </w:t>
      </w:r>
      <w:r w:rsidRPr="60813089">
        <w:rPr>
          <w:rFonts w:ascii="Segoe UI Symbol" w:hAnsi="Segoe UI Symbol" w:eastAsia="Segoe UI Symbol" w:cs="Segoe UI Symbol"/>
          <w:sz w:val="24"/>
          <w:szCs w:val="24"/>
        </w:rPr>
        <w:t>☐</w:t>
      </w:r>
      <w:r w:rsidRPr="60813089">
        <w:rPr>
          <w:sz w:val="24"/>
          <w:szCs w:val="24"/>
        </w:rPr>
        <w:t xml:space="preserve"> 7–9 </w:t>
      </w:r>
      <w:r w:rsidRPr="60813089">
        <w:rPr>
          <w:rFonts w:ascii="Segoe UI Symbol" w:hAnsi="Segoe UI Symbol" w:eastAsia="Segoe UI Symbol" w:cs="Segoe UI Symbol"/>
          <w:sz w:val="24"/>
          <w:szCs w:val="24"/>
        </w:rPr>
        <w:t>☐</w:t>
      </w:r>
      <w:r w:rsidRPr="60813089">
        <w:rPr>
          <w:sz w:val="24"/>
          <w:szCs w:val="24"/>
        </w:rPr>
        <w:t xml:space="preserve"> 10+</w:t>
      </w:r>
    </w:p>
    <w:p w:rsidR="244A9F9E" w:rsidP="60813089" w:rsidRDefault="244A9F9E" w14:paraId="10EFEBAD" w14:textId="18CDD447">
      <w:pPr>
        <w:pStyle w:val="Heading2"/>
        <w:rPr>
          <w:rFonts w:eastAsia="Times New Roman" w:cs="Times New Roman"/>
          <w:sz w:val="24"/>
          <w:szCs w:val="24"/>
        </w:rPr>
      </w:pPr>
      <w:bookmarkStart w:name="_Toc330726396" w:id="1583686663"/>
      <w:r w:rsidR="244A9F9E">
        <w:rPr/>
        <w:t>SECTION B: Availability of Assistive Technologies</w:t>
      </w:r>
      <w:bookmarkEnd w:id="1583686663"/>
    </w:p>
    <w:p w:rsidR="244A9F9E" w:rsidP="60813089" w:rsidRDefault="244A9F9E" w14:paraId="319B992B" w14:textId="159829E0">
      <w:pPr>
        <w:rPr>
          <w:sz w:val="24"/>
          <w:szCs w:val="24"/>
        </w:rPr>
      </w:pPr>
      <w:r w:rsidRPr="60813089">
        <w:rPr>
          <w:i/>
          <w:iCs/>
          <w:sz w:val="24"/>
          <w:szCs w:val="24"/>
          <w:lang w:val="en-GB"/>
        </w:rPr>
        <w:t>Instruction: Kindly tick the option that best reflects your opinion.</w:t>
      </w:r>
    </w:p>
    <w:p w:rsidR="244A9F9E" w:rsidP="60813089" w:rsidRDefault="244A9F9E" w14:paraId="10F1A309" w14:textId="2B4F2174">
      <w:pPr>
        <w:rPr>
          <w:sz w:val="24"/>
          <w:szCs w:val="24"/>
        </w:rPr>
      </w:pPr>
      <w:r w:rsidRPr="60813089">
        <w:rPr>
          <w:sz w:val="24"/>
          <w:szCs w:val="24"/>
          <w:lang w:val="en-GB"/>
        </w:rPr>
        <w:t>SA = Strongly Agree | A = Agree | D = Disagree | SD = Strongly Disagree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5"/>
        <w:gridCol w:w="6585"/>
        <w:gridCol w:w="517"/>
        <w:gridCol w:w="390"/>
        <w:gridCol w:w="390"/>
        <w:gridCol w:w="517"/>
      </w:tblGrid>
      <w:tr w:rsidR="60813089" w:rsidTr="60813089" w14:paraId="3C0E774F" w14:textId="77777777">
        <w:trPr>
          <w:trHeight w:val="300"/>
        </w:trPr>
        <w:tc>
          <w:tcPr>
            <w:tcW w:w="585" w:type="dxa"/>
            <w:tcMar>
              <w:left w:w="105" w:type="dxa"/>
              <w:right w:w="105" w:type="dxa"/>
            </w:tcMar>
          </w:tcPr>
          <w:p w:rsidR="60813089" w:rsidP="60813089" w:rsidRDefault="60813089" w14:paraId="3D8B86BE" w14:textId="291A92B5">
            <w:pPr>
              <w:spacing w:line="276" w:lineRule="auto"/>
              <w:jc w:val="center"/>
              <w:rPr>
                <w:sz w:val="24"/>
                <w:szCs w:val="24"/>
              </w:rPr>
            </w:pPr>
            <w:r w:rsidRPr="60813089">
              <w:rPr>
                <w:b/>
                <w:bCs/>
                <w:sz w:val="24"/>
                <w:szCs w:val="24"/>
              </w:rPr>
              <w:t>S/N</w:t>
            </w:r>
          </w:p>
        </w:tc>
        <w:tc>
          <w:tcPr>
            <w:tcW w:w="6585" w:type="dxa"/>
            <w:tcMar>
              <w:left w:w="105" w:type="dxa"/>
              <w:right w:w="105" w:type="dxa"/>
            </w:tcMar>
          </w:tcPr>
          <w:p w:rsidR="60813089" w:rsidP="60813089" w:rsidRDefault="60813089" w14:paraId="06FAA2DB" w14:textId="5DF2661E">
            <w:pPr>
              <w:spacing w:line="276" w:lineRule="auto"/>
              <w:jc w:val="center"/>
              <w:rPr>
                <w:sz w:val="24"/>
                <w:szCs w:val="24"/>
              </w:rPr>
            </w:pPr>
            <w:r w:rsidRPr="60813089">
              <w:rPr>
                <w:b/>
                <w:bCs/>
                <w:sz w:val="24"/>
                <w:szCs w:val="24"/>
              </w:rPr>
              <w:t>STATEMENT</w:t>
            </w:r>
          </w:p>
        </w:tc>
        <w:tc>
          <w:tcPr>
            <w:tcW w:w="510" w:type="dxa"/>
            <w:tcMar>
              <w:left w:w="105" w:type="dxa"/>
              <w:right w:w="105" w:type="dxa"/>
            </w:tcMar>
          </w:tcPr>
          <w:p w:rsidR="60813089" w:rsidP="60813089" w:rsidRDefault="60813089" w14:paraId="798F6D85" w14:textId="375BA5E8">
            <w:pPr>
              <w:spacing w:line="276" w:lineRule="auto"/>
              <w:jc w:val="center"/>
              <w:rPr>
                <w:sz w:val="24"/>
                <w:szCs w:val="24"/>
              </w:rPr>
            </w:pPr>
            <w:r w:rsidRPr="60813089">
              <w:rPr>
                <w:b/>
                <w:bCs/>
                <w:sz w:val="24"/>
                <w:szCs w:val="24"/>
              </w:rPr>
              <w:t>SA</w:t>
            </w:r>
          </w:p>
        </w:tc>
        <w:tc>
          <w:tcPr>
            <w:tcW w:w="390" w:type="dxa"/>
            <w:tcMar>
              <w:left w:w="105" w:type="dxa"/>
              <w:right w:w="105" w:type="dxa"/>
            </w:tcMar>
          </w:tcPr>
          <w:p w:rsidR="60813089" w:rsidP="60813089" w:rsidRDefault="60813089" w14:paraId="2DED4B36" w14:textId="701C965E">
            <w:pPr>
              <w:spacing w:line="276" w:lineRule="auto"/>
              <w:jc w:val="center"/>
              <w:rPr>
                <w:sz w:val="24"/>
                <w:szCs w:val="24"/>
              </w:rPr>
            </w:pPr>
            <w:r w:rsidRPr="60813089">
              <w:rPr>
                <w:b/>
                <w:bCs/>
                <w:sz w:val="24"/>
                <w:szCs w:val="24"/>
              </w:rPr>
              <w:t>A</w:t>
            </w:r>
          </w:p>
        </w:tc>
        <w:tc>
          <w:tcPr>
            <w:tcW w:w="390" w:type="dxa"/>
            <w:tcMar>
              <w:left w:w="105" w:type="dxa"/>
              <w:right w:w="105" w:type="dxa"/>
            </w:tcMar>
          </w:tcPr>
          <w:p w:rsidR="60813089" w:rsidP="60813089" w:rsidRDefault="60813089" w14:paraId="63BE623C" w14:textId="0D23124E">
            <w:pPr>
              <w:spacing w:line="276" w:lineRule="auto"/>
              <w:jc w:val="center"/>
              <w:rPr>
                <w:sz w:val="24"/>
                <w:szCs w:val="24"/>
              </w:rPr>
            </w:pPr>
            <w:r w:rsidRPr="60813089">
              <w:rPr>
                <w:b/>
                <w:bCs/>
                <w:sz w:val="24"/>
                <w:szCs w:val="24"/>
              </w:rPr>
              <w:t>D</w:t>
            </w:r>
          </w:p>
        </w:tc>
        <w:tc>
          <w:tcPr>
            <w:tcW w:w="510" w:type="dxa"/>
            <w:tcMar>
              <w:left w:w="105" w:type="dxa"/>
              <w:right w:w="105" w:type="dxa"/>
            </w:tcMar>
          </w:tcPr>
          <w:p w:rsidR="60813089" w:rsidP="60813089" w:rsidRDefault="60813089" w14:paraId="0211AF39" w14:textId="6130280E">
            <w:pPr>
              <w:spacing w:line="276" w:lineRule="auto"/>
              <w:jc w:val="center"/>
              <w:rPr>
                <w:sz w:val="24"/>
                <w:szCs w:val="24"/>
              </w:rPr>
            </w:pPr>
            <w:r w:rsidRPr="60813089">
              <w:rPr>
                <w:b/>
                <w:bCs/>
                <w:sz w:val="24"/>
                <w:szCs w:val="24"/>
              </w:rPr>
              <w:t>SD</w:t>
            </w:r>
          </w:p>
        </w:tc>
      </w:tr>
      <w:tr w:rsidR="60813089" w:rsidTr="60813089" w14:paraId="2F9F25C2" w14:textId="77777777">
        <w:trPr>
          <w:trHeight w:val="300"/>
        </w:trPr>
        <w:tc>
          <w:tcPr>
            <w:tcW w:w="585" w:type="dxa"/>
            <w:tcMar>
              <w:left w:w="105" w:type="dxa"/>
              <w:right w:w="105" w:type="dxa"/>
            </w:tcMar>
            <w:vAlign w:val="center"/>
          </w:tcPr>
          <w:p w:rsidR="60813089" w:rsidP="60813089" w:rsidRDefault="60813089" w14:paraId="61C2A45F" w14:textId="537694D6">
            <w:pPr>
              <w:spacing w:line="276" w:lineRule="auto"/>
              <w:jc w:val="center"/>
              <w:rPr>
                <w:sz w:val="24"/>
                <w:szCs w:val="24"/>
              </w:rPr>
            </w:pPr>
            <w:r w:rsidRPr="60813089">
              <w:rPr>
                <w:b/>
                <w:bCs/>
                <w:sz w:val="24"/>
                <w:szCs w:val="24"/>
              </w:rPr>
              <w:t>1</w:t>
            </w:r>
          </w:p>
        </w:tc>
        <w:tc>
          <w:tcPr>
            <w:tcW w:w="6585" w:type="dxa"/>
            <w:tcMar>
              <w:left w:w="105" w:type="dxa"/>
              <w:right w:w="105" w:type="dxa"/>
            </w:tcMar>
          </w:tcPr>
          <w:p w:rsidR="60813089" w:rsidP="60813089" w:rsidRDefault="60813089" w14:paraId="43A5C8CE" w14:textId="52026BD6">
            <w:pPr>
              <w:spacing w:line="276" w:lineRule="auto"/>
              <w:jc w:val="left"/>
              <w:rPr>
                <w:sz w:val="24"/>
                <w:szCs w:val="24"/>
              </w:rPr>
            </w:pPr>
            <w:r w:rsidRPr="60813089">
              <w:rPr>
                <w:sz w:val="24"/>
                <w:szCs w:val="24"/>
              </w:rPr>
              <w:t>My school provides assistive devices, such as wheelchairs, ramps, and adjustable desks, for students with physical challenges.</w:t>
            </w:r>
          </w:p>
        </w:tc>
        <w:tc>
          <w:tcPr>
            <w:tcW w:w="510" w:type="dxa"/>
            <w:tcMar>
              <w:left w:w="105" w:type="dxa"/>
              <w:right w:w="105" w:type="dxa"/>
            </w:tcMar>
            <w:vAlign w:val="center"/>
          </w:tcPr>
          <w:p w:rsidR="60813089" w:rsidP="60813089" w:rsidRDefault="60813089" w14:paraId="2BAC3998" w14:textId="3D338746">
            <w:pPr>
              <w:spacing w:line="276" w:lineRule="auto"/>
              <w:jc w:val="center"/>
              <w:rPr>
                <w:sz w:val="24"/>
                <w:szCs w:val="24"/>
              </w:rPr>
            </w:pPr>
          </w:p>
        </w:tc>
        <w:tc>
          <w:tcPr>
            <w:tcW w:w="390" w:type="dxa"/>
            <w:tcMar>
              <w:left w:w="105" w:type="dxa"/>
              <w:right w:w="105" w:type="dxa"/>
            </w:tcMar>
            <w:vAlign w:val="center"/>
          </w:tcPr>
          <w:p w:rsidR="60813089" w:rsidP="60813089" w:rsidRDefault="60813089" w14:paraId="7068B61B" w14:textId="51411694">
            <w:pPr>
              <w:spacing w:line="276" w:lineRule="auto"/>
              <w:jc w:val="center"/>
              <w:rPr>
                <w:sz w:val="24"/>
                <w:szCs w:val="24"/>
              </w:rPr>
            </w:pPr>
          </w:p>
        </w:tc>
        <w:tc>
          <w:tcPr>
            <w:tcW w:w="390" w:type="dxa"/>
            <w:tcMar>
              <w:left w:w="105" w:type="dxa"/>
              <w:right w:w="105" w:type="dxa"/>
            </w:tcMar>
            <w:vAlign w:val="center"/>
          </w:tcPr>
          <w:p w:rsidR="60813089" w:rsidP="60813089" w:rsidRDefault="60813089" w14:paraId="2BCD39D0" w14:textId="5A769CF2">
            <w:pPr>
              <w:spacing w:line="276" w:lineRule="auto"/>
              <w:jc w:val="center"/>
              <w:rPr>
                <w:sz w:val="24"/>
                <w:szCs w:val="24"/>
              </w:rPr>
            </w:pPr>
          </w:p>
        </w:tc>
        <w:tc>
          <w:tcPr>
            <w:tcW w:w="510" w:type="dxa"/>
            <w:tcMar>
              <w:left w:w="105" w:type="dxa"/>
              <w:right w:w="105" w:type="dxa"/>
            </w:tcMar>
            <w:vAlign w:val="center"/>
          </w:tcPr>
          <w:p w:rsidR="60813089" w:rsidP="60813089" w:rsidRDefault="60813089" w14:paraId="5C5FA329" w14:textId="77E98B92">
            <w:pPr>
              <w:spacing w:line="276" w:lineRule="auto"/>
              <w:jc w:val="center"/>
              <w:rPr>
                <w:sz w:val="24"/>
                <w:szCs w:val="24"/>
              </w:rPr>
            </w:pPr>
          </w:p>
        </w:tc>
      </w:tr>
      <w:tr w:rsidR="60813089" w:rsidTr="60813089" w14:paraId="11AA5FC5" w14:textId="77777777">
        <w:trPr>
          <w:trHeight w:val="300"/>
        </w:trPr>
        <w:tc>
          <w:tcPr>
            <w:tcW w:w="585" w:type="dxa"/>
            <w:tcMar>
              <w:left w:w="105" w:type="dxa"/>
              <w:right w:w="105" w:type="dxa"/>
            </w:tcMar>
            <w:vAlign w:val="center"/>
          </w:tcPr>
          <w:p w:rsidR="60813089" w:rsidP="60813089" w:rsidRDefault="60813089" w14:paraId="3E4C944B" w14:textId="6F15288A">
            <w:pPr>
              <w:spacing w:line="276" w:lineRule="auto"/>
              <w:jc w:val="center"/>
              <w:rPr>
                <w:sz w:val="24"/>
                <w:szCs w:val="24"/>
              </w:rPr>
            </w:pPr>
            <w:r w:rsidRPr="60813089">
              <w:rPr>
                <w:b/>
                <w:bCs/>
                <w:sz w:val="24"/>
                <w:szCs w:val="24"/>
              </w:rPr>
              <w:t>2</w:t>
            </w:r>
          </w:p>
        </w:tc>
        <w:tc>
          <w:tcPr>
            <w:tcW w:w="6585" w:type="dxa"/>
            <w:tcMar>
              <w:left w:w="105" w:type="dxa"/>
              <w:right w:w="105" w:type="dxa"/>
            </w:tcMar>
          </w:tcPr>
          <w:p w:rsidR="60813089" w:rsidP="60813089" w:rsidRDefault="60813089" w14:paraId="2BAB71F0" w14:textId="27F0582C">
            <w:pPr>
              <w:spacing w:line="276" w:lineRule="auto"/>
              <w:jc w:val="left"/>
              <w:rPr>
                <w:sz w:val="24"/>
                <w:szCs w:val="24"/>
              </w:rPr>
            </w:pPr>
            <w:r w:rsidRPr="60813089">
              <w:rPr>
                <w:sz w:val="24"/>
                <w:szCs w:val="24"/>
              </w:rPr>
              <w:t>There are functional computer-based assistive tools (e.g., screen readers, voice-to-text software) available in my school.</w:t>
            </w:r>
          </w:p>
        </w:tc>
        <w:tc>
          <w:tcPr>
            <w:tcW w:w="510" w:type="dxa"/>
            <w:tcMar>
              <w:left w:w="105" w:type="dxa"/>
              <w:right w:w="105" w:type="dxa"/>
            </w:tcMar>
            <w:vAlign w:val="center"/>
          </w:tcPr>
          <w:p w:rsidR="60813089" w:rsidP="60813089" w:rsidRDefault="60813089" w14:paraId="58713089" w14:textId="6F69A035">
            <w:pPr>
              <w:spacing w:line="276" w:lineRule="auto"/>
              <w:jc w:val="center"/>
              <w:rPr>
                <w:sz w:val="24"/>
                <w:szCs w:val="24"/>
              </w:rPr>
            </w:pPr>
          </w:p>
        </w:tc>
        <w:tc>
          <w:tcPr>
            <w:tcW w:w="390" w:type="dxa"/>
            <w:tcMar>
              <w:left w:w="105" w:type="dxa"/>
              <w:right w:w="105" w:type="dxa"/>
            </w:tcMar>
            <w:vAlign w:val="center"/>
          </w:tcPr>
          <w:p w:rsidR="60813089" w:rsidP="60813089" w:rsidRDefault="60813089" w14:paraId="6B410506" w14:textId="349F1D87">
            <w:pPr>
              <w:spacing w:line="276" w:lineRule="auto"/>
              <w:jc w:val="center"/>
              <w:rPr>
                <w:sz w:val="24"/>
                <w:szCs w:val="24"/>
              </w:rPr>
            </w:pPr>
          </w:p>
        </w:tc>
        <w:tc>
          <w:tcPr>
            <w:tcW w:w="390" w:type="dxa"/>
            <w:tcMar>
              <w:left w:w="105" w:type="dxa"/>
              <w:right w:w="105" w:type="dxa"/>
            </w:tcMar>
            <w:vAlign w:val="center"/>
          </w:tcPr>
          <w:p w:rsidR="60813089" w:rsidP="60813089" w:rsidRDefault="60813089" w14:paraId="69B42B84" w14:textId="22C62167">
            <w:pPr>
              <w:spacing w:line="276" w:lineRule="auto"/>
              <w:jc w:val="center"/>
              <w:rPr>
                <w:sz w:val="24"/>
                <w:szCs w:val="24"/>
              </w:rPr>
            </w:pPr>
          </w:p>
        </w:tc>
        <w:tc>
          <w:tcPr>
            <w:tcW w:w="510" w:type="dxa"/>
            <w:tcMar>
              <w:left w:w="105" w:type="dxa"/>
              <w:right w:w="105" w:type="dxa"/>
            </w:tcMar>
            <w:vAlign w:val="center"/>
          </w:tcPr>
          <w:p w:rsidR="60813089" w:rsidP="60813089" w:rsidRDefault="60813089" w14:paraId="4E0A02AE" w14:textId="1EA6C397">
            <w:pPr>
              <w:spacing w:line="276" w:lineRule="auto"/>
              <w:jc w:val="center"/>
              <w:rPr>
                <w:sz w:val="24"/>
                <w:szCs w:val="24"/>
              </w:rPr>
            </w:pPr>
          </w:p>
        </w:tc>
      </w:tr>
      <w:tr w:rsidR="60813089" w:rsidTr="60813089" w14:paraId="16D1C546" w14:textId="77777777">
        <w:trPr>
          <w:trHeight w:val="300"/>
        </w:trPr>
        <w:tc>
          <w:tcPr>
            <w:tcW w:w="585" w:type="dxa"/>
            <w:tcMar>
              <w:left w:w="105" w:type="dxa"/>
              <w:right w:w="105" w:type="dxa"/>
            </w:tcMar>
            <w:vAlign w:val="center"/>
          </w:tcPr>
          <w:p w:rsidR="60813089" w:rsidP="60813089" w:rsidRDefault="60813089" w14:paraId="4BA6A248" w14:textId="35E0133F">
            <w:pPr>
              <w:spacing w:line="276" w:lineRule="auto"/>
              <w:jc w:val="center"/>
              <w:rPr>
                <w:sz w:val="24"/>
                <w:szCs w:val="24"/>
              </w:rPr>
            </w:pPr>
            <w:r w:rsidRPr="60813089">
              <w:rPr>
                <w:b/>
                <w:bCs/>
                <w:sz w:val="24"/>
                <w:szCs w:val="24"/>
              </w:rPr>
              <w:t>3</w:t>
            </w:r>
          </w:p>
        </w:tc>
        <w:tc>
          <w:tcPr>
            <w:tcW w:w="6585" w:type="dxa"/>
            <w:tcMar>
              <w:left w:w="105" w:type="dxa"/>
              <w:right w:w="105" w:type="dxa"/>
            </w:tcMar>
          </w:tcPr>
          <w:p w:rsidR="60813089" w:rsidP="60813089" w:rsidRDefault="60813089" w14:paraId="1DB2C7D2" w14:textId="43D643D4">
            <w:pPr>
              <w:spacing w:line="276" w:lineRule="auto"/>
              <w:jc w:val="left"/>
              <w:rPr>
                <w:sz w:val="24"/>
                <w:szCs w:val="24"/>
              </w:rPr>
            </w:pPr>
            <w:r w:rsidRPr="60813089">
              <w:rPr>
                <w:sz w:val="24"/>
                <w:szCs w:val="24"/>
              </w:rPr>
              <w:t>Learning materials such as Braille texts or audio lessons are accessible to students with physical disabilities.</w:t>
            </w:r>
          </w:p>
        </w:tc>
        <w:tc>
          <w:tcPr>
            <w:tcW w:w="510" w:type="dxa"/>
            <w:tcMar>
              <w:left w:w="105" w:type="dxa"/>
              <w:right w:w="105" w:type="dxa"/>
            </w:tcMar>
            <w:vAlign w:val="center"/>
          </w:tcPr>
          <w:p w:rsidR="60813089" w:rsidP="60813089" w:rsidRDefault="60813089" w14:paraId="19A28D88" w14:textId="589026BF">
            <w:pPr>
              <w:spacing w:line="276" w:lineRule="auto"/>
              <w:jc w:val="center"/>
              <w:rPr>
                <w:sz w:val="24"/>
                <w:szCs w:val="24"/>
              </w:rPr>
            </w:pPr>
          </w:p>
        </w:tc>
        <w:tc>
          <w:tcPr>
            <w:tcW w:w="390" w:type="dxa"/>
            <w:tcMar>
              <w:left w:w="105" w:type="dxa"/>
              <w:right w:w="105" w:type="dxa"/>
            </w:tcMar>
            <w:vAlign w:val="center"/>
          </w:tcPr>
          <w:p w:rsidR="60813089" w:rsidP="60813089" w:rsidRDefault="60813089" w14:paraId="1794E815" w14:textId="4242EA28">
            <w:pPr>
              <w:spacing w:line="276" w:lineRule="auto"/>
              <w:jc w:val="center"/>
              <w:rPr>
                <w:sz w:val="24"/>
                <w:szCs w:val="24"/>
              </w:rPr>
            </w:pPr>
          </w:p>
        </w:tc>
        <w:tc>
          <w:tcPr>
            <w:tcW w:w="390" w:type="dxa"/>
            <w:tcMar>
              <w:left w:w="105" w:type="dxa"/>
              <w:right w:w="105" w:type="dxa"/>
            </w:tcMar>
            <w:vAlign w:val="center"/>
          </w:tcPr>
          <w:p w:rsidR="60813089" w:rsidP="60813089" w:rsidRDefault="60813089" w14:paraId="1548297D" w14:textId="7E034C44">
            <w:pPr>
              <w:spacing w:line="276" w:lineRule="auto"/>
              <w:jc w:val="center"/>
              <w:rPr>
                <w:sz w:val="24"/>
                <w:szCs w:val="24"/>
              </w:rPr>
            </w:pPr>
          </w:p>
        </w:tc>
        <w:tc>
          <w:tcPr>
            <w:tcW w:w="510" w:type="dxa"/>
            <w:tcMar>
              <w:left w:w="105" w:type="dxa"/>
              <w:right w:w="105" w:type="dxa"/>
            </w:tcMar>
            <w:vAlign w:val="center"/>
          </w:tcPr>
          <w:p w:rsidR="60813089" w:rsidP="60813089" w:rsidRDefault="60813089" w14:paraId="008CD739" w14:textId="4D16CDB9">
            <w:pPr>
              <w:spacing w:line="276" w:lineRule="auto"/>
              <w:jc w:val="center"/>
              <w:rPr>
                <w:sz w:val="24"/>
                <w:szCs w:val="24"/>
              </w:rPr>
            </w:pPr>
          </w:p>
        </w:tc>
      </w:tr>
      <w:tr w:rsidR="60813089" w:rsidTr="60813089" w14:paraId="6CF3BDCF" w14:textId="77777777">
        <w:trPr>
          <w:trHeight w:val="300"/>
        </w:trPr>
        <w:tc>
          <w:tcPr>
            <w:tcW w:w="585" w:type="dxa"/>
            <w:tcMar>
              <w:left w:w="105" w:type="dxa"/>
              <w:right w:w="105" w:type="dxa"/>
            </w:tcMar>
            <w:vAlign w:val="center"/>
          </w:tcPr>
          <w:p w:rsidR="60813089" w:rsidP="60813089" w:rsidRDefault="60813089" w14:paraId="41913E70" w14:textId="762EF49F">
            <w:pPr>
              <w:spacing w:line="276" w:lineRule="auto"/>
              <w:jc w:val="center"/>
              <w:rPr>
                <w:sz w:val="24"/>
                <w:szCs w:val="24"/>
              </w:rPr>
            </w:pPr>
            <w:r w:rsidRPr="60813089">
              <w:rPr>
                <w:b/>
                <w:bCs/>
                <w:sz w:val="24"/>
                <w:szCs w:val="24"/>
              </w:rPr>
              <w:t>4</w:t>
            </w:r>
          </w:p>
        </w:tc>
        <w:tc>
          <w:tcPr>
            <w:tcW w:w="6585" w:type="dxa"/>
            <w:tcMar>
              <w:left w:w="105" w:type="dxa"/>
              <w:right w:w="105" w:type="dxa"/>
            </w:tcMar>
          </w:tcPr>
          <w:p w:rsidR="60813089" w:rsidP="60813089" w:rsidRDefault="60813089" w14:paraId="44937BC0" w14:textId="74693851">
            <w:pPr>
              <w:spacing w:line="276" w:lineRule="auto"/>
              <w:jc w:val="left"/>
              <w:rPr>
                <w:sz w:val="24"/>
                <w:szCs w:val="24"/>
              </w:rPr>
            </w:pPr>
            <w:r w:rsidRPr="60813089">
              <w:rPr>
                <w:sz w:val="24"/>
                <w:szCs w:val="24"/>
              </w:rPr>
              <w:t>The school has adequate infrastructural support (e.g., elevators, accessible restrooms) for learners with physical disabilities.</w:t>
            </w:r>
          </w:p>
        </w:tc>
        <w:tc>
          <w:tcPr>
            <w:tcW w:w="510" w:type="dxa"/>
            <w:tcMar>
              <w:left w:w="105" w:type="dxa"/>
              <w:right w:w="105" w:type="dxa"/>
            </w:tcMar>
            <w:vAlign w:val="center"/>
          </w:tcPr>
          <w:p w:rsidR="60813089" w:rsidP="60813089" w:rsidRDefault="60813089" w14:paraId="4E94D90B" w14:textId="3F7541C3">
            <w:pPr>
              <w:spacing w:line="276" w:lineRule="auto"/>
              <w:jc w:val="center"/>
              <w:rPr>
                <w:sz w:val="24"/>
                <w:szCs w:val="24"/>
              </w:rPr>
            </w:pPr>
          </w:p>
        </w:tc>
        <w:tc>
          <w:tcPr>
            <w:tcW w:w="390" w:type="dxa"/>
            <w:tcMar>
              <w:left w:w="105" w:type="dxa"/>
              <w:right w:w="105" w:type="dxa"/>
            </w:tcMar>
            <w:vAlign w:val="center"/>
          </w:tcPr>
          <w:p w:rsidR="60813089" w:rsidP="60813089" w:rsidRDefault="60813089" w14:paraId="76CE5AED" w14:textId="4DCF0E13">
            <w:pPr>
              <w:spacing w:line="276" w:lineRule="auto"/>
              <w:jc w:val="center"/>
              <w:rPr>
                <w:sz w:val="24"/>
                <w:szCs w:val="24"/>
              </w:rPr>
            </w:pPr>
          </w:p>
        </w:tc>
        <w:tc>
          <w:tcPr>
            <w:tcW w:w="390" w:type="dxa"/>
            <w:tcMar>
              <w:left w:w="105" w:type="dxa"/>
              <w:right w:w="105" w:type="dxa"/>
            </w:tcMar>
            <w:vAlign w:val="center"/>
          </w:tcPr>
          <w:p w:rsidR="60813089" w:rsidP="60813089" w:rsidRDefault="60813089" w14:paraId="54DF3993" w14:textId="0565D856">
            <w:pPr>
              <w:spacing w:line="276" w:lineRule="auto"/>
              <w:jc w:val="center"/>
              <w:rPr>
                <w:sz w:val="24"/>
                <w:szCs w:val="24"/>
              </w:rPr>
            </w:pPr>
          </w:p>
        </w:tc>
        <w:tc>
          <w:tcPr>
            <w:tcW w:w="510" w:type="dxa"/>
            <w:tcMar>
              <w:left w:w="105" w:type="dxa"/>
              <w:right w:w="105" w:type="dxa"/>
            </w:tcMar>
            <w:vAlign w:val="center"/>
          </w:tcPr>
          <w:p w:rsidR="60813089" w:rsidP="60813089" w:rsidRDefault="60813089" w14:paraId="7FF13683" w14:textId="5726BADE">
            <w:pPr>
              <w:spacing w:line="276" w:lineRule="auto"/>
              <w:jc w:val="center"/>
              <w:rPr>
                <w:sz w:val="24"/>
                <w:szCs w:val="24"/>
              </w:rPr>
            </w:pPr>
          </w:p>
        </w:tc>
      </w:tr>
      <w:tr w:rsidR="60813089" w:rsidTr="60813089" w14:paraId="7A9D52CB" w14:textId="77777777">
        <w:trPr>
          <w:trHeight w:val="300"/>
        </w:trPr>
        <w:tc>
          <w:tcPr>
            <w:tcW w:w="585" w:type="dxa"/>
            <w:tcMar>
              <w:left w:w="105" w:type="dxa"/>
              <w:right w:w="105" w:type="dxa"/>
            </w:tcMar>
            <w:vAlign w:val="center"/>
          </w:tcPr>
          <w:p w:rsidR="60813089" w:rsidP="60813089" w:rsidRDefault="60813089" w14:paraId="0735B5FF" w14:textId="3002B5CD">
            <w:pPr>
              <w:spacing w:line="276" w:lineRule="auto"/>
              <w:jc w:val="center"/>
              <w:rPr>
                <w:sz w:val="24"/>
                <w:szCs w:val="24"/>
              </w:rPr>
            </w:pPr>
            <w:r w:rsidRPr="60813089">
              <w:rPr>
                <w:b/>
                <w:bCs/>
                <w:sz w:val="24"/>
                <w:szCs w:val="24"/>
              </w:rPr>
              <w:t>5</w:t>
            </w:r>
          </w:p>
        </w:tc>
        <w:tc>
          <w:tcPr>
            <w:tcW w:w="6585" w:type="dxa"/>
            <w:tcMar>
              <w:left w:w="105" w:type="dxa"/>
              <w:right w:w="105" w:type="dxa"/>
            </w:tcMar>
          </w:tcPr>
          <w:p w:rsidR="60813089" w:rsidP="60813089" w:rsidRDefault="60813089" w14:paraId="233BFDFF" w14:textId="11AC19BD">
            <w:pPr>
              <w:spacing w:line="276" w:lineRule="auto"/>
              <w:jc w:val="left"/>
              <w:rPr>
                <w:sz w:val="24"/>
                <w:szCs w:val="24"/>
              </w:rPr>
            </w:pPr>
            <w:r w:rsidRPr="60813089">
              <w:rPr>
                <w:sz w:val="24"/>
                <w:szCs w:val="24"/>
              </w:rPr>
              <w:t>Teachers and students are aware of the assistive technologies available in the school.</w:t>
            </w:r>
          </w:p>
        </w:tc>
        <w:tc>
          <w:tcPr>
            <w:tcW w:w="510" w:type="dxa"/>
            <w:tcMar>
              <w:left w:w="105" w:type="dxa"/>
              <w:right w:w="105" w:type="dxa"/>
            </w:tcMar>
            <w:vAlign w:val="center"/>
          </w:tcPr>
          <w:p w:rsidR="60813089" w:rsidP="60813089" w:rsidRDefault="60813089" w14:paraId="36EB37BF" w14:textId="70B8EA67">
            <w:pPr>
              <w:spacing w:line="276" w:lineRule="auto"/>
              <w:jc w:val="center"/>
              <w:rPr>
                <w:sz w:val="24"/>
                <w:szCs w:val="24"/>
              </w:rPr>
            </w:pPr>
          </w:p>
        </w:tc>
        <w:tc>
          <w:tcPr>
            <w:tcW w:w="390" w:type="dxa"/>
            <w:tcMar>
              <w:left w:w="105" w:type="dxa"/>
              <w:right w:w="105" w:type="dxa"/>
            </w:tcMar>
            <w:vAlign w:val="center"/>
          </w:tcPr>
          <w:p w:rsidR="60813089" w:rsidP="60813089" w:rsidRDefault="60813089" w14:paraId="7BEA33A8" w14:textId="05D62B24">
            <w:pPr>
              <w:spacing w:line="276" w:lineRule="auto"/>
              <w:jc w:val="center"/>
              <w:rPr>
                <w:sz w:val="24"/>
                <w:szCs w:val="24"/>
              </w:rPr>
            </w:pPr>
          </w:p>
        </w:tc>
        <w:tc>
          <w:tcPr>
            <w:tcW w:w="390" w:type="dxa"/>
            <w:tcMar>
              <w:left w:w="105" w:type="dxa"/>
              <w:right w:w="105" w:type="dxa"/>
            </w:tcMar>
            <w:vAlign w:val="center"/>
          </w:tcPr>
          <w:p w:rsidR="60813089" w:rsidP="60813089" w:rsidRDefault="60813089" w14:paraId="2BF9FC50" w14:textId="3DCFA9A3">
            <w:pPr>
              <w:spacing w:line="276" w:lineRule="auto"/>
              <w:jc w:val="center"/>
              <w:rPr>
                <w:sz w:val="24"/>
                <w:szCs w:val="24"/>
              </w:rPr>
            </w:pPr>
          </w:p>
        </w:tc>
        <w:tc>
          <w:tcPr>
            <w:tcW w:w="510" w:type="dxa"/>
            <w:tcMar>
              <w:left w:w="105" w:type="dxa"/>
              <w:right w:w="105" w:type="dxa"/>
            </w:tcMar>
            <w:vAlign w:val="center"/>
          </w:tcPr>
          <w:p w:rsidR="60813089" w:rsidP="60813089" w:rsidRDefault="60813089" w14:paraId="459369F0" w14:textId="27C520B3">
            <w:pPr>
              <w:spacing w:line="276" w:lineRule="auto"/>
              <w:jc w:val="center"/>
              <w:rPr>
                <w:sz w:val="24"/>
                <w:szCs w:val="24"/>
              </w:rPr>
            </w:pPr>
          </w:p>
        </w:tc>
      </w:tr>
    </w:tbl>
    <w:p w:rsidR="60813089" w:rsidP="60813089" w:rsidRDefault="60813089" w14:paraId="486ABB05" w14:textId="48A186E5">
      <w:pPr>
        <w:rPr>
          <w:sz w:val="24"/>
          <w:szCs w:val="24"/>
        </w:rPr>
      </w:pPr>
    </w:p>
    <w:p w:rsidR="244A9F9E" w:rsidP="60813089" w:rsidRDefault="244A9F9E" w14:paraId="3BBE8716" w14:textId="690A5F1B">
      <w:pPr>
        <w:pStyle w:val="Heading2"/>
        <w:rPr>
          <w:rFonts w:eastAsia="Times New Roman" w:cs="Times New Roman"/>
          <w:sz w:val="26"/>
          <w:szCs w:val="26"/>
        </w:rPr>
      </w:pPr>
      <w:bookmarkStart w:name="_Toc2111708055" w:id="556227317"/>
      <w:r w:rsidR="244A9F9E">
        <w:rPr/>
        <w:t>SECTION C: Effect of Assistive Technology on Academic Performance</w:t>
      </w:r>
      <w:bookmarkEnd w:id="556227317"/>
    </w:p>
    <w:p w:rsidR="244A9F9E" w:rsidP="60813089" w:rsidRDefault="244A9F9E" w14:paraId="01FD0CB7" w14:textId="185164A0">
      <w:pPr>
        <w:rPr>
          <w:sz w:val="24"/>
          <w:szCs w:val="24"/>
        </w:rPr>
      </w:pPr>
      <w:r w:rsidRPr="60813089">
        <w:rPr>
          <w:i/>
          <w:iCs/>
          <w:sz w:val="24"/>
          <w:szCs w:val="24"/>
          <w:lang w:val="en-GB"/>
        </w:rPr>
        <w:t>Instruction: Kindly tick the option that best reflects your opinion.</w:t>
      </w:r>
    </w:p>
    <w:p w:rsidR="244A9F9E" w:rsidP="60813089" w:rsidRDefault="244A9F9E" w14:paraId="7354F485" w14:textId="2155F077">
      <w:pPr>
        <w:rPr>
          <w:sz w:val="24"/>
          <w:szCs w:val="24"/>
        </w:rPr>
      </w:pPr>
      <w:r w:rsidRPr="60813089">
        <w:rPr>
          <w:sz w:val="24"/>
          <w:szCs w:val="24"/>
          <w:lang w:val="en-GB"/>
        </w:rPr>
        <w:t>SA = Strongly Agree | A = Agree | D = Disagree | SD = Strongly Disagree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5"/>
        <w:gridCol w:w="6585"/>
        <w:gridCol w:w="517"/>
        <w:gridCol w:w="390"/>
        <w:gridCol w:w="390"/>
        <w:gridCol w:w="517"/>
      </w:tblGrid>
      <w:tr w:rsidR="60813089" w:rsidTr="60813089" w14:paraId="647D6D9B" w14:textId="77777777">
        <w:trPr>
          <w:trHeight w:val="300"/>
        </w:trPr>
        <w:tc>
          <w:tcPr>
            <w:tcW w:w="585" w:type="dxa"/>
            <w:tcMar>
              <w:left w:w="105" w:type="dxa"/>
              <w:right w:w="105" w:type="dxa"/>
            </w:tcMar>
          </w:tcPr>
          <w:p w:rsidR="60813089" w:rsidP="60813089" w:rsidRDefault="60813089" w14:paraId="78E18266" w14:textId="73EAF95F">
            <w:pPr>
              <w:spacing w:line="276" w:lineRule="auto"/>
              <w:jc w:val="center"/>
              <w:rPr>
                <w:sz w:val="24"/>
                <w:szCs w:val="24"/>
              </w:rPr>
            </w:pPr>
            <w:r w:rsidRPr="60813089">
              <w:rPr>
                <w:b/>
                <w:bCs/>
                <w:sz w:val="24"/>
                <w:szCs w:val="24"/>
              </w:rPr>
              <w:t>S/N</w:t>
            </w:r>
          </w:p>
        </w:tc>
        <w:tc>
          <w:tcPr>
            <w:tcW w:w="6585" w:type="dxa"/>
            <w:tcMar>
              <w:left w:w="105" w:type="dxa"/>
              <w:right w:w="105" w:type="dxa"/>
            </w:tcMar>
          </w:tcPr>
          <w:p w:rsidR="60813089" w:rsidP="60813089" w:rsidRDefault="60813089" w14:paraId="305CBABF" w14:textId="4044F4F6">
            <w:pPr>
              <w:spacing w:line="276" w:lineRule="auto"/>
              <w:jc w:val="center"/>
              <w:rPr>
                <w:sz w:val="24"/>
                <w:szCs w:val="24"/>
              </w:rPr>
            </w:pPr>
            <w:r w:rsidRPr="60813089">
              <w:rPr>
                <w:b/>
                <w:bCs/>
                <w:sz w:val="24"/>
                <w:szCs w:val="24"/>
              </w:rPr>
              <w:t>STATEMENT</w:t>
            </w:r>
          </w:p>
        </w:tc>
        <w:tc>
          <w:tcPr>
            <w:tcW w:w="510" w:type="dxa"/>
            <w:tcMar>
              <w:left w:w="105" w:type="dxa"/>
              <w:right w:w="105" w:type="dxa"/>
            </w:tcMar>
          </w:tcPr>
          <w:p w:rsidR="60813089" w:rsidP="60813089" w:rsidRDefault="60813089" w14:paraId="47086BE9" w14:textId="4B646467">
            <w:pPr>
              <w:spacing w:line="276" w:lineRule="auto"/>
              <w:jc w:val="center"/>
              <w:rPr>
                <w:sz w:val="24"/>
                <w:szCs w:val="24"/>
              </w:rPr>
            </w:pPr>
            <w:r w:rsidRPr="60813089">
              <w:rPr>
                <w:b/>
                <w:bCs/>
                <w:sz w:val="24"/>
                <w:szCs w:val="24"/>
              </w:rPr>
              <w:t>SA</w:t>
            </w:r>
          </w:p>
        </w:tc>
        <w:tc>
          <w:tcPr>
            <w:tcW w:w="390" w:type="dxa"/>
            <w:tcMar>
              <w:left w:w="105" w:type="dxa"/>
              <w:right w:w="105" w:type="dxa"/>
            </w:tcMar>
          </w:tcPr>
          <w:p w:rsidR="60813089" w:rsidP="60813089" w:rsidRDefault="60813089" w14:paraId="3315EA44" w14:textId="7894A6DD">
            <w:pPr>
              <w:spacing w:line="276" w:lineRule="auto"/>
              <w:jc w:val="center"/>
              <w:rPr>
                <w:sz w:val="24"/>
                <w:szCs w:val="24"/>
              </w:rPr>
            </w:pPr>
            <w:r w:rsidRPr="60813089">
              <w:rPr>
                <w:b/>
                <w:bCs/>
                <w:sz w:val="24"/>
                <w:szCs w:val="24"/>
              </w:rPr>
              <w:t>A</w:t>
            </w:r>
          </w:p>
        </w:tc>
        <w:tc>
          <w:tcPr>
            <w:tcW w:w="390" w:type="dxa"/>
            <w:tcMar>
              <w:left w:w="105" w:type="dxa"/>
              <w:right w:w="105" w:type="dxa"/>
            </w:tcMar>
          </w:tcPr>
          <w:p w:rsidR="60813089" w:rsidP="60813089" w:rsidRDefault="60813089" w14:paraId="0EBD6CA8" w14:textId="36CFB602">
            <w:pPr>
              <w:spacing w:line="276" w:lineRule="auto"/>
              <w:jc w:val="center"/>
              <w:rPr>
                <w:sz w:val="24"/>
                <w:szCs w:val="24"/>
              </w:rPr>
            </w:pPr>
            <w:r w:rsidRPr="60813089">
              <w:rPr>
                <w:b/>
                <w:bCs/>
                <w:sz w:val="24"/>
                <w:szCs w:val="24"/>
              </w:rPr>
              <w:t>D</w:t>
            </w:r>
          </w:p>
        </w:tc>
        <w:tc>
          <w:tcPr>
            <w:tcW w:w="510" w:type="dxa"/>
            <w:tcMar>
              <w:left w:w="105" w:type="dxa"/>
              <w:right w:w="105" w:type="dxa"/>
            </w:tcMar>
          </w:tcPr>
          <w:p w:rsidR="60813089" w:rsidP="60813089" w:rsidRDefault="60813089" w14:paraId="528941FB" w14:textId="72AE61A0">
            <w:pPr>
              <w:spacing w:line="276" w:lineRule="auto"/>
              <w:jc w:val="center"/>
              <w:rPr>
                <w:sz w:val="24"/>
                <w:szCs w:val="24"/>
              </w:rPr>
            </w:pPr>
            <w:r w:rsidRPr="60813089">
              <w:rPr>
                <w:b/>
                <w:bCs/>
                <w:sz w:val="24"/>
                <w:szCs w:val="24"/>
              </w:rPr>
              <w:t>SD</w:t>
            </w:r>
          </w:p>
        </w:tc>
      </w:tr>
      <w:tr w:rsidR="60813089" w:rsidTr="60813089" w14:paraId="2206B3BC" w14:textId="77777777">
        <w:trPr>
          <w:trHeight w:val="300"/>
        </w:trPr>
        <w:tc>
          <w:tcPr>
            <w:tcW w:w="585" w:type="dxa"/>
            <w:tcMar>
              <w:left w:w="105" w:type="dxa"/>
              <w:right w:w="105" w:type="dxa"/>
            </w:tcMar>
            <w:vAlign w:val="center"/>
          </w:tcPr>
          <w:p w:rsidR="60813089" w:rsidP="60813089" w:rsidRDefault="60813089" w14:paraId="72E4689B" w14:textId="3E6C15C3">
            <w:pPr>
              <w:spacing w:line="276" w:lineRule="auto"/>
              <w:jc w:val="center"/>
              <w:rPr>
                <w:sz w:val="24"/>
                <w:szCs w:val="24"/>
              </w:rPr>
            </w:pPr>
            <w:r w:rsidRPr="60813089">
              <w:rPr>
                <w:b/>
                <w:bCs/>
                <w:sz w:val="24"/>
                <w:szCs w:val="24"/>
              </w:rPr>
              <w:t>6</w:t>
            </w:r>
          </w:p>
        </w:tc>
        <w:tc>
          <w:tcPr>
            <w:tcW w:w="6585" w:type="dxa"/>
            <w:tcMar>
              <w:left w:w="105" w:type="dxa"/>
              <w:right w:w="105" w:type="dxa"/>
            </w:tcMar>
          </w:tcPr>
          <w:p w:rsidR="60813089" w:rsidP="60813089" w:rsidRDefault="60813089" w14:paraId="6C680E4A" w14:textId="44B26C38">
            <w:pPr>
              <w:spacing w:line="276" w:lineRule="auto"/>
              <w:rPr>
                <w:sz w:val="24"/>
                <w:szCs w:val="24"/>
              </w:rPr>
            </w:pPr>
            <w:r w:rsidRPr="60813089">
              <w:rPr>
                <w:sz w:val="24"/>
                <w:szCs w:val="24"/>
              </w:rPr>
              <w:t>The use of assistive technology helps physically challenged students understand lessons better.</w:t>
            </w:r>
          </w:p>
        </w:tc>
        <w:tc>
          <w:tcPr>
            <w:tcW w:w="510" w:type="dxa"/>
            <w:tcMar>
              <w:left w:w="105" w:type="dxa"/>
              <w:right w:w="105" w:type="dxa"/>
            </w:tcMar>
            <w:vAlign w:val="center"/>
          </w:tcPr>
          <w:p w:rsidR="60813089" w:rsidP="60813089" w:rsidRDefault="60813089" w14:paraId="73B5F666" w14:textId="3708A6B9">
            <w:pPr>
              <w:spacing w:line="276" w:lineRule="auto"/>
              <w:jc w:val="center"/>
              <w:rPr>
                <w:sz w:val="24"/>
                <w:szCs w:val="24"/>
              </w:rPr>
            </w:pPr>
          </w:p>
        </w:tc>
        <w:tc>
          <w:tcPr>
            <w:tcW w:w="390" w:type="dxa"/>
            <w:tcMar>
              <w:left w:w="105" w:type="dxa"/>
              <w:right w:w="105" w:type="dxa"/>
            </w:tcMar>
            <w:vAlign w:val="center"/>
          </w:tcPr>
          <w:p w:rsidR="60813089" w:rsidP="60813089" w:rsidRDefault="60813089" w14:paraId="27D5DBDC" w14:textId="6A1FAA50">
            <w:pPr>
              <w:spacing w:line="276" w:lineRule="auto"/>
              <w:jc w:val="center"/>
              <w:rPr>
                <w:sz w:val="24"/>
                <w:szCs w:val="24"/>
              </w:rPr>
            </w:pPr>
          </w:p>
        </w:tc>
        <w:tc>
          <w:tcPr>
            <w:tcW w:w="390" w:type="dxa"/>
            <w:tcMar>
              <w:left w:w="105" w:type="dxa"/>
              <w:right w:w="105" w:type="dxa"/>
            </w:tcMar>
            <w:vAlign w:val="center"/>
          </w:tcPr>
          <w:p w:rsidR="60813089" w:rsidP="60813089" w:rsidRDefault="60813089" w14:paraId="348C4AA0" w14:textId="6246DB78">
            <w:pPr>
              <w:spacing w:line="276" w:lineRule="auto"/>
              <w:jc w:val="center"/>
              <w:rPr>
                <w:sz w:val="24"/>
                <w:szCs w:val="24"/>
              </w:rPr>
            </w:pPr>
          </w:p>
        </w:tc>
        <w:tc>
          <w:tcPr>
            <w:tcW w:w="510" w:type="dxa"/>
            <w:tcMar>
              <w:left w:w="105" w:type="dxa"/>
              <w:right w:w="105" w:type="dxa"/>
            </w:tcMar>
            <w:vAlign w:val="center"/>
          </w:tcPr>
          <w:p w:rsidR="60813089" w:rsidP="60813089" w:rsidRDefault="60813089" w14:paraId="5EC69473" w14:textId="50A08B06">
            <w:pPr>
              <w:spacing w:line="276" w:lineRule="auto"/>
              <w:jc w:val="center"/>
              <w:rPr>
                <w:sz w:val="24"/>
                <w:szCs w:val="24"/>
              </w:rPr>
            </w:pPr>
          </w:p>
        </w:tc>
      </w:tr>
      <w:tr w:rsidR="60813089" w:rsidTr="60813089" w14:paraId="3A413CFE" w14:textId="77777777">
        <w:trPr>
          <w:trHeight w:val="300"/>
        </w:trPr>
        <w:tc>
          <w:tcPr>
            <w:tcW w:w="585" w:type="dxa"/>
            <w:tcMar>
              <w:left w:w="105" w:type="dxa"/>
              <w:right w:w="105" w:type="dxa"/>
            </w:tcMar>
            <w:vAlign w:val="center"/>
          </w:tcPr>
          <w:p w:rsidR="60813089" w:rsidP="60813089" w:rsidRDefault="60813089" w14:paraId="6B2D5401" w14:textId="50EAE9F3">
            <w:pPr>
              <w:spacing w:line="276" w:lineRule="auto"/>
              <w:jc w:val="center"/>
              <w:rPr>
                <w:sz w:val="24"/>
                <w:szCs w:val="24"/>
              </w:rPr>
            </w:pPr>
            <w:r w:rsidRPr="60813089">
              <w:rPr>
                <w:b/>
                <w:bCs/>
                <w:sz w:val="24"/>
                <w:szCs w:val="24"/>
              </w:rPr>
              <w:t>7</w:t>
            </w:r>
          </w:p>
        </w:tc>
        <w:tc>
          <w:tcPr>
            <w:tcW w:w="6585" w:type="dxa"/>
            <w:tcMar>
              <w:left w:w="105" w:type="dxa"/>
              <w:right w:w="105" w:type="dxa"/>
            </w:tcMar>
          </w:tcPr>
          <w:p w:rsidR="60813089" w:rsidP="60813089" w:rsidRDefault="60813089" w14:paraId="19E594BB" w14:textId="2E3C5ABF">
            <w:pPr>
              <w:spacing w:line="276" w:lineRule="auto"/>
              <w:rPr>
                <w:sz w:val="24"/>
                <w:szCs w:val="24"/>
              </w:rPr>
            </w:pPr>
            <w:r w:rsidRPr="60813089">
              <w:rPr>
                <w:sz w:val="24"/>
                <w:szCs w:val="24"/>
              </w:rPr>
              <w:t>Assistive devices enhance the ability of physically challenged learners to complete academic tasks independently.</w:t>
            </w:r>
          </w:p>
        </w:tc>
        <w:tc>
          <w:tcPr>
            <w:tcW w:w="510" w:type="dxa"/>
            <w:tcMar>
              <w:left w:w="105" w:type="dxa"/>
              <w:right w:w="105" w:type="dxa"/>
            </w:tcMar>
            <w:vAlign w:val="center"/>
          </w:tcPr>
          <w:p w:rsidR="60813089" w:rsidP="60813089" w:rsidRDefault="60813089" w14:paraId="6464BE1E" w14:textId="76FB94C3">
            <w:pPr>
              <w:spacing w:line="276" w:lineRule="auto"/>
              <w:jc w:val="center"/>
              <w:rPr>
                <w:sz w:val="24"/>
                <w:szCs w:val="24"/>
              </w:rPr>
            </w:pPr>
          </w:p>
        </w:tc>
        <w:tc>
          <w:tcPr>
            <w:tcW w:w="390" w:type="dxa"/>
            <w:tcMar>
              <w:left w:w="105" w:type="dxa"/>
              <w:right w:w="105" w:type="dxa"/>
            </w:tcMar>
            <w:vAlign w:val="center"/>
          </w:tcPr>
          <w:p w:rsidR="60813089" w:rsidP="60813089" w:rsidRDefault="60813089" w14:paraId="4C300E1F" w14:textId="6DD529DE">
            <w:pPr>
              <w:spacing w:line="276" w:lineRule="auto"/>
              <w:jc w:val="center"/>
              <w:rPr>
                <w:sz w:val="24"/>
                <w:szCs w:val="24"/>
              </w:rPr>
            </w:pPr>
          </w:p>
        </w:tc>
        <w:tc>
          <w:tcPr>
            <w:tcW w:w="390" w:type="dxa"/>
            <w:tcMar>
              <w:left w:w="105" w:type="dxa"/>
              <w:right w:w="105" w:type="dxa"/>
            </w:tcMar>
            <w:vAlign w:val="center"/>
          </w:tcPr>
          <w:p w:rsidR="60813089" w:rsidP="60813089" w:rsidRDefault="60813089" w14:paraId="1F2217EE" w14:textId="1D832095">
            <w:pPr>
              <w:spacing w:line="276" w:lineRule="auto"/>
              <w:jc w:val="center"/>
              <w:rPr>
                <w:sz w:val="24"/>
                <w:szCs w:val="24"/>
              </w:rPr>
            </w:pPr>
          </w:p>
        </w:tc>
        <w:tc>
          <w:tcPr>
            <w:tcW w:w="510" w:type="dxa"/>
            <w:tcMar>
              <w:left w:w="105" w:type="dxa"/>
              <w:right w:w="105" w:type="dxa"/>
            </w:tcMar>
            <w:vAlign w:val="center"/>
          </w:tcPr>
          <w:p w:rsidR="60813089" w:rsidP="60813089" w:rsidRDefault="60813089" w14:paraId="1C438A83" w14:textId="1373678D">
            <w:pPr>
              <w:spacing w:line="276" w:lineRule="auto"/>
              <w:jc w:val="center"/>
              <w:rPr>
                <w:sz w:val="24"/>
                <w:szCs w:val="24"/>
              </w:rPr>
            </w:pPr>
          </w:p>
        </w:tc>
      </w:tr>
      <w:tr w:rsidR="60813089" w:rsidTr="60813089" w14:paraId="220880D4" w14:textId="77777777">
        <w:trPr>
          <w:trHeight w:val="300"/>
        </w:trPr>
        <w:tc>
          <w:tcPr>
            <w:tcW w:w="585" w:type="dxa"/>
            <w:tcMar>
              <w:left w:w="105" w:type="dxa"/>
              <w:right w:w="105" w:type="dxa"/>
            </w:tcMar>
            <w:vAlign w:val="center"/>
          </w:tcPr>
          <w:p w:rsidR="60813089" w:rsidP="60813089" w:rsidRDefault="60813089" w14:paraId="3772187D" w14:textId="7C939AB5">
            <w:pPr>
              <w:spacing w:line="276" w:lineRule="auto"/>
              <w:jc w:val="center"/>
              <w:rPr>
                <w:sz w:val="24"/>
                <w:szCs w:val="24"/>
              </w:rPr>
            </w:pPr>
            <w:r w:rsidRPr="60813089">
              <w:rPr>
                <w:b/>
                <w:bCs/>
                <w:sz w:val="24"/>
                <w:szCs w:val="24"/>
              </w:rPr>
              <w:t>8</w:t>
            </w:r>
          </w:p>
        </w:tc>
        <w:tc>
          <w:tcPr>
            <w:tcW w:w="6585" w:type="dxa"/>
            <w:tcMar>
              <w:left w:w="105" w:type="dxa"/>
              <w:right w:w="105" w:type="dxa"/>
            </w:tcMar>
          </w:tcPr>
          <w:p w:rsidR="60813089" w:rsidP="60813089" w:rsidRDefault="60813089" w14:paraId="0F8DBCCF" w14:textId="1E2F739B">
            <w:pPr>
              <w:spacing w:line="276" w:lineRule="auto"/>
              <w:rPr>
                <w:sz w:val="24"/>
                <w:szCs w:val="24"/>
              </w:rPr>
            </w:pPr>
            <w:r w:rsidRPr="60813089">
              <w:rPr>
                <w:sz w:val="24"/>
                <w:szCs w:val="24"/>
              </w:rPr>
              <w:t>Students who use assistive technologies perform better in examinations and assignments.</w:t>
            </w:r>
          </w:p>
        </w:tc>
        <w:tc>
          <w:tcPr>
            <w:tcW w:w="510" w:type="dxa"/>
            <w:tcMar>
              <w:left w:w="105" w:type="dxa"/>
              <w:right w:w="105" w:type="dxa"/>
            </w:tcMar>
            <w:vAlign w:val="center"/>
          </w:tcPr>
          <w:p w:rsidR="60813089" w:rsidP="60813089" w:rsidRDefault="60813089" w14:paraId="4141DBDB" w14:textId="71EA1509">
            <w:pPr>
              <w:spacing w:line="276" w:lineRule="auto"/>
              <w:jc w:val="center"/>
              <w:rPr>
                <w:sz w:val="24"/>
                <w:szCs w:val="24"/>
              </w:rPr>
            </w:pPr>
          </w:p>
        </w:tc>
        <w:tc>
          <w:tcPr>
            <w:tcW w:w="390" w:type="dxa"/>
            <w:tcMar>
              <w:left w:w="105" w:type="dxa"/>
              <w:right w:w="105" w:type="dxa"/>
            </w:tcMar>
            <w:vAlign w:val="center"/>
          </w:tcPr>
          <w:p w:rsidR="60813089" w:rsidP="60813089" w:rsidRDefault="60813089" w14:paraId="15B0C1E4" w14:textId="24993F91">
            <w:pPr>
              <w:spacing w:line="276" w:lineRule="auto"/>
              <w:jc w:val="center"/>
              <w:rPr>
                <w:sz w:val="24"/>
                <w:szCs w:val="24"/>
              </w:rPr>
            </w:pPr>
          </w:p>
        </w:tc>
        <w:tc>
          <w:tcPr>
            <w:tcW w:w="390" w:type="dxa"/>
            <w:tcMar>
              <w:left w:w="105" w:type="dxa"/>
              <w:right w:w="105" w:type="dxa"/>
            </w:tcMar>
            <w:vAlign w:val="center"/>
          </w:tcPr>
          <w:p w:rsidR="60813089" w:rsidP="60813089" w:rsidRDefault="60813089" w14:paraId="4948CEE1" w14:textId="22902689">
            <w:pPr>
              <w:spacing w:line="276" w:lineRule="auto"/>
              <w:jc w:val="center"/>
              <w:rPr>
                <w:sz w:val="24"/>
                <w:szCs w:val="24"/>
              </w:rPr>
            </w:pPr>
          </w:p>
        </w:tc>
        <w:tc>
          <w:tcPr>
            <w:tcW w:w="510" w:type="dxa"/>
            <w:tcMar>
              <w:left w:w="105" w:type="dxa"/>
              <w:right w:w="105" w:type="dxa"/>
            </w:tcMar>
            <w:vAlign w:val="center"/>
          </w:tcPr>
          <w:p w:rsidR="60813089" w:rsidP="60813089" w:rsidRDefault="60813089" w14:paraId="122C5BD6" w14:textId="1C6E54D9">
            <w:pPr>
              <w:spacing w:line="276" w:lineRule="auto"/>
              <w:jc w:val="center"/>
              <w:rPr>
                <w:sz w:val="24"/>
                <w:szCs w:val="24"/>
              </w:rPr>
            </w:pPr>
          </w:p>
        </w:tc>
      </w:tr>
      <w:tr w:rsidR="60813089" w:rsidTr="60813089" w14:paraId="4C5873C7" w14:textId="77777777">
        <w:trPr>
          <w:trHeight w:val="300"/>
        </w:trPr>
        <w:tc>
          <w:tcPr>
            <w:tcW w:w="585" w:type="dxa"/>
            <w:tcMar>
              <w:left w:w="105" w:type="dxa"/>
              <w:right w:w="105" w:type="dxa"/>
            </w:tcMar>
            <w:vAlign w:val="center"/>
          </w:tcPr>
          <w:p w:rsidR="60813089" w:rsidP="60813089" w:rsidRDefault="60813089" w14:paraId="1EE24540" w14:textId="7489FD23">
            <w:pPr>
              <w:spacing w:line="276" w:lineRule="auto"/>
              <w:jc w:val="center"/>
              <w:rPr>
                <w:sz w:val="24"/>
                <w:szCs w:val="24"/>
              </w:rPr>
            </w:pPr>
            <w:r w:rsidRPr="60813089">
              <w:rPr>
                <w:b/>
                <w:bCs/>
                <w:sz w:val="24"/>
                <w:szCs w:val="24"/>
              </w:rPr>
              <w:t>9</w:t>
            </w:r>
          </w:p>
        </w:tc>
        <w:tc>
          <w:tcPr>
            <w:tcW w:w="6585" w:type="dxa"/>
            <w:tcMar>
              <w:left w:w="105" w:type="dxa"/>
              <w:right w:w="105" w:type="dxa"/>
            </w:tcMar>
          </w:tcPr>
          <w:p w:rsidR="60813089" w:rsidP="60813089" w:rsidRDefault="60813089" w14:paraId="1CF91E25" w14:textId="624E312A">
            <w:pPr>
              <w:spacing w:line="276" w:lineRule="auto"/>
              <w:rPr>
                <w:sz w:val="24"/>
                <w:szCs w:val="24"/>
              </w:rPr>
            </w:pPr>
            <w:r w:rsidRPr="60813089">
              <w:rPr>
                <w:sz w:val="24"/>
                <w:szCs w:val="24"/>
              </w:rPr>
              <w:t>Assistive technologies make learning easier and more engaging for students with physical challenges.</w:t>
            </w:r>
          </w:p>
        </w:tc>
        <w:tc>
          <w:tcPr>
            <w:tcW w:w="510" w:type="dxa"/>
            <w:tcMar>
              <w:left w:w="105" w:type="dxa"/>
              <w:right w:w="105" w:type="dxa"/>
            </w:tcMar>
            <w:vAlign w:val="center"/>
          </w:tcPr>
          <w:p w:rsidR="60813089" w:rsidP="60813089" w:rsidRDefault="60813089" w14:paraId="1522836D" w14:textId="6DA699AF">
            <w:pPr>
              <w:spacing w:line="276" w:lineRule="auto"/>
              <w:jc w:val="center"/>
              <w:rPr>
                <w:sz w:val="24"/>
                <w:szCs w:val="24"/>
              </w:rPr>
            </w:pPr>
          </w:p>
        </w:tc>
        <w:tc>
          <w:tcPr>
            <w:tcW w:w="390" w:type="dxa"/>
            <w:tcMar>
              <w:left w:w="105" w:type="dxa"/>
              <w:right w:w="105" w:type="dxa"/>
            </w:tcMar>
            <w:vAlign w:val="center"/>
          </w:tcPr>
          <w:p w:rsidR="60813089" w:rsidP="60813089" w:rsidRDefault="60813089" w14:paraId="50DADF17" w14:textId="21B39A9F">
            <w:pPr>
              <w:spacing w:line="276" w:lineRule="auto"/>
              <w:jc w:val="center"/>
              <w:rPr>
                <w:sz w:val="24"/>
                <w:szCs w:val="24"/>
              </w:rPr>
            </w:pPr>
          </w:p>
        </w:tc>
        <w:tc>
          <w:tcPr>
            <w:tcW w:w="390" w:type="dxa"/>
            <w:tcMar>
              <w:left w:w="105" w:type="dxa"/>
              <w:right w:w="105" w:type="dxa"/>
            </w:tcMar>
            <w:vAlign w:val="center"/>
          </w:tcPr>
          <w:p w:rsidR="60813089" w:rsidP="60813089" w:rsidRDefault="60813089" w14:paraId="34918E39" w14:textId="37A3F47B">
            <w:pPr>
              <w:spacing w:line="276" w:lineRule="auto"/>
              <w:jc w:val="center"/>
              <w:rPr>
                <w:sz w:val="24"/>
                <w:szCs w:val="24"/>
              </w:rPr>
            </w:pPr>
          </w:p>
        </w:tc>
        <w:tc>
          <w:tcPr>
            <w:tcW w:w="510" w:type="dxa"/>
            <w:tcMar>
              <w:left w:w="105" w:type="dxa"/>
              <w:right w:w="105" w:type="dxa"/>
            </w:tcMar>
            <w:vAlign w:val="center"/>
          </w:tcPr>
          <w:p w:rsidR="60813089" w:rsidP="60813089" w:rsidRDefault="60813089" w14:paraId="3B27F0DD" w14:textId="2730B336">
            <w:pPr>
              <w:spacing w:line="276" w:lineRule="auto"/>
              <w:jc w:val="center"/>
              <w:rPr>
                <w:sz w:val="24"/>
                <w:szCs w:val="24"/>
              </w:rPr>
            </w:pPr>
          </w:p>
        </w:tc>
      </w:tr>
      <w:tr w:rsidR="60813089" w:rsidTr="60813089" w14:paraId="36CF9425" w14:textId="77777777">
        <w:trPr>
          <w:trHeight w:val="300"/>
        </w:trPr>
        <w:tc>
          <w:tcPr>
            <w:tcW w:w="585" w:type="dxa"/>
            <w:tcMar>
              <w:left w:w="105" w:type="dxa"/>
              <w:right w:w="105" w:type="dxa"/>
            </w:tcMar>
            <w:vAlign w:val="center"/>
          </w:tcPr>
          <w:p w:rsidR="60813089" w:rsidP="60813089" w:rsidRDefault="60813089" w14:paraId="60709A1D" w14:textId="42BACEF7">
            <w:pPr>
              <w:spacing w:line="276" w:lineRule="auto"/>
              <w:jc w:val="center"/>
              <w:rPr>
                <w:sz w:val="24"/>
                <w:szCs w:val="24"/>
              </w:rPr>
            </w:pPr>
            <w:r w:rsidRPr="60813089">
              <w:rPr>
                <w:b/>
                <w:bCs/>
                <w:sz w:val="24"/>
                <w:szCs w:val="24"/>
              </w:rPr>
              <w:t>10</w:t>
            </w:r>
          </w:p>
        </w:tc>
        <w:tc>
          <w:tcPr>
            <w:tcW w:w="6585" w:type="dxa"/>
            <w:tcMar>
              <w:left w:w="105" w:type="dxa"/>
              <w:right w:w="105" w:type="dxa"/>
            </w:tcMar>
          </w:tcPr>
          <w:p w:rsidR="60813089" w:rsidP="60813089" w:rsidRDefault="60813089" w14:paraId="5D7AAB7F" w14:textId="4EACD838">
            <w:pPr>
              <w:spacing w:line="276" w:lineRule="auto"/>
              <w:rPr>
                <w:sz w:val="24"/>
                <w:szCs w:val="24"/>
              </w:rPr>
            </w:pPr>
            <w:r w:rsidRPr="60813089">
              <w:rPr>
                <w:sz w:val="24"/>
                <w:szCs w:val="24"/>
              </w:rPr>
              <w:t>The use of assistive technology improves concentration and classroom participation among students with disabilities.</w:t>
            </w:r>
          </w:p>
        </w:tc>
        <w:tc>
          <w:tcPr>
            <w:tcW w:w="510" w:type="dxa"/>
            <w:tcMar>
              <w:left w:w="105" w:type="dxa"/>
              <w:right w:w="105" w:type="dxa"/>
            </w:tcMar>
            <w:vAlign w:val="center"/>
          </w:tcPr>
          <w:p w:rsidR="60813089" w:rsidP="60813089" w:rsidRDefault="60813089" w14:paraId="2BD086EC" w14:textId="4BBCFC91">
            <w:pPr>
              <w:spacing w:line="276" w:lineRule="auto"/>
              <w:jc w:val="center"/>
              <w:rPr>
                <w:sz w:val="24"/>
                <w:szCs w:val="24"/>
              </w:rPr>
            </w:pPr>
          </w:p>
        </w:tc>
        <w:tc>
          <w:tcPr>
            <w:tcW w:w="390" w:type="dxa"/>
            <w:tcMar>
              <w:left w:w="105" w:type="dxa"/>
              <w:right w:w="105" w:type="dxa"/>
            </w:tcMar>
            <w:vAlign w:val="center"/>
          </w:tcPr>
          <w:p w:rsidR="60813089" w:rsidP="60813089" w:rsidRDefault="60813089" w14:paraId="1DDAF759" w14:textId="3625C469">
            <w:pPr>
              <w:spacing w:line="276" w:lineRule="auto"/>
              <w:jc w:val="center"/>
              <w:rPr>
                <w:sz w:val="24"/>
                <w:szCs w:val="24"/>
              </w:rPr>
            </w:pPr>
          </w:p>
        </w:tc>
        <w:tc>
          <w:tcPr>
            <w:tcW w:w="390" w:type="dxa"/>
            <w:tcMar>
              <w:left w:w="105" w:type="dxa"/>
              <w:right w:w="105" w:type="dxa"/>
            </w:tcMar>
            <w:vAlign w:val="center"/>
          </w:tcPr>
          <w:p w:rsidR="60813089" w:rsidP="60813089" w:rsidRDefault="60813089" w14:paraId="01BCF801" w14:textId="55F6088A">
            <w:pPr>
              <w:spacing w:line="276" w:lineRule="auto"/>
              <w:jc w:val="center"/>
              <w:rPr>
                <w:sz w:val="24"/>
                <w:szCs w:val="24"/>
              </w:rPr>
            </w:pPr>
          </w:p>
        </w:tc>
        <w:tc>
          <w:tcPr>
            <w:tcW w:w="510" w:type="dxa"/>
            <w:tcMar>
              <w:left w:w="105" w:type="dxa"/>
              <w:right w:w="105" w:type="dxa"/>
            </w:tcMar>
            <w:vAlign w:val="center"/>
          </w:tcPr>
          <w:p w:rsidR="60813089" w:rsidP="60813089" w:rsidRDefault="60813089" w14:paraId="4D604C23" w14:textId="58CBF903">
            <w:pPr>
              <w:spacing w:line="276" w:lineRule="auto"/>
              <w:jc w:val="center"/>
              <w:rPr>
                <w:sz w:val="24"/>
                <w:szCs w:val="24"/>
              </w:rPr>
            </w:pPr>
          </w:p>
        </w:tc>
      </w:tr>
    </w:tbl>
    <w:p w:rsidR="244A9F9E" w:rsidP="60813089" w:rsidRDefault="244A9F9E" w14:paraId="2528FE9C" w14:textId="2023D925">
      <w:pPr>
        <w:pStyle w:val="Heading2"/>
        <w:rPr>
          <w:rFonts w:eastAsia="Times New Roman" w:cs="Times New Roman"/>
          <w:sz w:val="24"/>
          <w:szCs w:val="24"/>
        </w:rPr>
      </w:pPr>
      <w:bookmarkStart w:name="_Toc1737725545" w:id="810037708"/>
      <w:r w:rsidR="244A9F9E">
        <w:rPr/>
        <w:t>SECTION D: Impact on Classroom Participation and Social Inclusion</w:t>
      </w:r>
      <w:bookmarkEnd w:id="810037708"/>
    </w:p>
    <w:p w:rsidR="244A9F9E" w:rsidP="60813089" w:rsidRDefault="244A9F9E" w14:paraId="0E3A58E2" w14:textId="3D453DF2">
      <w:pPr>
        <w:rPr>
          <w:sz w:val="24"/>
          <w:szCs w:val="24"/>
        </w:rPr>
      </w:pPr>
      <w:r w:rsidRPr="60813089">
        <w:rPr>
          <w:i/>
          <w:iCs/>
          <w:sz w:val="24"/>
          <w:szCs w:val="24"/>
          <w:lang w:val="en-GB"/>
        </w:rPr>
        <w:t>Instruction: Kindly tick the option that best reflects your opinion.</w:t>
      </w:r>
    </w:p>
    <w:p w:rsidR="244A9F9E" w:rsidP="60813089" w:rsidRDefault="244A9F9E" w14:paraId="2E4B06EA" w14:textId="3F5BF705">
      <w:pPr>
        <w:rPr>
          <w:sz w:val="24"/>
          <w:szCs w:val="24"/>
        </w:rPr>
      </w:pPr>
      <w:r w:rsidRPr="60813089">
        <w:rPr>
          <w:sz w:val="24"/>
          <w:szCs w:val="24"/>
          <w:lang w:val="en-GB"/>
        </w:rPr>
        <w:t>SA = Strongly Agree | A = Agree | D = Disagree | SD = Strongly Disagree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5"/>
        <w:gridCol w:w="6585"/>
        <w:gridCol w:w="525"/>
        <w:gridCol w:w="390"/>
        <w:gridCol w:w="390"/>
        <w:gridCol w:w="517"/>
      </w:tblGrid>
      <w:tr w:rsidR="60813089" w:rsidTr="60813089" w14:paraId="6C4D99AD" w14:textId="77777777">
        <w:trPr>
          <w:trHeight w:val="300"/>
        </w:trPr>
        <w:tc>
          <w:tcPr>
            <w:tcW w:w="585" w:type="dxa"/>
            <w:tcMar>
              <w:left w:w="105" w:type="dxa"/>
              <w:right w:w="105" w:type="dxa"/>
            </w:tcMar>
          </w:tcPr>
          <w:p w:rsidR="60813089" w:rsidP="60813089" w:rsidRDefault="60813089" w14:paraId="501F6084" w14:textId="76C03BB4">
            <w:pPr>
              <w:spacing w:line="276" w:lineRule="auto"/>
              <w:jc w:val="center"/>
              <w:rPr>
                <w:sz w:val="24"/>
                <w:szCs w:val="24"/>
              </w:rPr>
            </w:pPr>
            <w:r w:rsidRPr="60813089">
              <w:rPr>
                <w:b/>
                <w:bCs/>
                <w:sz w:val="24"/>
                <w:szCs w:val="24"/>
              </w:rPr>
              <w:t>S/N</w:t>
            </w:r>
          </w:p>
        </w:tc>
        <w:tc>
          <w:tcPr>
            <w:tcW w:w="6585" w:type="dxa"/>
            <w:tcMar>
              <w:left w:w="105" w:type="dxa"/>
              <w:right w:w="105" w:type="dxa"/>
            </w:tcMar>
          </w:tcPr>
          <w:p w:rsidR="60813089" w:rsidP="60813089" w:rsidRDefault="60813089" w14:paraId="7EFF11B1" w14:textId="77F5A871">
            <w:pPr>
              <w:spacing w:line="276" w:lineRule="auto"/>
              <w:jc w:val="center"/>
              <w:rPr>
                <w:sz w:val="24"/>
                <w:szCs w:val="24"/>
              </w:rPr>
            </w:pPr>
            <w:r w:rsidRPr="60813089">
              <w:rPr>
                <w:b/>
                <w:bCs/>
                <w:sz w:val="24"/>
                <w:szCs w:val="24"/>
              </w:rPr>
              <w:t>STATEMENT</w:t>
            </w:r>
          </w:p>
        </w:tc>
        <w:tc>
          <w:tcPr>
            <w:tcW w:w="525" w:type="dxa"/>
            <w:tcMar>
              <w:left w:w="105" w:type="dxa"/>
              <w:right w:w="105" w:type="dxa"/>
            </w:tcMar>
          </w:tcPr>
          <w:p w:rsidR="60813089" w:rsidP="60813089" w:rsidRDefault="60813089" w14:paraId="4B7B47EF" w14:textId="73F39AF4">
            <w:pPr>
              <w:spacing w:line="276" w:lineRule="auto"/>
              <w:jc w:val="center"/>
              <w:rPr>
                <w:sz w:val="24"/>
                <w:szCs w:val="24"/>
              </w:rPr>
            </w:pPr>
            <w:r w:rsidRPr="60813089">
              <w:rPr>
                <w:b/>
                <w:bCs/>
                <w:sz w:val="24"/>
                <w:szCs w:val="24"/>
              </w:rPr>
              <w:t>SA</w:t>
            </w:r>
          </w:p>
        </w:tc>
        <w:tc>
          <w:tcPr>
            <w:tcW w:w="390" w:type="dxa"/>
            <w:tcMar>
              <w:left w:w="105" w:type="dxa"/>
              <w:right w:w="105" w:type="dxa"/>
            </w:tcMar>
          </w:tcPr>
          <w:p w:rsidR="60813089" w:rsidP="60813089" w:rsidRDefault="60813089" w14:paraId="46F41910" w14:textId="6F548D9D">
            <w:pPr>
              <w:spacing w:line="276" w:lineRule="auto"/>
              <w:jc w:val="center"/>
              <w:rPr>
                <w:sz w:val="24"/>
                <w:szCs w:val="24"/>
              </w:rPr>
            </w:pPr>
            <w:r w:rsidRPr="60813089">
              <w:rPr>
                <w:b/>
                <w:bCs/>
                <w:sz w:val="24"/>
                <w:szCs w:val="24"/>
              </w:rPr>
              <w:t>A</w:t>
            </w:r>
          </w:p>
        </w:tc>
        <w:tc>
          <w:tcPr>
            <w:tcW w:w="390" w:type="dxa"/>
            <w:tcMar>
              <w:left w:w="105" w:type="dxa"/>
              <w:right w:w="105" w:type="dxa"/>
            </w:tcMar>
          </w:tcPr>
          <w:p w:rsidR="60813089" w:rsidP="60813089" w:rsidRDefault="60813089" w14:paraId="04868B23" w14:textId="03537E9E">
            <w:pPr>
              <w:spacing w:line="276" w:lineRule="auto"/>
              <w:jc w:val="center"/>
              <w:rPr>
                <w:sz w:val="24"/>
                <w:szCs w:val="24"/>
              </w:rPr>
            </w:pPr>
            <w:r w:rsidRPr="60813089">
              <w:rPr>
                <w:b/>
                <w:bCs/>
                <w:sz w:val="24"/>
                <w:szCs w:val="24"/>
              </w:rPr>
              <w:t>D</w:t>
            </w:r>
          </w:p>
        </w:tc>
        <w:tc>
          <w:tcPr>
            <w:tcW w:w="510" w:type="dxa"/>
            <w:tcMar>
              <w:left w:w="105" w:type="dxa"/>
              <w:right w:w="105" w:type="dxa"/>
            </w:tcMar>
          </w:tcPr>
          <w:p w:rsidR="60813089" w:rsidP="60813089" w:rsidRDefault="60813089" w14:paraId="06A337B8" w14:textId="4BC519F2">
            <w:pPr>
              <w:spacing w:line="276" w:lineRule="auto"/>
              <w:jc w:val="center"/>
              <w:rPr>
                <w:sz w:val="24"/>
                <w:szCs w:val="24"/>
              </w:rPr>
            </w:pPr>
            <w:r w:rsidRPr="60813089">
              <w:rPr>
                <w:b/>
                <w:bCs/>
                <w:sz w:val="24"/>
                <w:szCs w:val="24"/>
              </w:rPr>
              <w:t>SD</w:t>
            </w:r>
          </w:p>
        </w:tc>
      </w:tr>
      <w:tr w:rsidR="60813089" w:rsidTr="60813089" w14:paraId="2F96D50B" w14:textId="77777777">
        <w:trPr>
          <w:trHeight w:val="300"/>
        </w:trPr>
        <w:tc>
          <w:tcPr>
            <w:tcW w:w="585" w:type="dxa"/>
            <w:tcMar>
              <w:left w:w="105" w:type="dxa"/>
              <w:right w:w="105" w:type="dxa"/>
            </w:tcMar>
            <w:vAlign w:val="center"/>
          </w:tcPr>
          <w:p w:rsidR="60813089" w:rsidP="60813089" w:rsidRDefault="60813089" w14:paraId="451C8AC1" w14:textId="540DC92F">
            <w:pPr>
              <w:spacing w:line="276" w:lineRule="auto"/>
              <w:jc w:val="center"/>
              <w:rPr>
                <w:sz w:val="24"/>
                <w:szCs w:val="24"/>
              </w:rPr>
            </w:pPr>
            <w:r w:rsidRPr="60813089">
              <w:rPr>
                <w:b/>
                <w:bCs/>
                <w:sz w:val="24"/>
                <w:szCs w:val="24"/>
              </w:rPr>
              <w:t>11</w:t>
            </w:r>
          </w:p>
        </w:tc>
        <w:tc>
          <w:tcPr>
            <w:tcW w:w="6585" w:type="dxa"/>
            <w:tcMar>
              <w:left w:w="105" w:type="dxa"/>
              <w:right w:w="105" w:type="dxa"/>
            </w:tcMar>
          </w:tcPr>
          <w:p w:rsidR="60813089" w:rsidP="60813089" w:rsidRDefault="60813089" w14:paraId="3F4DB3B8" w14:textId="09B5414E">
            <w:pPr>
              <w:spacing w:line="276" w:lineRule="auto"/>
              <w:rPr>
                <w:sz w:val="24"/>
                <w:szCs w:val="24"/>
              </w:rPr>
            </w:pPr>
            <w:r w:rsidRPr="60813089">
              <w:rPr>
                <w:sz w:val="24"/>
                <w:szCs w:val="24"/>
              </w:rPr>
              <w:t>Assistive technology enables physically challenged students to participate fully in classroom discussions.</w:t>
            </w:r>
          </w:p>
        </w:tc>
        <w:tc>
          <w:tcPr>
            <w:tcW w:w="525" w:type="dxa"/>
            <w:tcMar>
              <w:left w:w="105" w:type="dxa"/>
              <w:right w:w="105" w:type="dxa"/>
            </w:tcMar>
            <w:vAlign w:val="center"/>
          </w:tcPr>
          <w:p w:rsidR="60813089" w:rsidP="60813089" w:rsidRDefault="60813089" w14:paraId="0AD1D31A" w14:textId="5651EF05">
            <w:pPr>
              <w:spacing w:line="276" w:lineRule="auto"/>
              <w:jc w:val="center"/>
              <w:rPr>
                <w:sz w:val="24"/>
                <w:szCs w:val="24"/>
              </w:rPr>
            </w:pPr>
          </w:p>
        </w:tc>
        <w:tc>
          <w:tcPr>
            <w:tcW w:w="390" w:type="dxa"/>
            <w:tcMar>
              <w:left w:w="105" w:type="dxa"/>
              <w:right w:w="105" w:type="dxa"/>
            </w:tcMar>
            <w:vAlign w:val="center"/>
          </w:tcPr>
          <w:p w:rsidR="60813089" w:rsidP="60813089" w:rsidRDefault="60813089" w14:paraId="74455791" w14:textId="6FDA1F52">
            <w:pPr>
              <w:spacing w:line="276" w:lineRule="auto"/>
              <w:jc w:val="center"/>
              <w:rPr>
                <w:sz w:val="24"/>
                <w:szCs w:val="24"/>
              </w:rPr>
            </w:pPr>
          </w:p>
        </w:tc>
        <w:tc>
          <w:tcPr>
            <w:tcW w:w="390" w:type="dxa"/>
            <w:tcMar>
              <w:left w:w="105" w:type="dxa"/>
              <w:right w:w="105" w:type="dxa"/>
            </w:tcMar>
            <w:vAlign w:val="center"/>
          </w:tcPr>
          <w:p w:rsidR="60813089" w:rsidP="60813089" w:rsidRDefault="60813089" w14:paraId="52E7FE13" w14:textId="0B8B6029">
            <w:pPr>
              <w:spacing w:line="276" w:lineRule="auto"/>
              <w:jc w:val="center"/>
              <w:rPr>
                <w:sz w:val="24"/>
                <w:szCs w:val="24"/>
              </w:rPr>
            </w:pPr>
          </w:p>
        </w:tc>
        <w:tc>
          <w:tcPr>
            <w:tcW w:w="510" w:type="dxa"/>
            <w:tcMar>
              <w:left w:w="105" w:type="dxa"/>
              <w:right w:w="105" w:type="dxa"/>
            </w:tcMar>
            <w:vAlign w:val="center"/>
          </w:tcPr>
          <w:p w:rsidR="60813089" w:rsidP="60813089" w:rsidRDefault="60813089" w14:paraId="2A64F3B4" w14:textId="2D76BA65">
            <w:pPr>
              <w:spacing w:line="276" w:lineRule="auto"/>
              <w:jc w:val="center"/>
              <w:rPr>
                <w:sz w:val="24"/>
                <w:szCs w:val="24"/>
              </w:rPr>
            </w:pPr>
          </w:p>
        </w:tc>
      </w:tr>
      <w:tr w:rsidR="60813089" w:rsidTr="60813089" w14:paraId="7729909A" w14:textId="77777777">
        <w:trPr>
          <w:trHeight w:val="300"/>
        </w:trPr>
        <w:tc>
          <w:tcPr>
            <w:tcW w:w="585" w:type="dxa"/>
            <w:tcMar>
              <w:left w:w="105" w:type="dxa"/>
              <w:right w:w="105" w:type="dxa"/>
            </w:tcMar>
            <w:vAlign w:val="center"/>
          </w:tcPr>
          <w:p w:rsidR="60813089" w:rsidP="60813089" w:rsidRDefault="60813089" w14:paraId="32262930" w14:textId="78B40EE7">
            <w:pPr>
              <w:spacing w:line="276" w:lineRule="auto"/>
              <w:jc w:val="center"/>
              <w:rPr>
                <w:sz w:val="24"/>
                <w:szCs w:val="24"/>
              </w:rPr>
            </w:pPr>
            <w:r w:rsidRPr="60813089">
              <w:rPr>
                <w:b/>
                <w:bCs/>
                <w:sz w:val="24"/>
                <w:szCs w:val="24"/>
              </w:rPr>
              <w:t>12</w:t>
            </w:r>
          </w:p>
        </w:tc>
        <w:tc>
          <w:tcPr>
            <w:tcW w:w="6585" w:type="dxa"/>
            <w:tcMar>
              <w:left w:w="105" w:type="dxa"/>
              <w:right w:w="105" w:type="dxa"/>
            </w:tcMar>
          </w:tcPr>
          <w:p w:rsidR="60813089" w:rsidP="60813089" w:rsidRDefault="60813089" w14:paraId="223EA25F" w14:textId="34006369">
            <w:pPr>
              <w:spacing w:line="276" w:lineRule="auto"/>
              <w:rPr>
                <w:sz w:val="24"/>
                <w:szCs w:val="24"/>
              </w:rPr>
            </w:pPr>
            <w:r w:rsidRPr="60813089">
              <w:rPr>
                <w:sz w:val="24"/>
                <w:szCs w:val="24"/>
              </w:rPr>
              <w:t>Students using assistive technology interact freely and confidently with their classmates.</w:t>
            </w:r>
          </w:p>
        </w:tc>
        <w:tc>
          <w:tcPr>
            <w:tcW w:w="525" w:type="dxa"/>
            <w:tcMar>
              <w:left w:w="105" w:type="dxa"/>
              <w:right w:w="105" w:type="dxa"/>
            </w:tcMar>
            <w:vAlign w:val="center"/>
          </w:tcPr>
          <w:p w:rsidR="60813089" w:rsidP="60813089" w:rsidRDefault="60813089" w14:paraId="25CCEE68" w14:textId="2C200C5E">
            <w:pPr>
              <w:spacing w:line="276" w:lineRule="auto"/>
              <w:jc w:val="center"/>
              <w:rPr>
                <w:sz w:val="24"/>
                <w:szCs w:val="24"/>
              </w:rPr>
            </w:pPr>
          </w:p>
        </w:tc>
        <w:tc>
          <w:tcPr>
            <w:tcW w:w="390" w:type="dxa"/>
            <w:tcMar>
              <w:left w:w="105" w:type="dxa"/>
              <w:right w:w="105" w:type="dxa"/>
            </w:tcMar>
            <w:vAlign w:val="center"/>
          </w:tcPr>
          <w:p w:rsidR="60813089" w:rsidP="60813089" w:rsidRDefault="60813089" w14:paraId="4F2B261F" w14:textId="382C710C">
            <w:pPr>
              <w:spacing w:line="276" w:lineRule="auto"/>
              <w:jc w:val="center"/>
              <w:rPr>
                <w:sz w:val="24"/>
                <w:szCs w:val="24"/>
              </w:rPr>
            </w:pPr>
          </w:p>
        </w:tc>
        <w:tc>
          <w:tcPr>
            <w:tcW w:w="390" w:type="dxa"/>
            <w:tcMar>
              <w:left w:w="105" w:type="dxa"/>
              <w:right w:w="105" w:type="dxa"/>
            </w:tcMar>
            <w:vAlign w:val="center"/>
          </w:tcPr>
          <w:p w:rsidR="60813089" w:rsidP="60813089" w:rsidRDefault="60813089" w14:paraId="689575C5" w14:textId="2E63976E">
            <w:pPr>
              <w:spacing w:line="276" w:lineRule="auto"/>
              <w:jc w:val="center"/>
              <w:rPr>
                <w:sz w:val="24"/>
                <w:szCs w:val="24"/>
              </w:rPr>
            </w:pPr>
          </w:p>
        </w:tc>
        <w:tc>
          <w:tcPr>
            <w:tcW w:w="510" w:type="dxa"/>
            <w:tcMar>
              <w:left w:w="105" w:type="dxa"/>
              <w:right w:w="105" w:type="dxa"/>
            </w:tcMar>
            <w:vAlign w:val="center"/>
          </w:tcPr>
          <w:p w:rsidR="60813089" w:rsidP="60813089" w:rsidRDefault="60813089" w14:paraId="01ED7FFB" w14:textId="5D7F0E12">
            <w:pPr>
              <w:spacing w:line="276" w:lineRule="auto"/>
              <w:jc w:val="center"/>
              <w:rPr>
                <w:sz w:val="24"/>
                <w:szCs w:val="24"/>
              </w:rPr>
            </w:pPr>
          </w:p>
        </w:tc>
      </w:tr>
      <w:tr w:rsidR="60813089" w:rsidTr="60813089" w14:paraId="1113C495" w14:textId="77777777">
        <w:trPr>
          <w:trHeight w:val="300"/>
        </w:trPr>
        <w:tc>
          <w:tcPr>
            <w:tcW w:w="585" w:type="dxa"/>
            <w:tcMar>
              <w:left w:w="105" w:type="dxa"/>
              <w:right w:w="105" w:type="dxa"/>
            </w:tcMar>
            <w:vAlign w:val="center"/>
          </w:tcPr>
          <w:p w:rsidR="60813089" w:rsidP="60813089" w:rsidRDefault="60813089" w14:paraId="54FC12C3" w14:textId="66B2E56D">
            <w:pPr>
              <w:spacing w:line="276" w:lineRule="auto"/>
              <w:jc w:val="center"/>
              <w:rPr>
                <w:sz w:val="24"/>
                <w:szCs w:val="24"/>
              </w:rPr>
            </w:pPr>
            <w:r w:rsidRPr="60813089">
              <w:rPr>
                <w:b/>
                <w:bCs/>
                <w:sz w:val="24"/>
                <w:szCs w:val="24"/>
              </w:rPr>
              <w:t>13</w:t>
            </w:r>
          </w:p>
        </w:tc>
        <w:tc>
          <w:tcPr>
            <w:tcW w:w="6585" w:type="dxa"/>
            <w:tcMar>
              <w:left w:w="105" w:type="dxa"/>
              <w:right w:w="105" w:type="dxa"/>
            </w:tcMar>
          </w:tcPr>
          <w:p w:rsidR="60813089" w:rsidP="60813089" w:rsidRDefault="60813089" w14:paraId="77F7655F" w14:textId="15E1A423">
            <w:pPr>
              <w:spacing w:line="276" w:lineRule="auto"/>
              <w:rPr>
                <w:sz w:val="24"/>
                <w:szCs w:val="24"/>
              </w:rPr>
            </w:pPr>
            <w:r w:rsidRPr="60813089">
              <w:rPr>
                <w:sz w:val="24"/>
                <w:szCs w:val="24"/>
              </w:rPr>
              <w:t>The use of assistive devices encourages inclusion in group work and extracurricular activities.</w:t>
            </w:r>
          </w:p>
        </w:tc>
        <w:tc>
          <w:tcPr>
            <w:tcW w:w="525" w:type="dxa"/>
            <w:tcMar>
              <w:left w:w="105" w:type="dxa"/>
              <w:right w:w="105" w:type="dxa"/>
            </w:tcMar>
            <w:vAlign w:val="center"/>
          </w:tcPr>
          <w:p w:rsidR="60813089" w:rsidP="60813089" w:rsidRDefault="60813089" w14:paraId="0ABDB25C" w14:textId="25E2B8B5">
            <w:pPr>
              <w:spacing w:line="276" w:lineRule="auto"/>
              <w:jc w:val="center"/>
              <w:rPr>
                <w:sz w:val="24"/>
                <w:szCs w:val="24"/>
              </w:rPr>
            </w:pPr>
          </w:p>
        </w:tc>
        <w:tc>
          <w:tcPr>
            <w:tcW w:w="390" w:type="dxa"/>
            <w:tcMar>
              <w:left w:w="105" w:type="dxa"/>
              <w:right w:w="105" w:type="dxa"/>
            </w:tcMar>
            <w:vAlign w:val="center"/>
          </w:tcPr>
          <w:p w:rsidR="60813089" w:rsidP="60813089" w:rsidRDefault="60813089" w14:paraId="285BD644" w14:textId="69256600">
            <w:pPr>
              <w:spacing w:line="276" w:lineRule="auto"/>
              <w:jc w:val="center"/>
              <w:rPr>
                <w:sz w:val="24"/>
                <w:szCs w:val="24"/>
              </w:rPr>
            </w:pPr>
          </w:p>
        </w:tc>
        <w:tc>
          <w:tcPr>
            <w:tcW w:w="390" w:type="dxa"/>
            <w:tcMar>
              <w:left w:w="105" w:type="dxa"/>
              <w:right w:w="105" w:type="dxa"/>
            </w:tcMar>
            <w:vAlign w:val="center"/>
          </w:tcPr>
          <w:p w:rsidR="60813089" w:rsidP="60813089" w:rsidRDefault="60813089" w14:paraId="7F65B1FF" w14:textId="300FA413">
            <w:pPr>
              <w:spacing w:line="276" w:lineRule="auto"/>
              <w:jc w:val="center"/>
              <w:rPr>
                <w:sz w:val="24"/>
                <w:szCs w:val="24"/>
              </w:rPr>
            </w:pPr>
          </w:p>
        </w:tc>
        <w:tc>
          <w:tcPr>
            <w:tcW w:w="510" w:type="dxa"/>
            <w:tcMar>
              <w:left w:w="105" w:type="dxa"/>
              <w:right w:w="105" w:type="dxa"/>
            </w:tcMar>
            <w:vAlign w:val="center"/>
          </w:tcPr>
          <w:p w:rsidR="60813089" w:rsidP="60813089" w:rsidRDefault="60813089" w14:paraId="544F4473" w14:textId="1D204B2F">
            <w:pPr>
              <w:spacing w:line="276" w:lineRule="auto"/>
              <w:jc w:val="center"/>
              <w:rPr>
                <w:sz w:val="24"/>
                <w:szCs w:val="24"/>
              </w:rPr>
            </w:pPr>
          </w:p>
        </w:tc>
      </w:tr>
      <w:tr w:rsidR="60813089" w:rsidTr="60813089" w14:paraId="3661F1CB" w14:textId="77777777">
        <w:trPr>
          <w:trHeight w:val="300"/>
        </w:trPr>
        <w:tc>
          <w:tcPr>
            <w:tcW w:w="585" w:type="dxa"/>
            <w:tcMar>
              <w:left w:w="105" w:type="dxa"/>
              <w:right w:w="105" w:type="dxa"/>
            </w:tcMar>
            <w:vAlign w:val="center"/>
          </w:tcPr>
          <w:p w:rsidR="60813089" w:rsidP="60813089" w:rsidRDefault="60813089" w14:paraId="37ECA1C5" w14:textId="340E40E6">
            <w:pPr>
              <w:spacing w:line="276" w:lineRule="auto"/>
              <w:jc w:val="center"/>
              <w:rPr>
                <w:sz w:val="24"/>
                <w:szCs w:val="24"/>
              </w:rPr>
            </w:pPr>
            <w:r w:rsidRPr="60813089">
              <w:rPr>
                <w:b/>
                <w:bCs/>
                <w:sz w:val="24"/>
                <w:szCs w:val="24"/>
              </w:rPr>
              <w:t>14</w:t>
            </w:r>
          </w:p>
        </w:tc>
        <w:tc>
          <w:tcPr>
            <w:tcW w:w="6585" w:type="dxa"/>
            <w:tcMar>
              <w:left w:w="105" w:type="dxa"/>
              <w:right w:w="105" w:type="dxa"/>
            </w:tcMar>
          </w:tcPr>
          <w:p w:rsidR="60813089" w:rsidP="60813089" w:rsidRDefault="60813089" w14:paraId="62655028" w14:textId="7BC8A433">
            <w:pPr>
              <w:spacing w:line="276" w:lineRule="auto"/>
              <w:rPr>
                <w:sz w:val="24"/>
                <w:szCs w:val="24"/>
              </w:rPr>
            </w:pPr>
            <w:r w:rsidRPr="60813089">
              <w:rPr>
                <w:sz w:val="24"/>
                <w:szCs w:val="24"/>
              </w:rPr>
              <w:t>Teachers encourage the use of assistive tools to promote collaboration among all learners.</w:t>
            </w:r>
          </w:p>
        </w:tc>
        <w:tc>
          <w:tcPr>
            <w:tcW w:w="525" w:type="dxa"/>
            <w:tcMar>
              <w:left w:w="105" w:type="dxa"/>
              <w:right w:w="105" w:type="dxa"/>
            </w:tcMar>
            <w:vAlign w:val="center"/>
          </w:tcPr>
          <w:p w:rsidR="60813089" w:rsidP="60813089" w:rsidRDefault="60813089" w14:paraId="66299D8C" w14:textId="3487FBD9">
            <w:pPr>
              <w:spacing w:line="276" w:lineRule="auto"/>
              <w:jc w:val="center"/>
              <w:rPr>
                <w:sz w:val="24"/>
                <w:szCs w:val="24"/>
              </w:rPr>
            </w:pPr>
          </w:p>
        </w:tc>
        <w:tc>
          <w:tcPr>
            <w:tcW w:w="390" w:type="dxa"/>
            <w:tcMar>
              <w:left w:w="105" w:type="dxa"/>
              <w:right w:w="105" w:type="dxa"/>
            </w:tcMar>
            <w:vAlign w:val="center"/>
          </w:tcPr>
          <w:p w:rsidR="60813089" w:rsidP="60813089" w:rsidRDefault="60813089" w14:paraId="1DDA7AE5" w14:textId="5CF900DE">
            <w:pPr>
              <w:spacing w:line="276" w:lineRule="auto"/>
              <w:jc w:val="center"/>
              <w:rPr>
                <w:sz w:val="24"/>
                <w:szCs w:val="24"/>
              </w:rPr>
            </w:pPr>
          </w:p>
        </w:tc>
        <w:tc>
          <w:tcPr>
            <w:tcW w:w="390" w:type="dxa"/>
            <w:tcMar>
              <w:left w:w="105" w:type="dxa"/>
              <w:right w:w="105" w:type="dxa"/>
            </w:tcMar>
            <w:vAlign w:val="center"/>
          </w:tcPr>
          <w:p w:rsidR="60813089" w:rsidP="60813089" w:rsidRDefault="60813089" w14:paraId="091009D1" w14:textId="31C0548D">
            <w:pPr>
              <w:spacing w:line="276" w:lineRule="auto"/>
              <w:jc w:val="center"/>
              <w:rPr>
                <w:sz w:val="24"/>
                <w:szCs w:val="24"/>
              </w:rPr>
            </w:pPr>
          </w:p>
        </w:tc>
        <w:tc>
          <w:tcPr>
            <w:tcW w:w="510" w:type="dxa"/>
            <w:tcMar>
              <w:left w:w="105" w:type="dxa"/>
              <w:right w:w="105" w:type="dxa"/>
            </w:tcMar>
            <w:vAlign w:val="center"/>
          </w:tcPr>
          <w:p w:rsidR="60813089" w:rsidP="60813089" w:rsidRDefault="60813089" w14:paraId="18CD217F" w14:textId="25B0044E">
            <w:pPr>
              <w:spacing w:line="276" w:lineRule="auto"/>
              <w:jc w:val="center"/>
              <w:rPr>
                <w:sz w:val="24"/>
                <w:szCs w:val="24"/>
              </w:rPr>
            </w:pPr>
          </w:p>
        </w:tc>
      </w:tr>
      <w:tr w:rsidR="60813089" w:rsidTr="60813089" w14:paraId="633C177A" w14:textId="77777777">
        <w:trPr>
          <w:trHeight w:val="300"/>
        </w:trPr>
        <w:tc>
          <w:tcPr>
            <w:tcW w:w="585" w:type="dxa"/>
            <w:tcMar>
              <w:left w:w="105" w:type="dxa"/>
              <w:right w:w="105" w:type="dxa"/>
            </w:tcMar>
            <w:vAlign w:val="center"/>
          </w:tcPr>
          <w:p w:rsidR="60813089" w:rsidP="60813089" w:rsidRDefault="60813089" w14:paraId="3E09917E" w14:textId="30631F61">
            <w:pPr>
              <w:spacing w:line="276" w:lineRule="auto"/>
              <w:jc w:val="center"/>
              <w:rPr>
                <w:sz w:val="24"/>
                <w:szCs w:val="24"/>
              </w:rPr>
            </w:pPr>
            <w:r w:rsidRPr="60813089">
              <w:rPr>
                <w:b/>
                <w:bCs/>
                <w:sz w:val="24"/>
                <w:szCs w:val="24"/>
              </w:rPr>
              <w:t>15</w:t>
            </w:r>
          </w:p>
        </w:tc>
        <w:tc>
          <w:tcPr>
            <w:tcW w:w="6585" w:type="dxa"/>
            <w:tcMar>
              <w:left w:w="105" w:type="dxa"/>
              <w:right w:w="105" w:type="dxa"/>
            </w:tcMar>
          </w:tcPr>
          <w:p w:rsidR="60813089" w:rsidP="60813089" w:rsidRDefault="60813089" w14:paraId="226B7CE0" w14:textId="62882693">
            <w:pPr>
              <w:spacing w:line="276" w:lineRule="auto"/>
              <w:rPr>
                <w:sz w:val="24"/>
                <w:szCs w:val="24"/>
              </w:rPr>
            </w:pPr>
            <w:r w:rsidRPr="60813089">
              <w:rPr>
                <w:sz w:val="24"/>
                <w:szCs w:val="24"/>
              </w:rPr>
              <w:t>Assistive technology helps reduce discrimination and social isolation among students with disabilities.</w:t>
            </w:r>
          </w:p>
        </w:tc>
        <w:tc>
          <w:tcPr>
            <w:tcW w:w="525" w:type="dxa"/>
            <w:tcMar>
              <w:left w:w="105" w:type="dxa"/>
              <w:right w:w="105" w:type="dxa"/>
            </w:tcMar>
            <w:vAlign w:val="center"/>
          </w:tcPr>
          <w:p w:rsidR="60813089" w:rsidP="60813089" w:rsidRDefault="60813089" w14:paraId="1301BBA8" w14:textId="6ADB67D4">
            <w:pPr>
              <w:spacing w:line="276" w:lineRule="auto"/>
              <w:jc w:val="center"/>
              <w:rPr>
                <w:sz w:val="24"/>
                <w:szCs w:val="24"/>
              </w:rPr>
            </w:pPr>
          </w:p>
        </w:tc>
        <w:tc>
          <w:tcPr>
            <w:tcW w:w="390" w:type="dxa"/>
            <w:tcMar>
              <w:left w:w="105" w:type="dxa"/>
              <w:right w:w="105" w:type="dxa"/>
            </w:tcMar>
            <w:vAlign w:val="center"/>
          </w:tcPr>
          <w:p w:rsidR="60813089" w:rsidP="60813089" w:rsidRDefault="60813089" w14:paraId="3ED255B9" w14:textId="30E56E77">
            <w:pPr>
              <w:spacing w:line="276" w:lineRule="auto"/>
              <w:jc w:val="center"/>
              <w:rPr>
                <w:sz w:val="24"/>
                <w:szCs w:val="24"/>
              </w:rPr>
            </w:pPr>
          </w:p>
        </w:tc>
        <w:tc>
          <w:tcPr>
            <w:tcW w:w="390" w:type="dxa"/>
            <w:tcMar>
              <w:left w:w="105" w:type="dxa"/>
              <w:right w:w="105" w:type="dxa"/>
            </w:tcMar>
            <w:vAlign w:val="center"/>
          </w:tcPr>
          <w:p w:rsidR="60813089" w:rsidP="60813089" w:rsidRDefault="60813089" w14:paraId="7010AFCC" w14:textId="316805DD">
            <w:pPr>
              <w:spacing w:line="276" w:lineRule="auto"/>
              <w:jc w:val="center"/>
              <w:rPr>
                <w:sz w:val="24"/>
                <w:szCs w:val="24"/>
              </w:rPr>
            </w:pPr>
          </w:p>
        </w:tc>
        <w:tc>
          <w:tcPr>
            <w:tcW w:w="510" w:type="dxa"/>
            <w:tcMar>
              <w:left w:w="105" w:type="dxa"/>
              <w:right w:w="105" w:type="dxa"/>
            </w:tcMar>
            <w:vAlign w:val="center"/>
          </w:tcPr>
          <w:p w:rsidR="60813089" w:rsidP="60813089" w:rsidRDefault="60813089" w14:paraId="46CF16E8" w14:textId="6F813F7E">
            <w:pPr>
              <w:spacing w:line="276" w:lineRule="auto"/>
              <w:jc w:val="center"/>
              <w:rPr>
                <w:sz w:val="24"/>
                <w:szCs w:val="24"/>
              </w:rPr>
            </w:pPr>
          </w:p>
        </w:tc>
      </w:tr>
    </w:tbl>
    <w:p w:rsidR="244A9F9E" w:rsidP="60813089" w:rsidRDefault="244A9F9E" w14:paraId="720593D2" w14:textId="62150DA7">
      <w:pPr>
        <w:pStyle w:val="Heading2"/>
        <w:rPr>
          <w:rFonts w:eastAsia="Times New Roman" w:cs="Times New Roman"/>
          <w:sz w:val="26"/>
          <w:szCs w:val="26"/>
        </w:rPr>
      </w:pPr>
      <w:bookmarkStart w:name="_Toc335654824" w:id="75526591"/>
      <w:r w:rsidR="244A9F9E">
        <w:rPr/>
        <w:t>SECTION E: Challenges Hindering the Effective Use of Assistive Technology</w:t>
      </w:r>
      <w:bookmarkEnd w:id="75526591"/>
    </w:p>
    <w:p w:rsidR="244A9F9E" w:rsidP="60813089" w:rsidRDefault="244A9F9E" w14:paraId="49470035" w14:textId="6D7DED01">
      <w:pPr>
        <w:rPr>
          <w:sz w:val="24"/>
          <w:szCs w:val="24"/>
        </w:rPr>
      </w:pPr>
      <w:r w:rsidRPr="60813089">
        <w:rPr>
          <w:i/>
          <w:iCs/>
          <w:sz w:val="24"/>
          <w:szCs w:val="24"/>
          <w:lang w:val="en-GB"/>
        </w:rPr>
        <w:t>Instruction: Kindly tick the option that best reflects your opinion.</w:t>
      </w:r>
    </w:p>
    <w:p w:rsidR="244A9F9E" w:rsidP="60813089" w:rsidRDefault="244A9F9E" w14:paraId="30B0C292" w14:textId="6A1F487D">
      <w:pPr>
        <w:rPr>
          <w:sz w:val="24"/>
          <w:szCs w:val="24"/>
        </w:rPr>
      </w:pPr>
      <w:r w:rsidRPr="60813089">
        <w:rPr>
          <w:sz w:val="24"/>
          <w:szCs w:val="24"/>
          <w:lang w:val="en-GB"/>
        </w:rPr>
        <w:lastRenderedPageBreak/>
        <w:t>SA = Strongly Agree | A = Agree | D = Disagree | SD = Strongly Disagree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5"/>
        <w:gridCol w:w="6585"/>
        <w:gridCol w:w="517"/>
        <w:gridCol w:w="390"/>
        <w:gridCol w:w="390"/>
        <w:gridCol w:w="517"/>
      </w:tblGrid>
      <w:tr w:rsidR="60813089" w:rsidTr="60813089" w14:paraId="40AEAED0" w14:textId="77777777">
        <w:trPr>
          <w:trHeight w:val="300"/>
        </w:trPr>
        <w:tc>
          <w:tcPr>
            <w:tcW w:w="585" w:type="dxa"/>
            <w:tcMar>
              <w:left w:w="105" w:type="dxa"/>
              <w:right w:w="105" w:type="dxa"/>
            </w:tcMar>
          </w:tcPr>
          <w:p w:rsidR="60813089" w:rsidP="60813089" w:rsidRDefault="60813089" w14:paraId="78C59E6D" w14:textId="47F9CE64">
            <w:pPr>
              <w:spacing w:line="276" w:lineRule="auto"/>
              <w:jc w:val="center"/>
              <w:rPr>
                <w:sz w:val="24"/>
                <w:szCs w:val="24"/>
              </w:rPr>
            </w:pPr>
            <w:r w:rsidRPr="60813089">
              <w:rPr>
                <w:b/>
                <w:bCs/>
                <w:sz w:val="24"/>
                <w:szCs w:val="24"/>
              </w:rPr>
              <w:t>S/N</w:t>
            </w:r>
          </w:p>
        </w:tc>
        <w:tc>
          <w:tcPr>
            <w:tcW w:w="6585" w:type="dxa"/>
            <w:tcMar>
              <w:left w:w="105" w:type="dxa"/>
              <w:right w:w="105" w:type="dxa"/>
            </w:tcMar>
          </w:tcPr>
          <w:p w:rsidR="60813089" w:rsidP="60813089" w:rsidRDefault="60813089" w14:paraId="1E23F39B" w14:textId="5DE96903">
            <w:pPr>
              <w:spacing w:line="276" w:lineRule="auto"/>
              <w:jc w:val="center"/>
              <w:rPr>
                <w:sz w:val="24"/>
                <w:szCs w:val="24"/>
              </w:rPr>
            </w:pPr>
            <w:r w:rsidRPr="60813089">
              <w:rPr>
                <w:b/>
                <w:bCs/>
                <w:sz w:val="24"/>
                <w:szCs w:val="24"/>
              </w:rPr>
              <w:t>STATEMENT</w:t>
            </w:r>
          </w:p>
        </w:tc>
        <w:tc>
          <w:tcPr>
            <w:tcW w:w="510" w:type="dxa"/>
            <w:tcMar>
              <w:left w:w="105" w:type="dxa"/>
              <w:right w:w="105" w:type="dxa"/>
            </w:tcMar>
          </w:tcPr>
          <w:p w:rsidR="60813089" w:rsidP="60813089" w:rsidRDefault="60813089" w14:paraId="5DAEA138" w14:textId="2FED3108">
            <w:pPr>
              <w:spacing w:line="276" w:lineRule="auto"/>
              <w:jc w:val="center"/>
              <w:rPr>
                <w:sz w:val="24"/>
                <w:szCs w:val="24"/>
              </w:rPr>
            </w:pPr>
            <w:r w:rsidRPr="60813089">
              <w:rPr>
                <w:b/>
                <w:bCs/>
                <w:sz w:val="24"/>
                <w:szCs w:val="24"/>
              </w:rPr>
              <w:t>SA</w:t>
            </w:r>
          </w:p>
        </w:tc>
        <w:tc>
          <w:tcPr>
            <w:tcW w:w="390" w:type="dxa"/>
            <w:tcMar>
              <w:left w:w="105" w:type="dxa"/>
              <w:right w:w="105" w:type="dxa"/>
            </w:tcMar>
          </w:tcPr>
          <w:p w:rsidR="60813089" w:rsidP="60813089" w:rsidRDefault="60813089" w14:paraId="2716C889" w14:textId="4B7DCCEB">
            <w:pPr>
              <w:spacing w:line="276" w:lineRule="auto"/>
              <w:jc w:val="center"/>
              <w:rPr>
                <w:sz w:val="24"/>
                <w:szCs w:val="24"/>
              </w:rPr>
            </w:pPr>
            <w:r w:rsidRPr="60813089">
              <w:rPr>
                <w:b/>
                <w:bCs/>
                <w:sz w:val="24"/>
                <w:szCs w:val="24"/>
              </w:rPr>
              <w:t>A</w:t>
            </w:r>
          </w:p>
        </w:tc>
        <w:tc>
          <w:tcPr>
            <w:tcW w:w="390" w:type="dxa"/>
            <w:tcMar>
              <w:left w:w="105" w:type="dxa"/>
              <w:right w:w="105" w:type="dxa"/>
            </w:tcMar>
          </w:tcPr>
          <w:p w:rsidR="60813089" w:rsidP="60813089" w:rsidRDefault="60813089" w14:paraId="20375262" w14:textId="41BFAC1B">
            <w:pPr>
              <w:spacing w:line="276" w:lineRule="auto"/>
              <w:jc w:val="center"/>
              <w:rPr>
                <w:sz w:val="24"/>
                <w:szCs w:val="24"/>
              </w:rPr>
            </w:pPr>
            <w:r w:rsidRPr="60813089">
              <w:rPr>
                <w:b/>
                <w:bCs/>
                <w:sz w:val="24"/>
                <w:szCs w:val="24"/>
              </w:rPr>
              <w:t>D</w:t>
            </w:r>
          </w:p>
        </w:tc>
        <w:tc>
          <w:tcPr>
            <w:tcW w:w="510" w:type="dxa"/>
            <w:tcMar>
              <w:left w:w="105" w:type="dxa"/>
              <w:right w:w="105" w:type="dxa"/>
            </w:tcMar>
          </w:tcPr>
          <w:p w:rsidR="60813089" w:rsidP="60813089" w:rsidRDefault="60813089" w14:paraId="37910BEB" w14:textId="5185BC65">
            <w:pPr>
              <w:spacing w:line="276" w:lineRule="auto"/>
              <w:jc w:val="center"/>
              <w:rPr>
                <w:sz w:val="24"/>
                <w:szCs w:val="24"/>
              </w:rPr>
            </w:pPr>
            <w:r w:rsidRPr="60813089">
              <w:rPr>
                <w:b/>
                <w:bCs/>
                <w:sz w:val="24"/>
                <w:szCs w:val="24"/>
              </w:rPr>
              <w:t>SD</w:t>
            </w:r>
          </w:p>
        </w:tc>
      </w:tr>
      <w:tr w:rsidR="60813089" w:rsidTr="60813089" w14:paraId="056E7C9F" w14:textId="77777777">
        <w:trPr>
          <w:trHeight w:val="300"/>
        </w:trPr>
        <w:tc>
          <w:tcPr>
            <w:tcW w:w="585" w:type="dxa"/>
            <w:tcMar>
              <w:left w:w="105" w:type="dxa"/>
              <w:right w:w="105" w:type="dxa"/>
            </w:tcMar>
            <w:vAlign w:val="center"/>
          </w:tcPr>
          <w:p w:rsidR="60813089" w:rsidP="60813089" w:rsidRDefault="60813089" w14:paraId="706B208D" w14:textId="393DC216">
            <w:pPr>
              <w:spacing w:line="276" w:lineRule="auto"/>
              <w:jc w:val="center"/>
              <w:rPr>
                <w:sz w:val="24"/>
                <w:szCs w:val="24"/>
              </w:rPr>
            </w:pPr>
            <w:r w:rsidRPr="60813089">
              <w:rPr>
                <w:b/>
                <w:bCs/>
                <w:sz w:val="24"/>
                <w:szCs w:val="24"/>
              </w:rPr>
              <w:t>16</w:t>
            </w:r>
          </w:p>
        </w:tc>
        <w:tc>
          <w:tcPr>
            <w:tcW w:w="6585" w:type="dxa"/>
            <w:tcMar>
              <w:left w:w="105" w:type="dxa"/>
              <w:right w:w="105" w:type="dxa"/>
            </w:tcMar>
          </w:tcPr>
          <w:p w:rsidR="60813089" w:rsidP="60813089" w:rsidRDefault="60813089" w14:paraId="4A1B680C" w14:textId="73D38EB3">
            <w:pPr>
              <w:spacing w:line="276" w:lineRule="auto"/>
              <w:rPr>
                <w:sz w:val="24"/>
                <w:szCs w:val="24"/>
              </w:rPr>
            </w:pPr>
            <w:r w:rsidRPr="60813089">
              <w:rPr>
                <w:sz w:val="24"/>
                <w:szCs w:val="24"/>
              </w:rPr>
              <w:t>My school receives adequate funding to maintain and upgrade assistive technology equipment.</w:t>
            </w:r>
          </w:p>
        </w:tc>
        <w:tc>
          <w:tcPr>
            <w:tcW w:w="510" w:type="dxa"/>
            <w:tcMar>
              <w:left w:w="105" w:type="dxa"/>
              <w:right w:w="105" w:type="dxa"/>
            </w:tcMar>
            <w:vAlign w:val="center"/>
          </w:tcPr>
          <w:p w:rsidR="60813089" w:rsidP="60813089" w:rsidRDefault="60813089" w14:paraId="266482BA" w14:textId="4BA9943F">
            <w:pPr>
              <w:spacing w:line="276" w:lineRule="auto"/>
              <w:jc w:val="center"/>
              <w:rPr>
                <w:sz w:val="24"/>
                <w:szCs w:val="24"/>
              </w:rPr>
            </w:pPr>
          </w:p>
        </w:tc>
        <w:tc>
          <w:tcPr>
            <w:tcW w:w="390" w:type="dxa"/>
            <w:tcMar>
              <w:left w:w="105" w:type="dxa"/>
              <w:right w:w="105" w:type="dxa"/>
            </w:tcMar>
            <w:vAlign w:val="center"/>
          </w:tcPr>
          <w:p w:rsidR="60813089" w:rsidP="60813089" w:rsidRDefault="60813089" w14:paraId="0305CA69" w14:textId="277349A6">
            <w:pPr>
              <w:spacing w:line="276" w:lineRule="auto"/>
              <w:jc w:val="center"/>
              <w:rPr>
                <w:sz w:val="24"/>
                <w:szCs w:val="24"/>
              </w:rPr>
            </w:pPr>
          </w:p>
        </w:tc>
        <w:tc>
          <w:tcPr>
            <w:tcW w:w="390" w:type="dxa"/>
            <w:tcMar>
              <w:left w:w="105" w:type="dxa"/>
              <w:right w:w="105" w:type="dxa"/>
            </w:tcMar>
            <w:vAlign w:val="center"/>
          </w:tcPr>
          <w:p w:rsidR="60813089" w:rsidP="60813089" w:rsidRDefault="60813089" w14:paraId="36A81770" w14:textId="5254CE9D">
            <w:pPr>
              <w:spacing w:line="276" w:lineRule="auto"/>
              <w:jc w:val="center"/>
              <w:rPr>
                <w:sz w:val="24"/>
                <w:szCs w:val="24"/>
              </w:rPr>
            </w:pPr>
          </w:p>
        </w:tc>
        <w:tc>
          <w:tcPr>
            <w:tcW w:w="510" w:type="dxa"/>
            <w:tcMar>
              <w:left w:w="105" w:type="dxa"/>
              <w:right w:w="105" w:type="dxa"/>
            </w:tcMar>
            <w:vAlign w:val="center"/>
          </w:tcPr>
          <w:p w:rsidR="60813089" w:rsidP="60813089" w:rsidRDefault="60813089" w14:paraId="1C907A1B" w14:textId="37BD0584">
            <w:pPr>
              <w:spacing w:line="276" w:lineRule="auto"/>
              <w:jc w:val="center"/>
              <w:rPr>
                <w:sz w:val="24"/>
                <w:szCs w:val="24"/>
              </w:rPr>
            </w:pPr>
          </w:p>
        </w:tc>
      </w:tr>
      <w:tr w:rsidR="60813089" w:rsidTr="60813089" w14:paraId="4CCE9B02" w14:textId="77777777">
        <w:trPr>
          <w:trHeight w:val="300"/>
        </w:trPr>
        <w:tc>
          <w:tcPr>
            <w:tcW w:w="585" w:type="dxa"/>
            <w:tcMar>
              <w:left w:w="105" w:type="dxa"/>
              <w:right w:w="105" w:type="dxa"/>
            </w:tcMar>
            <w:vAlign w:val="center"/>
          </w:tcPr>
          <w:p w:rsidR="60813089" w:rsidP="60813089" w:rsidRDefault="60813089" w14:paraId="106D1CA9" w14:textId="2B47F71D">
            <w:pPr>
              <w:spacing w:line="276" w:lineRule="auto"/>
              <w:jc w:val="center"/>
              <w:rPr>
                <w:sz w:val="24"/>
                <w:szCs w:val="24"/>
              </w:rPr>
            </w:pPr>
            <w:r w:rsidRPr="60813089">
              <w:rPr>
                <w:b/>
                <w:bCs/>
                <w:sz w:val="24"/>
                <w:szCs w:val="24"/>
              </w:rPr>
              <w:t>17</w:t>
            </w:r>
          </w:p>
        </w:tc>
        <w:tc>
          <w:tcPr>
            <w:tcW w:w="6585" w:type="dxa"/>
            <w:tcMar>
              <w:left w:w="105" w:type="dxa"/>
              <w:right w:w="105" w:type="dxa"/>
            </w:tcMar>
          </w:tcPr>
          <w:p w:rsidR="60813089" w:rsidP="60813089" w:rsidRDefault="60813089" w14:paraId="340CB315" w14:textId="58ACFEB5">
            <w:pPr>
              <w:spacing w:line="276" w:lineRule="auto"/>
              <w:rPr>
                <w:sz w:val="24"/>
                <w:szCs w:val="24"/>
              </w:rPr>
            </w:pPr>
            <w:r w:rsidRPr="60813089">
              <w:rPr>
                <w:sz w:val="24"/>
                <w:szCs w:val="24"/>
              </w:rPr>
              <w:t>Teachers are well-trained on how to use and manage assistive technologies.</w:t>
            </w:r>
          </w:p>
        </w:tc>
        <w:tc>
          <w:tcPr>
            <w:tcW w:w="510" w:type="dxa"/>
            <w:tcMar>
              <w:left w:w="105" w:type="dxa"/>
              <w:right w:w="105" w:type="dxa"/>
            </w:tcMar>
            <w:vAlign w:val="center"/>
          </w:tcPr>
          <w:p w:rsidR="60813089" w:rsidP="60813089" w:rsidRDefault="60813089" w14:paraId="5AF0672A" w14:textId="25C8E922">
            <w:pPr>
              <w:spacing w:line="276" w:lineRule="auto"/>
              <w:jc w:val="center"/>
              <w:rPr>
                <w:sz w:val="24"/>
                <w:szCs w:val="24"/>
              </w:rPr>
            </w:pPr>
          </w:p>
        </w:tc>
        <w:tc>
          <w:tcPr>
            <w:tcW w:w="390" w:type="dxa"/>
            <w:tcMar>
              <w:left w:w="105" w:type="dxa"/>
              <w:right w:w="105" w:type="dxa"/>
            </w:tcMar>
            <w:vAlign w:val="center"/>
          </w:tcPr>
          <w:p w:rsidR="60813089" w:rsidP="60813089" w:rsidRDefault="60813089" w14:paraId="7D6FFB74" w14:textId="796B0EEF">
            <w:pPr>
              <w:spacing w:line="276" w:lineRule="auto"/>
              <w:jc w:val="center"/>
              <w:rPr>
                <w:sz w:val="24"/>
                <w:szCs w:val="24"/>
              </w:rPr>
            </w:pPr>
          </w:p>
        </w:tc>
        <w:tc>
          <w:tcPr>
            <w:tcW w:w="390" w:type="dxa"/>
            <w:tcMar>
              <w:left w:w="105" w:type="dxa"/>
              <w:right w:w="105" w:type="dxa"/>
            </w:tcMar>
            <w:vAlign w:val="center"/>
          </w:tcPr>
          <w:p w:rsidR="60813089" w:rsidP="60813089" w:rsidRDefault="60813089" w14:paraId="28E738CE" w14:textId="1FD76287">
            <w:pPr>
              <w:spacing w:line="276" w:lineRule="auto"/>
              <w:jc w:val="center"/>
              <w:rPr>
                <w:sz w:val="24"/>
                <w:szCs w:val="24"/>
              </w:rPr>
            </w:pPr>
          </w:p>
        </w:tc>
        <w:tc>
          <w:tcPr>
            <w:tcW w:w="510" w:type="dxa"/>
            <w:tcMar>
              <w:left w:w="105" w:type="dxa"/>
              <w:right w:w="105" w:type="dxa"/>
            </w:tcMar>
            <w:vAlign w:val="center"/>
          </w:tcPr>
          <w:p w:rsidR="60813089" w:rsidP="60813089" w:rsidRDefault="60813089" w14:paraId="705B4A0F" w14:textId="2E29A05A">
            <w:pPr>
              <w:spacing w:line="276" w:lineRule="auto"/>
              <w:jc w:val="center"/>
              <w:rPr>
                <w:sz w:val="24"/>
                <w:szCs w:val="24"/>
              </w:rPr>
            </w:pPr>
          </w:p>
        </w:tc>
      </w:tr>
      <w:tr w:rsidR="60813089" w:rsidTr="60813089" w14:paraId="08832573" w14:textId="77777777">
        <w:trPr>
          <w:trHeight w:val="300"/>
        </w:trPr>
        <w:tc>
          <w:tcPr>
            <w:tcW w:w="585" w:type="dxa"/>
            <w:tcMar>
              <w:left w:w="105" w:type="dxa"/>
              <w:right w:w="105" w:type="dxa"/>
            </w:tcMar>
            <w:vAlign w:val="center"/>
          </w:tcPr>
          <w:p w:rsidR="60813089" w:rsidP="60813089" w:rsidRDefault="60813089" w14:paraId="1B95E6AB" w14:textId="044BE22F">
            <w:pPr>
              <w:spacing w:line="276" w:lineRule="auto"/>
              <w:jc w:val="center"/>
              <w:rPr>
                <w:sz w:val="24"/>
                <w:szCs w:val="24"/>
              </w:rPr>
            </w:pPr>
            <w:r w:rsidRPr="60813089">
              <w:rPr>
                <w:b/>
                <w:bCs/>
                <w:sz w:val="24"/>
                <w:szCs w:val="24"/>
              </w:rPr>
              <w:t>18</w:t>
            </w:r>
          </w:p>
        </w:tc>
        <w:tc>
          <w:tcPr>
            <w:tcW w:w="6585" w:type="dxa"/>
            <w:tcMar>
              <w:left w:w="105" w:type="dxa"/>
              <w:right w:w="105" w:type="dxa"/>
            </w:tcMar>
          </w:tcPr>
          <w:p w:rsidR="60813089" w:rsidP="60813089" w:rsidRDefault="60813089" w14:paraId="6F3C5380" w14:textId="4111F97F">
            <w:pPr>
              <w:spacing w:line="276" w:lineRule="auto"/>
              <w:rPr>
                <w:sz w:val="24"/>
                <w:szCs w:val="24"/>
              </w:rPr>
            </w:pPr>
            <w:r w:rsidRPr="60813089">
              <w:rPr>
                <w:sz w:val="24"/>
                <w:szCs w:val="24"/>
              </w:rPr>
              <w:t>Technical support is always available when assistive devices break down.</w:t>
            </w:r>
          </w:p>
        </w:tc>
        <w:tc>
          <w:tcPr>
            <w:tcW w:w="510" w:type="dxa"/>
            <w:tcMar>
              <w:left w:w="105" w:type="dxa"/>
              <w:right w:w="105" w:type="dxa"/>
            </w:tcMar>
            <w:vAlign w:val="center"/>
          </w:tcPr>
          <w:p w:rsidR="60813089" w:rsidP="60813089" w:rsidRDefault="60813089" w14:paraId="21FB76F5" w14:textId="3A263773">
            <w:pPr>
              <w:spacing w:line="276" w:lineRule="auto"/>
              <w:jc w:val="center"/>
              <w:rPr>
                <w:sz w:val="24"/>
                <w:szCs w:val="24"/>
              </w:rPr>
            </w:pPr>
          </w:p>
        </w:tc>
        <w:tc>
          <w:tcPr>
            <w:tcW w:w="390" w:type="dxa"/>
            <w:tcMar>
              <w:left w:w="105" w:type="dxa"/>
              <w:right w:w="105" w:type="dxa"/>
            </w:tcMar>
            <w:vAlign w:val="center"/>
          </w:tcPr>
          <w:p w:rsidR="60813089" w:rsidP="60813089" w:rsidRDefault="60813089" w14:paraId="7B10CF3E" w14:textId="2165272F">
            <w:pPr>
              <w:spacing w:line="276" w:lineRule="auto"/>
              <w:jc w:val="center"/>
              <w:rPr>
                <w:sz w:val="24"/>
                <w:szCs w:val="24"/>
              </w:rPr>
            </w:pPr>
          </w:p>
        </w:tc>
        <w:tc>
          <w:tcPr>
            <w:tcW w:w="390" w:type="dxa"/>
            <w:tcMar>
              <w:left w:w="105" w:type="dxa"/>
              <w:right w:w="105" w:type="dxa"/>
            </w:tcMar>
            <w:vAlign w:val="center"/>
          </w:tcPr>
          <w:p w:rsidR="60813089" w:rsidP="60813089" w:rsidRDefault="60813089" w14:paraId="32D06545" w14:textId="394978C4">
            <w:pPr>
              <w:spacing w:line="276" w:lineRule="auto"/>
              <w:jc w:val="center"/>
              <w:rPr>
                <w:sz w:val="24"/>
                <w:szCs w:val="24"/>
              </w:rPr>
            </w:pPr>
          </w:p>
        </w:tc>
        <w:tc>
          <w:tcPr>
            <w:tcW w:w="510" w:type="dxa"/>
            <w:tcMar>
              <w:left w:w="105" w:type="dxa"/>
              <w:right w:w="105" w:type="dxa"/>
            </w:tcMar>
            <w:vAlign w:val="center"/>
          </w:tcPr>
          <w:p w:rsidR="60813089" w:rsidP="60813089" w:rsidRDefault="60813089" w14:paraId="60F1F6BE" w14:textId="0133084D">
            <w:pPr>
              <w:spacing w:line="276" w:lineRule="auto"/>
              <w:jc w:val="center"/>
              <w:rPr>
                <w:sz w:val="24"/>
                <w:szCs w:val="24"/>
              </w:rPr>
            </w:pPr>
          </w:p>
        </w:tc>
      </w:tr>
      <w:tr w:rsidR="60813089" w:rsidTr="60813089" w14:paraId="1B995540" w14:textId="77777777">
        <w:trPr>
          <w:trHeight w:val="300"/>
        </w:trPr>
        <w:tc>
          <w:tcPr>
            <w:tcW w:w="585" w:type="dxa"/>
            <w:tcMar>
              <w:left w:w="105" w:type="dxa"/>
              <w:right w:w="105" w:type="dxa"/>
            </w:tcMar>
            <w:vAlign w:val="center"/>
          </w:tcPr>
          <w:p w:rsidR="60813089" w:rsidP="60813089" w:rsidRDefault="60813089" w14:paraId="7DFF0E73" w14:textId="5500238C">
            <w:pPr>
              <w:spacing w:line="276" w:lineRule="auto"/>
              <w:jc w:val="center"/>
              <w:rPr>
                <w:sz w:val="24"/>
                <w:szCs w:val="24"/>
              </w:rPr>
            </w:pPr>
            <w:r w:rsidRPr="60813089">
              <w:rPr>
                <w:b/>
                <w:bCs/>
                <w:sz w:val="24"/>
                <w:szCs w:val="24"/>
              </w:rPr>
              <w:t>19</w:t>
            </w:r>
          </w:p>
        </w:tc>
        <w:tc>
          <w:tcPr>
            <w:tcW w:w="6585" w:type="dxa"/>
            <w:tcMar>
              <w:left w:w="105" w:type="dxa"/>
              <w:right w:w="105" w:type="dxa"/>
            </w:tcMar>
          </w:tcPr>
          <w:p w:rsidR="60813089" w:rsidP="60813089" w:rsidRDefault="60813089" w14:paraId="06A934BB" w14:textId="52AA4CA5">
            <w:pPr>
              <w:spacing w:line="276" w:lineRule="auto"/>
              <w:rPr>
                <w:sz w:val="24"/>
                <w:szCs w:val="24"/>
              </w:rPr>
            </w:pPr>
            <w:r w:rsidRPr="60813089">
              <w:rPr>
                <w:sz w:val="24"/>
                <w:szCs w:val="24"/>
              </w:rPr>
              <w:t>The school provides stable electricity and internet access for technology-based learning.</w:t>
            </w:r>
          </w:p>
        </w:tc>
        <w:tc>
          <w:tcPr>
            <w:tcW w:w="510" w:type="dxa"/>
            <w:tcMar>
              <w:left w:w="105" w:type="dxa"/>
              <w:right w:w="105" w:type="dxa"/>
            </w:tcMar>
            <w:vAlign w:val="center"/>
          </w:tcPr>
          <w:p w:rsidR="60813089" w:rsidP="60813089" w:rsidRDefault="60813089" w14:paraId="419322EB" w14:textId="73748064">
            <w:pPr>
              <w:spacing w:line="276" w:lineRule="auto"/>
              <w:jc w:val="center"/>
              <w:rPr>
                <w:sz w:val="24"/>
                <w:szCs w:val="24"/>
              </w:rPr>
            </w:pPr>
          </w:p>
        </w:tc>
        <w:tc>
          <w:tcPr>
            <w:tcW w:w="390" w:type="dxa"/>
            <w:tcMar>
              <w:left w:w="105" w:type="dxa"/>
              <w:right w:w="105" w:type="dxa"/>
            </w:tcMar>
            <w:vAlign w:val="center"/>
          </w:tcPr>
          <w:p w:rsidR="60813089" w:rsidP="60813089" w:rsidRDefault="60813089" w14:paraId="41E13BD1" w14:textId="28490C18">
            <w:pPr>
              <w:spacing w:line="276" w:lineRule="auto"/>
              <w:jc w:val="center"/>
              <w:rPr>
                <w:sz w:val="24"/>
                <w:szCs w:val="24"/>
              </w:rPr>
            </w:pPr>
          </w:p>
        </w:tc>
        <w:tc>
          <w:tcPr>
            <w:tcW w:w="390" w:type="dxa"/>
            <w:tcMar>
              <w:left w:w="105" w:type="dxa"/>
              <w:right w:w="105" w:type="dxa"/>
            </w:tcMar>
            <w:vAlign w:val="center"/>
          </w:tcPr>
          <w:p w:rsidR="60813089" w:rsidP="60813089" w:rsidRDefault="60813089" w14:paraId="60B9B3FF" w14:textId="42420C86">
            <w:pPr>
              <w:spacing w:line="276" w:lineRule="auto"/>
              <w:jc w:val="center"/>
              <w:rPr>
                <w:sz w:val="24"/>
                <w:szCs w:val="24"/>
              </w:rPr>
            </w:pPr>
          </w:p>
        </w:tc>
        <w:tc>
          <w:tcPr>
            <w:tcW w:w="510" w:type="dxa"/>
            <w:tcMar>
              <w:left w:w="105" w:type="dxa"/>
              <w:right w:w="105" w:type="dxa"/>
            </w:tcMar>
            <w:vAlign w:val="center"/>
          </w:tcPr>
          <w:p w:rsidR="60813089" w:rsidP="60813089" w:rsidRDefault="60813089" w14:paraId="7F50B849" w14:textId="111DCADF">
            <w:pPr>
              <w:spacing w:line="276" w:lineRule="auto"/>
              <w:jc w:val="center"/>
              <w:rPr>
                <w:sz w:val="24"/>
                <w:szCs w:val="24"/>
              </w:rPr>
            </w:pPr>
          </w:p>
        </w:tc>
      </w:tr>
      <w:tr w:rsidR="60813089" w:rsidTr="60813089" w14:paraId="6239291F" w14:textId="77777777">
        <w:trPr>
          <w:trHeight w:val="300"/>
        </w:trPr>
        <w:tc>
          <w:tcPr>
            <w:tcW w:w="585" w:type="dxa"/>
            <w:tcMar>
              <w:left w:w="105" w:type="dxa"/>
              <w:right w:w="105" w:type="dxa"/>
            </w:tcMar>
            <w:vAlign w:val="center"/>
          </w:tcPr>
          <w:p w:rsidR="60813089" w:rsidP="60813089" w:rsidRDefault="60813089" w14:paraId="6BFA1636" w14:textId="0B8240DF">
            <w:pPr>
              <w:spacing w:line="276" w:lineRule="auto"/>
              <w:jc w:val="center"/>
              <w:rPr>
                <w:sz w:val="24"/>
                <w:szCs w:val="24"/>
              </w:rPr>
            </w:pPr>
            <w:r w:rsidRPr="60813089">
              <w:rPr>
                <w:b/>
                <w:bCs/>
                <w:sz w:val="24"/>
                <w:szCs w:val="24"/>
              </w:rPr>
              <w:t>20</w:t>
            </w:r>
          </w:p>
        </w:tc>
        <w:tc>
          <w:tcPr>
            <w:tcW w:w="6585" w:type="dxa"/>
            <w:tcMar>
              <w:left w:w="105" w:type="dxa"/>
              <w:right w:w="105" w:type="dxa"/>
            </w:tcMar>
          </w:tcPr>
          <w:p w:rsidR="60813089" w:rsidP="60813089" w:rsidRDefault="60813089" w14:paraId="3D6F7378" w14:textId="78DCD9FC">
            <w:pPr>
              <w:spacing w:line="276" w:lineRule="auto"/>
              <w:rPr>
                <w:sz w:val="24"/>
                <w:szCs w:val="24"/>
              </w:rPr>
            </w:pPr>
            <w:r w:rsidRPr="60813089">
              <w:rPr>
                <w:sz w:val="24"/>
                <w:szCs w:val="24"/>
              </w:rPr>
              <w:t>The management prioritizes inclusive education and encourages the use of assistive technology.</w:t>
            </w:r>
          </w:p>
        </w:tc>
        <w:tc>
          <w:tcPr>
            <w:tcW w:w="510" w:type="dxa"/>
            <w:tcMar>
              <w:left w:w="105" w:type="dxa"/>
              <w:right w:w="105" w:type="dxa"/>
            </w:tcMar>
            <w:vAlign w:val="center"/>
          </w:tcPr>
          <w:p w:rsidR="60813089" w:rsidP="60813089" w:rsidRDefault="60813089" w14:paraId="5215785D" w14:textId="123DB826">
            <w:pPr>
              <w:spacing w:line="276" w:lineRule="auto"/>
              <w:jc w:val="center"/>
              <w:rPr>
                <w:sz w:val="24"/>
                <w:szCs w:val="24"/>
              </w:rPr>
            </w:pPr>
          </w:p>
        </w:tc>
        <w:tc>
          <w:tcPr>
            <w:tcW w:w="390" w:type="dxa"/>
            <w:tcMar>
              <w:left w:w="105" w:type="dxa"/>
              <w:right w:w="105" w:type="dxa"/>
            </w:tcMar>
            <w:vAlign w:val="center"/>
          </w:tcPr>
          <w:p w:rsidR="60813089" w:rsidP="60813089" w:rsidRDefault="60813089" w14:paraId="736E0D94" w14:textId="44FF2411">
            <w:pPr>
              <w:spacing w:line="276" w:lineRule="auto"/>
              <w:jc w:val="center"/>
              <w:rPr>
                <w:sz w:val="24"/>
                <w:szCs w:val="24"/>
              </w:rPr>
            </w:pPr>
          </w:p>
        </w:tc>
        <w:tc>
          <w:tcPr>
            <w:tcW w:w="390" w:type="dxa"/>
            <w:tcMar>
              <w:left w:w="105" w:type="dxa"/>
              <w:right w:w="105" w:type="dxa"/>
            </w:tcMar>
            <w:vAlign w:val="center"/>
          </w:tcPr>
          <w:p w:rsidR="60813089" w:rsidP="60813089" w:rsidRDefault="60813089" w14:paraId="57400A52" w14:textId="5D53AD9F">
            <w:pPr>
              <w:spacing w:line="276" w:lineRule="auto"/>
              <w:jc w:val="center"/>
              <w:rPr>
                <w:sz w:val="24"/>
                <w:szCs w:val="24"/>
              </w:rPr>
            </w:pPr>
          </w:p>
        </w:tc>
        <w:tc>
          <w:tcPr>
            <w:tcW w:w="510" w:type="dxa"/>
            <w:tcMar>
              <w:left w:w="105" w:type="dxa"/>
              <w:right w:w="105" w:type="dxa"/>
            </w:tcMar>
            <w:vAlign w:val="center"/>
          </w:tcPr>
          <w:p w:rsidR="60813089" w:rsidP="60813089" w:rsidRDefault="60813089" w14:paraId="0F10C6FB" w14:textId="6B57D8F4">
            <w:pPr>
              <w:spacing w:line="276" w:lineRule="auto"/>
              <w:jc w:val="center"/>
              <w:rPr>
                <w:sz w:val="24"/>
                <w:szCs w:val="24"/>
              </w:rPr>
            </w:pPr>
          </w:p>
        </w:tc>
      </w:tr>
    </w:tbl>
    <w:p w:rsidR="244A9F9E" w:rsidP="60813089" w:rsidRDefault="244A9F9E" w14:paraId="681623AD" w14:textId="2BE277AD">
      <w:pPr>
        <w:pStyle w:val="Heading2"/>
        <w:rPr>
          <w:rFonts w:eastAsia="Times New Roman" w:cs="Times New Roman"/>
          <w:sz w:val="24"/>
          <w:szCs w:val="24"/>
        </w:rPr>
      </w:pPr>
      <w:bookmarkStart w:name="_Toc1345050687" w:id="2092389981"/>
      <w:r w:rsidR="244A9F9E">
        <w:rPr/>
        <w:t>SECTION F: Strategies for Improving the Integration of Assistive Technology</w:t>
      </w:r>
      <w:bookmarkEnd w:id="2092389981"/>
    </w:p>
    <w:p w:rsidR="244A9F9E" w:rsidP="60813089" w:rsidRDefault="244A9F9E" w14:paraId="207131E6" w14:textId="7F950ADE">
      <w:pPr>
        <w:rPr>
          <w:sz w:val="24"/>
          <w:szCs w:val="24"/>
        </w:rPr>
      </w:pPr>
      <w:r w:rsidRPr="60813089">
        <w:rPr>
          <w:i/>
          <w:iCs/>
          <w:sz w:val="24"/>
          <w:szCs w:val="24"/>
          <w:lang w:val="en-GB"/>
        </w:rPr>
        <w:t>Instruction: Kindly tick the option that best reflects your opinion.</w:t>
      </w:r>
    </w:p>
    <w:p w:rsidR="244A9F9E" w:rsidP="60813089" w:rsidRDefault="244A9F9E" w14:paraId="688F45E9" w14:textId="7460A54A">
      <w:pPr>
        <w:rPr>
          <w:sz w:val="24"/>
          <w:szCs w:val="24"/>
        </w:rPr>
      </w:pPr>
      <w:r w:rsidRPr="60813089">
        <w:rPr>
          <w:sz w:val="24"/>
          <w:szCs w:val="24"/>
          <w:lang w:val="en-GB"/>
        </w:rPr>
        <w:t>SA = Strongly Agree | A = Agree | D = Disagree | SD = Strongly Disagree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5"/>
        <w:gridCol w:w="6585"/>
        <w:gridCol w:w="517"/>
        <w:gridCol w:w="390"/>
        <w:gridCol w:w="390"/>
        <w:gridCol w:w="517"/>
      </w:tblGrid>
      <w:tr w:rsidR="60813089" w:rsidTr="60813089" w14:paraId="1FA58BC3" w14:textId="77777777">
        <w:trPr>
          <w:trHeight w:val="300"/>
        </w:trPr>
        <w:tc>
          <w:tcPr>
            <w:tcW w:w="585" w:type="dxa"/>
            <w:tcMar>
              <w:left w:w="105" w:type="dxa"/>
              <w:right w:w="105" w:type="dxa"/>
            </w:tcMar>
          </w:tcPr>
          <w:p w:rsidR="60813089" w:rsidP="60813089" w:rsidRDefault="60813089" w14:paraId="074DCC24" w14:textId="5D247215">
            <w:pPr>
              <w:spacing w:line="276" w:lineRule="auto"/>
              <w:jc w:val="center"/>
              <w:rPr>
                <w:sz w:val="24"/>
                <w:szCs w:val="24"/>
              </w:rPr>
            </w:pPr>
            <w:r w:rsidRPr="60813089">
              <w:rPr>
                <w:b/>
                <w:bCs/>
                <w:sz w:val="24"/>
                <w:szCs w:val="24"/>
              </w:rPr>
              <w:t>S/N</w:t>
            </w:r>
          </w:p>
        </w:tc>
        <w:tc>
          <w:tcPr>
            <w:tcW w:w="6585" w:type="dxa"/>
            <w:tcMar>
              <w:left w:w="105" w:type="dxa"/>
              <w:right w:w="105" w:type="dxa"/>
            </w:tcMar>
          </w:tcPr>
          <w:p w:rsidR="60813089" w:rsidP="60813089" w:rsidRDefault="60813089" w14:paraId="396235D9" w14:textId="7E4BF618">
            <w:pPr>
              <w:spacing w:line="276" w:lineRule="auto"/>
              <w:jc w:val="center"/>
              <w:rPr>
                <w:sz w:val="24"/>
                <w:szCs w:val="24"/>
              </w:rPr>
            </w:pPr>
            <w:r w:rsidRPr="60813089">
              <w:rPr>
                <w:b/>
                <w:bCs/>
                <w:sz w:val="24"/>
                <w:szCs w:val="24"/>
              </w:rPr>
              <w:t>STATEMENT</w:t>
            </w:r>
          </w:p>
        </w:tc>
        <w:tc>
          <w:tcPr>
            <w:tcW w:w="510" w:type="dxa"/>
            <w:tcMar>
              <w:left w:w="105" w:type="dxa"/>
              <w:right w:w="105" w:type="dxa"/>
            </w:tcMar>
          </w:tcPr>
          <w:p w:rsidR="60813089" w:rsidP="60813089" w:rsidRDefault="60813089" w14:paraId="1AA4A685" w14:textId="32EDD16D">
            <w:pPr>
              <w:spacing w:line="276" w:lineRule="auto"/>
              <w:jc w:val="center"/>
              <w:rPr>
                <w:sz w:val="24"/>
                <w:szCs w:val="24"/>
              </w:rPr>
            </w:pPr>
            <w:r w:rsidRPr="60813089">
              <w:rPr>
                <w:b/>
                <w:bCs/>
                <w:sz w:val="24"/>
                <w:szCs w:val="24"/>
              </w:rPr>
              <w:t>SA</w:t>
            </w:r>
          </w:p>
        </w:tc>
        <w:tc>
          <w:tcPr>
            <w:tcW w:w="390" w:type="dxa"/>
            <w:tcMar>
              <w:left w:w="105" w:type="dxa"/>
              <w:right w:w="105" w:type="dxa"/>
            </w:tcMar>
          </w:tcPr>
          <w:p w:rsidR="60813089" w:rsidP="60813089" w:rsidRDefault="60813089" w14:paraId="7F5A0963" w14:textId="7ED492DA">
            <w:pPr>
              <w:spacing w:line="276" w:lineRule="auto"/>
              <w:jc w:val="center"/>
              <w:rPr>
                <w:sz w:val="24"/>
                <w:szCs w:val="24"/>
              </w:rPr>
            </w:pPr>
            <w:r w:rsidRPr="60813089">
              <w:rPr>
                <w:b/>
                <w:bCs/>
                <w:sz w:val="24"/>
                <w:szCs w:val="24"/>
              </w:rPr>
              <w:t>A</w:t>
            </w:r>
          </w:p>
        </w:tc>
        <w:tc>
          <w:tcPr>
            <w:tcW w:w="390" w:type="dxa"/>
            <w:tcMar>
              <w:left w:w="105" w:type="dxa"/>
              <w:right w:w="105" w:type="dxa"/>
            </w:tcMar>
          </w:tcPr>
          <w:p w:rsidR="60813089" w:rsidP="60813089" w:rsidRDefault="60813089" w14:paraId="2A9D5DFC" w14:textId="4058D698">
            <w:pPr>
              <w:spacing w:line="276" w:lineRule="auto"/>
              <w:jc w:val="center"/>
              <w:rPr>
                <w:sz w:val="24"/>
                <w:szCs w:val="24"/>
              </w:rPr>
            </w:pPr>
            <w:r w:rsidRPr="60813089">
              <w:rPr>
                <w:b/>
                <w:bCs/>
                <w:sz w:val="24"/>
                <w:szCs w:val="24"/>
              </w:rPr>
              <w:t>D</w:t>
            </w:r>
          </w:p>
        </w:tc>
        <w:tc>
          <w:tcPr>
            <w:tcW w:w="510" w:type="dxa"/>
            <w:tcMar>
              <w:left w:w="105" w:type="dxa"/>
              <w:right w:w="105" w:type="dxa"/>
            </w:tcMar>
          </w:tcPr>
          <w:p w:rsidR="60813089" w:rsidP="60813089" w:rsidRDefault="60813089" w14:paraId="6AFCC575" w14:textId="68D1EAB4">
            <w:pPr>
              <w:spacing w:line="276" w:lineRule="auto"/>
              <w:jc w:val="center"/>
              <w:rPr>
                <w:sz w:val="24"/>
                <w:szCs w:val="24"/>
              </w:rPr>
            </w:pPr>
            <w:r w:rsidRPr="60813089">
              <w:rPr>
                <w:b/>
                <w:bCs/>
                <w:sz w:val="24"/>
                <w:szCs w:val="24"/>
              </w:rPr>
              <w:t>SD</w:t>
            </w:r>
          </w:p>
        </w:tc>
      </w:tr>
      <w:tr w:rsidR="60813089" w:rsidTr="60813089" w14:paraId="0BCD66C1" w14:textId="77777777">
        <w:trPr>
          <w:trHeight w:val="300"/>
        </w:trPr>
        <w:tc>
          <w:tcPr>
            <w:tcW w:w="585" w:type="dxa"/>
            <w:tcMar>
              <w:left w:w="105" w:type="dxa"/>
              <w:right w:w="105" w:type="dxa"/>
            </w:tcMar>
            <w:vAlign w:val="center"/>
          </w:tcPr>
          <w:p w:rsidR="60813089" w:rsidP="60813089" w:rsidRDefault="60813089" w14:paraId="564F7A67" w14:textId="7635C56F">
            <w:pPr>
              <w:spacing w:line="276" w:lineRule="auto"/>
              <w:jc w:val="center"/>
              <w:rPr>
                <w:sz w:val="24"/>
                <w:szCs w:val="24"/>
              </w:rPr>
            </w:pPr>
            <w:r w:rsidRPr="60813089">
              <w:rPr>
                <w:b/>
                <w:bCs/>
                <w:sz w:val="24"/>
                <w:szCs w:val="24"/>
              </w:rPr>
              <w:t>21</w:t>
            </w:r>
          </w:p>
        </w:tc>
        <w:tc>
          <w:tcPr>
            <w:tcW w:w="6585" w:type="dxa"/>
            <w:tcMar>
              <w:left w:w="105" w:type="dxa"/>
              <w:right w:w="105" w:type="dxa"/>
            </w:tcMar>
          </w:tcPr>
          <w:p w:rsidR="60813089" w:rsidP="60813089" w:rsidRDefault="60813089" w14:paraId="711CA170" w14:textId="2AA7CD39">
            <w:pPr>
              <w:spacing w:line="276" w:lineRule="auto"/>
              <w:rPr>
                <w:sz w:val="24"/>
                <w:szCs w:val="24"/>
              </w:rPr>
            </w:pPr>
            <w:r w:rsidRPr="60813089">
              <w:rPr>
                <w:sz w:val="24"/>
                <w:szCs w:val="24"/>
              </w:rPr>
              <w:t>The government should increase funding for inclusive education and assistive technology.</w:t>
            </w:r>
          </w:p>
        </w:tc>
        <w:tc>
          <w:tcPr>
            <w:tcW w:w="510" w:type="dxa"/>
            <w:tcMar>
              <w:left w:w="105" w:type="dxa"/>
              <w:right w:w="105" w:type="dxa"/>
            </w:tcMar>
            <w:vAlign w:val="center"/>
          </w:tcPr>
          <w:p w:rsidR="60813089" w:rsidP="60813089" w:rsidRDefault="60813089" w14:paraId="6B856EE0" w14:textId="45129395">
            <w:pPr>
              <w:spacing w:line="276" w:lineRule="auto"/>
              <w:jc w:val="center"/>
              <w:rPr>
                <w:sz w:val="24"/>
                <w:szCs w:val="24"/>
              </w:rPr>
            </w:pPr>
          </w:p>
        </w:tc>
        <w:tc>
          <w:tcPr>
            <w:tcW w:w="390" w:type="dxa"/>
            <w:tcMar>
              <w:left w:w="105" w:type="dxa"/>
              <w:right w:w="105" w:type="dxa"/>
            </w:tcMar>
            <w:vAlign w:val="center"/>
          </w:tcPr>
          <w:p w:rsidR="60813089" w:rsidP="60813089" w:rsidRDefault="60813089" w14:paraId="0E7DD47A" w14:textId="6EF985E0">
            <w:pPr>
              <w:spacing w:line="276" w:lineRule="auto"/>
              <w:jc w:val="center"/>
              <w:rPr>
                <w:sz w:val="24"/>
                <w:szCs w:val="24"/>
              </w:rPr>
            </w:pPr>
          </w:p>
        </w:tc>
        <w:tc>
          <w:tcPr>
            <w:tcW w:w="390" w:type="dxa"/>
            <w:tcMar>
              <w:left w:w="105" w:type="dxa"/>
              <w:right w:w="105" w:type="dxa"/>
            </w:tcMar>
            <w:vAlign w:val="center"/>
          </w:tcPr>
          <w:p w:rsidR="60813089" w:rsidP="60813089" w:rsidRDefault="60813089" w14:paraId="687DCD28" w14:textId="68996439">
            <w:pPr>
              <w:spacing w:line="276" w:lineRule="auto"/>
              <w:jc w:val="center"/>
              <w:rPr>
                <w:sz w:val="24"/>
                <w:szCs w:val="24"/>
              </w:rPr>
            </w:pPr>
          </w:p>
        </w:tc>
        <w:tc>
          <w:tcPr>
            <w:tcW w:w="510" w:type="dxa"/>
            <w:tcMar>
              <w:left w:w="105" w:type="dxa"/>
              <w:right w:w="105" w:type="dxa"/>
            </w:tcMar>
            <w:vAlign w:val="center"/>
          </w:tcPr>
          <w:p w:rsidR="60813089" w:rsidP="60813089" w:rsidRDefault="60813089" w14:paraId="79480329" w14:textId="19FDFD63">
            <w:pPr>
              <w:spacing w:line="276" w:lineRule="auto"/>
              <w:jc w:val="center"/>
              <w:rPr>
                <w:sz w:val="24"/>
                <w:szCs w:val="24"/>
              </w:rPr>
            </w:pPr>
          </w:p>
        </w:tc>
      </w:tr>
      <w:tr w:rsidR="60813089" w:rsidTr="60813089" w14:paraId="7F28A7A9" w14:textId="77777777">
        <w:trPr>
          <w:trHeight w:val="300"/>
        </w:trPr>
        <w:tc>
          <w:tcPr>
            <w:tcW w:w="585" w:type="dxa"/>
            <w:tcMar>
              <w:left w:w="105" w:type="dxa"/>
              <w:right w:w="105" w:type="dxa"/>
            </w:tcMar>
            <w:vAlign w:val="center"/>
          </w:tcPr>
          <w:p w:rsidR="60813089" w:rsidP="60813089" w:rsidRDefault="60813089" w14:paraId="44DD7638" w14:textId="1F38A3AF">
            <w:pPr>
              <w:spacing w:line="276" w:lineRule="auto"/>
              <w:jc w:val="center"/>
              <w:rPr>
                <w:sz w:val="24"/>
                <w:szCs w:val="24"/>
              </w:rPr>
            </w:pPr>
            <w:r w:rsidRPr="60813089">
              <w:rPr>
                <w:b/>
                <w:bCs/>
                <w:sz w:val="24"/>
                <w:szCs w:val="24"/>
              </w:rPr>
              <w:t>22</w:t>
            </w:r>
          </w:p>
        </w:tc>
        <w:tc>
          <w:tcPr>
            <w:tcW w:w="6585" w:type="dxa"/>
            <w:tcMar>
              <w:left w:w="105" w:type="dxa"/>
              <w:right w:w="105" w:type="dxa"/>
            </w:tcMar>
          </w:tcPr>
          <w:p w:rsidR="60813089" w:rsidP="60813089" w:rsidRDefault="60813089" w14:paraId="649FAE61" w14:textId="5B977CA5">
            <w:pPr>
              <w:spacing w:line="276" w:lineRule="auto"/>
              <w:rPr>
                <w:sz w:val="24"/>
                <w:szCs w:val="24"/>
              </w:rPr>
            </w:pPr>
            <w:r w:rsidRPr="60813089">
              <w:rPr>
                <w:sz w:val="24"/>
                <w:szCs w:val="24"/>
              </w:rPr>
              <w:t>Regular training should be organized for teachers on the use of assistive technology.</w:t>
            </w:r>
          </w:p>
        </w:tc>
        <w:tc>
          <w:tcPr>
            <w:tcW w:w="510" w:type="dxa"/>
            <w:tcMar>
              <w:left w:w="105" w:type="dxa"/>
              <w:right w:w="105" w:type="dxa"/>
            </w:tcMar>
            <w:vAlign w:val="center"/>
          </w:tcPr>
          <w:p w:rsidR="60813089" w:rsidP="60813089" w:rsidRDefault="60813089" w14:paraId="3FD720F2" w14:textId="52D0B8A3">
            <w:pPr>
              <w:spacing w:line="276" w:lineRule="auto"/>
              <w:jc w:val="center"/>
              <w:rPr>
                <w:sz w:val="24"/>
                <w:szCs w:val="24"/>
              </w:rPr>
            </w:pPr>
          </w:p>
        </w:tc>
        <w:tc>
          <w:tcPr>
            <w:tcW w:w="390" w:type="dxa"/>
            <w:tcMar>
              <w:left w:w="105" w:type="dxa"/>
              <w:right w:w="105" w:type="dxa"/>
            </w:tcMar>
            <w:vAlign w:val="center"/>
          </w:tcPr>
          <w:p w:rsidR="60813089" w:rsidP="60813089" w:rsidRDefault="60813089" w14:paraId="53047EFF" w14:textId="6BB377BC">
            <w:pPr>
              <w:spacing w:line="276" w:lineRule="auto"/>
              <w:jc w:val="center"/>
              <w:rPr>
                <w:sz w:val="24"/>
                <w:szCs w:val="24"/>
              </w:rPr>
            </w:pPr>
          </w:p>
        </w:tc>
        <w:tc>
          <w:tcPr>
            <w:tcW w:w="390" w:type="dxa"/>
            <w:tcMar>
              <w:left w:w="105" w:type="dxa"/>
              <w:right w:w="105" w:type="dxa"/>
            </w:tcMar>
            <w:vAlign w:val="center"/>
          </w:tcPr>
          <w:p w:rsidR="60813089" w:rsidP="60813089" w:rsidRDefault="60813089" w14:paraId="12711E7F" w14:textId="799C65E8">
            <w:pPr>
              <w:spacing w:line="276" w:lineRule="auto"/>
              <w:jc w:val="center"/>
              <w:rPr>
                <w:sz w:val="24"/>
                <w:szCs w:val="24"/>
              </w:rPr>
            </w:pPr>
          </w:p>
        </w:tc>
        <w:tc>
          <w:tcPr>
            <w:tcW w:w="510" w:type="dxa"/>
            <w:tcMar>
              <w:left w:w="105" w:type="dxa"/>
              <w:right w:w="105" w:type="dxa"/>
            </w:tcMar>
            <w:vAlign w:val="center"/>
          </w:tcPr>
          <w:p w:rsidR="60813089" w:rsidP="60813089" w:rsidRDefault="60813089" w14:paraId="2EC60CD0" w14:textId="70FC6C9E">
            <w:pPr>
              <w:spacing w:line="276" w:lineRule="auto"/>
              <w:jc w:val="center"/>
              <w:rPr>
                <w:sz w:val="24"/>
                <w:szCs w:val="24"/>
              </w:rPr>
            </w:pPr>
          </w:p>
        </w:tc>
      </w:tr>
      <w:tr w:rsidR="60813089" w:rsidTr="60813089" w14:paraId="39250E7B" w14:textId="77777777">
        <w:trPr>
          <w:trHeight w:val="300"/>
        </w:trPr>
        <w:tc>
          <w:tcPr>
            <w:tcW w:w="585" w:type="dxa"/>
            <w:tcMar>
              <w:left w:w="105" w:type="dxa"/>
              <w:right w:w="105" w:type="dxa"/>
            </w:tcMar>
            <w:vAlign w:val="center"/>
          </w:tcPr>
          <w:p w:rsidR="60813089" w:rsidP="60813089" w:rsidRDefault="60813089" w14:paraId="2DE5C2F7" w14:textId="1ED74F9C">
            <w:pPr>
              <w:spacing w:line="276" w:lineRule="auto"/>
              <w:jc w:val="center"/>
              <w:rPr>
                <w:sz w:val="24"/>
                <w:szCs w:val="24"/>
              </w:rPr>
            </w:pPr>
            <w:r w:rsidRPr="60813089">
              <w:rPr>
                <w:b/>
                <w:bCs/>
                <w:sz w:val="24"/>
                <w:szCs w:val="24"/>
              </w:rPr>
              <w:t>23</w:t>
            </w:r>
          </w:p>
        </w:tc>
        <w:tc>
          <w:tcPr>
            <w:tcW w:w="6585" w:type="dxa"/>
            <w:tcMar>
              <w:left w:w="105" w:type="dxa"/>
              <w:right w:w="105" w:type="dxa"/>
            </w:tcMar>
          </w:tcPr>
          <w:p w:rsidR="60813089" w:rsidP="60813089" w:rsidRDefault="60813089" w14:paraId="7991FF19" w14:textId="09144923">
            <w:pPr>
              <w:spacing w:line="276" w:lineRule="auto"/>
              <w:rPr>
                <w:sz w:val="24"/>
                <w:szCs w:val="24"/>
              </w:rPr>
            </w:pPr>
            <w:r w:rsidRPr="60813089">
              <w:rPr>
                <w:sz w:val="24"/>
                <w:szCs w:val="24"/>
              </w:rPr>
              <w:t>Schools should partner with NGOs and tech companies to improve access to assistive devices.</w:t>
            </w:r>
          </w:p>
        </w:tc>
        <w:tc>
          <w:tcPr>
            <w:tcW w:w="510" w:type="dxa"/>
            <w:tcMar>
              <w:left w:w="105" w:type="dxa"/>
              <w:right w:w="105" w:type="dxa"/>
            </w:tcMar>
            <w:vAlign w:val="center"/>
          </w:tcPr>
          <w:p w:rsidR="60813089" w:rsidP="60813089" w:rsidRDefault="60813089" w14:paraId="1B48A053" w14:textId="3B411C14">
            <w:pPr>
              <w:spacing w:line="276" w:lineRule="auto"/>
              <w:jc w:val="center"/>
              <w:rPr>
                <w:sz w:val="24"/>
                <w:szCs w:val="24"/>
              </w:rPr>
            </w:pPr>
          </w:p>
        </w:tc>
        <w:tc>
          <w:tcPr>
            <w:tcW w:w="390" w:type="dxa"/>
            <w:tcMar>
              <w:left w:w="105" w:type="dxa"/>
              <w:right w:w="105" w:type="dxa"/>
            </w:tcMar>
            <w:vAlign w:val="center"/>
          </w:tcPr>
          <w:p w:rsidR="60813089" w:rsidP="60813089" w:rsidRDefault="60813089" w14:paraId="0EC0487F" w14:textId="5EB2B697">
            <w:pPr>
              <w:spacing w:line="276" w:lineRule="auto"/>
              <w:jc w:val="center"/>
              <w:rPr>
                <w:sz w:val="24"/>
                <w:szCs w:val="24"/>
              </w:rPr>
            </w:pPr>
          </w:p>
        </w:tc>
        <w:tc>
          <w:tcPr>
            <w:tcW w:w="390" w:type="dxa"/>
            <w:tcMar>
              <w:left w:w="105" w:type="dxa"/>
              <w:right w:w="105" w:type="dxa"/>
            </w:tcMar>
            <w:vAlign w:val="center"/>
          </w:tcPr>
          <w:p w:rsidR="60813089" w:rsidP="60813089" w:rsidRDefault="60813089" w14:paraId="1CCE3CD7" w14:textId="69CD1055">
            <w:pPr>
              <w:spacing w:line="276" w:lineRule="auto"/>
              <w:jc w:val="center"/>
              <w:rPr>
                <w:sz w:val="24"/>
                <w:szCs w:val="24"/>
              </w:rPr>
            </w:pPr>
          </w:p>
        </w:tc>
        <w:tc>
          <w:tcPr>
            <w:tcW w:w="510" w:type="dxa"/>
            <w:tcMar>
              <w:left w:w="105" w:type="dxa"/>
              <w:right w:w="105" w:type="dxa"/>
            </w:tcMar>
            <w:vAlign w:val="center"/>
          </w:tcPr>
          <w:p w:rsidR="60813089" w:rsidP="60813089" w:rsidRDefault="60813089" w14:paraId="5CD610A6" w14:textId="5AAF81C1">
            <w:pPr>
              <w:spacing w:line="276" w:lineRule="auto"/>
              <w:jc w:val="center"/>
              <w:rPr>
                <w:sz w:val="24"/>
                <w:szCs w:val="24"/>
              </w:rPr>
            </w:pPr>
          </w:p>
        </w:tc>
      </w:tr>
      <w:tr w:rsidR="60813089" w:rsidTr="60813089" w14:paraId="61A0AACF" w14:textId="77777777">
        <w:trPr>
          <w:trHeight w:val="300"/>
        </w:trPr>
        <w:tc>
          <w:tcPr>
            <w:tcW w:w="585" w:type="dxa"/>
            <w:tcMar>
              <w:left w:w="105" w:type="dxa"/>
              <w:right w:w="105" w:type="dxa"/>
            </w:tcMar>
            <w:vAlign w:val="center"/>
          </w:tcPr>
          <w:p w:rsidR="60813089" w:rsidP="60813089" w:rsidRDefault="60813089" w14:paraId="19BBF1F2" w14:textId="5CF68793">
            <w:pPr>
              <w:spacing w:line="276" w:lineRule="auto"/>
              <w:jc w:val="center"/>
              <w:rPr>
                <w:sz w:val="24"/>
                <w:szCs w:val="24"/>
              </w:rPr>
            </w:pPr>
            <w:r w:rsidRPr="60813089">
              <w:rPr>
                <w:b/>
                <w:bCs/>
                <w:sz w:val="24"/>
                <w:szCs w:val="24"/>
              </w:rPr>
              <w:t>24</w:t>
            </w:r>
          </w:p>
        </w:tc>
        <w:tc>
          <w:tcPr>
            <w:tcW w:w="6585" w:type="dxa"/>
            <w:tcMar>
              <w:left w:w="105" w:type="dxa"/>
              <w:right w:w="105" w:type="dxa"/>
            </w:tcMar>
          </w:tcPr>
          <w:p w:rsidR="60813089" w:rsidP="60813089" w:rsidRDefault="60813089" w14:paraId="027CBCC2" w14:textId="63F14E92">
            <w:pPr>
              <w:spacing w:line="276" w:lineRule="auto"/>
              <w:rPr>
                <w:sz w:val="24"/>
                <w:szCs w:val="24"/>
              </w:rPr>
            </w:pPr>
            <w:r w:rsidRPr="60813089">
              <w:rPr>
                <w:sz w:val="24"/>
                <w:szCs w:val="24"/>
              </w:rPr>
              <w:t>Awareness programs should be conducted to promote positive attitudes toward students with physical challenges.</w:t>
            </w:r>
          </w:p>
        </w:tc>
        <w:tc>
          <w:tcPr>
            <w:tcW w:w="510" w:type="dxa"/>
            <w:tcMar>
              <w:left w:w="105" w:type="dxa"/>
              <w:right w:w="105" w:type="dxa"/>
            </w:tcMar>
            <w:vAlign w:val="center"/>
          </w:tcPr>
          <w:p w:rsidR="60813089" w:rsidP="60813089" w:rsidRDefault="60813089" w14:paraId="30C07509" w14:textId="4260AD2E">
            <w:pPr>
              <w:spacing w:line="276" w:lineRule="auto"/>
              <w:jc w:val="center"/>
              <w:rPr>
                <w:sz w:val="24"/>
                <w:szCs w:val="24"/>
              </w:rPr>
            </w:pPr>
          </w:p>
        </w:tc>
        <w:tc>
          <w:tcPr>
            <w:tcW w:w="390" w:type="dxa"/>
            <w:tcMar>
              <w:left w:w="105" w:type="dxa"/>
              <w:right w:w="105" w:type="dxa"/>
            </w:tcMar>
            <w:vAlign w:val="center"/>
          </w:tcPr>
          <w:p w:rsidR="60813089" w:rsidP="60813089" w:rsidRDefault="60813089" w14:paraId="104B7C41" w14:textId="3E627379">
            <w:pPr>
              <w:spacing w:line="276" w:lineRule="auto"/>
              <w:jc w:val="center"/>
              <w:rPr>
                <w:sz w:val="24"/>
                <w:szCs w:val="24"/>
              </w:rPr>
            </w:pPr>
          </w:p>
        </w:tc>
        <w:tc>
          <w:tcPr>
            <w:tcW w:w="390" w:type="dxa"/>
            <w:tcMar>
              <w:left w:w="105" w:type="dxa"/>
              <w:right w:w="105" w:type="dxa"/>
            </w:tcMar>
            <w:vAlign w:val="center"/>
          </w:tcPr>
          <w:p w:rsidR="60813089" w:rsidP="60813089" w:rsidRDefault="60813089" w14:paraId="3D6462A1" w14:textId="423C5E31">
            <w:pPr>
              <w:spacing w:line="276" w:lineRule="auto"/>
              <w:jc w:val="center"/>
              <w:rPr>
                <w:sz w:val="24"/>
                <w:szCs w:val="24"/>
              </w:rPr>
            </w:pPr>
          </w:p>
        </w:tc>
        <w:tc>
          <w:tcPr>
            <w:tcW w:w="510" w:type="dxa"/>
            <w:tcMar>
              <w:left w:w="105" w:type="dxa"/>
              <w:right w:w="105" w:type="dxa"/>
            </w:tcMar>
            <w:vAlign w:val="center"/>
          </w:tcPr>
          <w:p w:rsidR="60813089" w:rsidP="60813089" w:rsidRDefault="60813089" w14:paraId="0DEFB20A" w14:textId="0E5E8384">
            <w:pPr>
              <w:spacing w:line="276" w:lineRule="auto"/>
              <w:jc w:val="center"/>
              <w:rPr>
                <w:sz w:val="24"/>
                <w:szCs w:val="24"/>
              </w:rPr>
            </w:pPr>
          </w:p>
        </w:tc>
      </w:tr>
      <w:tr w:rsidR="60813089" w:rsidTr="60813089" w14:paraId="184C8020" w14:textId="77777777">
        <w:trPr>
          <w:trHeight w:val="300"/>
        </w:trPr>
        <w:tc>
          <w:tcPr>
            <w:tcW w:w="585" w:type="dxa"/>
            <w:tcMar>
              <w:left w:w="105" w:type="dxa"/>
              <w:right w:w="105" w:type="dxa"/>
            </w:tcMar>
            <w:vAlign w:val="center"/>
          </w:tcPr>
          <w:p w:rsidR="60813089" w:rsidP="60813089" w:rsidRDefault="60813089" w14:paraId="054B2329" w14:textId="75DA1F5F">
            <w:pPr>
              <w:spacing w:line="276" w:lineRule="auto"/>
              <w:jc w:val="center"/>
              <w:rPr>
                <w:sz w:val="24"/>
                <w:szCs w:val="24"/>
              </w:rPr>
            </w:pPr>
            <w:r w:rsidRPr="60813089">
              <w:rPr>
                <w:b/>
                <w:bCs/>
                <w:sz w:val="24"/>
                <w:szCs w:val="24"/>
              </w:rPr>
              <w:t>25</w:t>
            </w:r>
          </w:p>
        </w:tc>
        <w:tc>
          <w:tcPr>
            <w:tcW w:w="6585" w:type="dxa"/>
            <w:tcMar>
              <w:left w:w="105" w:type="dxa"/>
              <w:right w:w="105" w:type="dxa"/>
            </w:tcMar>
          </w:tcPr>
          <w:p w:rsidR="60813089" w:rsidP="60813089" w:rsidRDefault="60813089" w14:paraId="2F235218" w14:textId="7A09B7CE">
            <w:pPr>
              <w:spacing w:line="276" w:lineRule="auto"/>
              <w:rPr>
                <w:sz w:val="24"/>
                <w:szCs w:val="24"/>
              </w:rPr>
            </w:pPr>
            <w:r w:rsidRPr="60813089">
              <w:rPr>
                <w:sz w:val="24"/>
                <w:szCs w:val="24"/>
              </w:rPr>
              <w:t>The integration of assistive technology should be made compulsory in all-inclusive schools.</w:t>
            </w:r>
          </w:p>
        </w:tc>
        <w:tc>
          <w:tcPr>
            <w:tcW w:w="510" w:type="dxa"/>
            <w:tcMar>
              <w:left w:w="105" w:type="dxa"/>
              <w:right w:w="105" w:type="dxa"/>
            </w:tcMar>
            <w:vAlign w:val="center"/>
          </w:tcPr>
          <w:p w:rsidR="60813089" w:rsidP="60813089" w:rsidRDefault="60813089" w14:paraId="60A62A21" w14:textId="1932F0E3">
            <w:pPr>
              <w:spacing w:line="276" w:lineRule="auto"/>
              <w:jc w:val="center"/>
              <w:rPr>
                <w:sz w:val="24"/>
                <w:szCs w:val="24"/>
              </w:rPr>
            </w:pPr>
          </w:p>
        </w:tc>
        <w:tc>
          <w:tcPr>
            <w:tcW w:w="390" w:type="dxa"/>
            <w:tcMar>
              <w:left w:w="105" w:type="dxa"/>
              <w:right w:w="105" w:type="dxa"/>
            </w:tcMar>
            <w:vAlign w:val="center"/>
          </w:tcPr>
          <w:p w:rsidR="60813089" w:rsidP="60813089" w:rsidRDefault="60813089" w14:paraId="1113281E" w14:textId="4215534B">
            <w:pPr>
              <w:spacing w:line="276" w:lineRule="auto"/>
              <w:jc w:val="center"/>
              <w:rPr>
                <w:sz w:val="24"/>
                <w:szCs w:val="24"/>
              </w:rPr>
            </w:pPr>
          </w:p>
        </w:tc>
        <w:tc>
          <w:tcPr>
            <w:tcW w:w="390" w:type="dxa"/>
            <w:tcMar>
              <w:left w:w="105" w:type="dxa"/>
              <w:right w:w="105" w:type="dxa"/>
            </w:tcMar>
            <w:vAlign w:val="center"/>
          </w:tcPr>
          <w:p w:rsidR="60813089" w:rsidP="60813089" w:rsidRDefault="60813089" w14:paraId="57DF7BF7" w14:textId="0BE33556">
            <w:pPr>
              <w:spacing w:line="276" w:lineRule="auto"/>
              <w:jc w:val="center"/>
              <w:rPr>
                <w:sz w:val="24"/>
                <w:szCs w:val="24"/>
              </w:rPr>
            </w:pPr>
          </w:p>
        </w:tc>
        <w:tc>
          <w:tcPr>
            <w:tcW w:w="510" w:type="dxa"/>
            <w:tcMar>
              <w:left w:w="105" w:type="dxa"/>
              <w:right w:w="105" w:type="dxa"/>
            </w:tcMar>
            <w:vAlign w:val="center"/>
          </w:tcPr>
          <w:p w:rsidR="60813089" w:rsidP="60813089" w:rsidRDefault="60813089" w14:paraId="0057D5A7" w14:textId="160619C6">
            <w:pPr>
              <w:spacing w:line="276" w:lineRule="auto"/>
              <w:jc w:val="center"/>
              <w:rPr>
                <w:sz w:val="24"/>
                <w:szCs w:val="24"/>
              </w:rPr>
            </w:pPr>
          </w:p>
        </w:tc>
      </w:tr>
    </w:tbl>
    <w:p w:rsidR="60813089" w:rsidP="60813089" w:rsidRDefault="60813089" w14:paraId="42414546" w14:textId="674A8CC5">
      <w:pPr>
        <w:rPr>
          <w:sz w:val="24"/>
          <w:szCs w:val="24"/>
        </w:rPr>
      </w:pPr>
    </w:p>
    <w:p w:rsidR="60813089" w:rsidP="60813089" w:rsidRDefault="60813089" w14:paraId="00FD92A8" w14:textId="17C0A00A"/>
    <w:sectPr w:rsidR="60813089" w:rsidSect="000B7E2D">
      <w:headerReference w:type="default" r:id="rId10"/>
      <w:footerReference w:type="default" r:id="rId11"/>
      <w:pgSz w:w="12240" w:h="14400"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79CC" w:rsidRDefault="001079CC" w14:paraId="17DEBA6D" w14:textId="77777777">
      <w:pPr>
        <w:spacing w:line="240" w:lineRule="auto"/>
      </w:pPr>
      <w:r>
        <w:separator/>
      </w:r>
    </w:p>
  </w:endnote>
  <w:endnote w:type="continuationSeparator" w:id="0">
    <w:p w:rsidR="001079CC" w:rsidRDefault="001079CC" w14:paraId="377A35B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D9DB8B" w:rsidTr="67D9DB8B" w14:paraId="607393E5" w14:textId="77777777">
      <w:trPr>
        <w:trHeight w:val="300"/>
      </w:trPr>
      <w:tc>
        <w:tcPr>
          <w:tcW w:w="3485" w:type="dxa"/>
        </w:tcPr>
        <w:p w:rsidR="67D9DB8B" w:rsidP="67D9DB8B" w:rsidRDefault="67D9DB8B" w14:paraId="644F3156" w14:textId="0BC1B050">
          <w:pPr>
            <w:pStyle w:val="Header"/>
            <w:ind w:left="-115"/>
            <w:jc w:val="left"/>
          </w:pPr>
        </w:p>
      </w:tc>
      <w:tc>
        <w:tcPr>
          <w:tcW w:w="3485" w:type="dxa"/>
        </w:tcPr>
        <w:p w:rsidR="67D9DB8B" w:rsidP="67D9DB8B" w:rsidRDefault="67D9DB8B" w14:paraId="0E2B54F2" w14:textId="65B9EB6E">
          <w:pPr>
            <w:pStyle w:val="Header"/>
            <w:jc w:val="center"/>
          </w:pPr>
        </w:p>
      </w:tc>
      <w:tc>
        <w:tcPr>
          <w:tcW w:w="3485" w:type="dxa"/>
        </w:tcPr>
        <w:p w:rsidR="67D9DB8B" w:rsidP="67D9DB8B" w:rsidRDefault="67D9DB8B" w14:paraId="28C0A47D" w14:textId="4F997348">
          <w:pPr>
            <w:pStyle w:val="Header"/>
            <w:ind w:right="-115"/>
            <w:jc w:val="right"/>
          </w:pPr>
        </w:p>
      </w:tc>
    </w:tr>
  </w:tbl>
  <w:p w:rsidR="67D9DB8B" w:rsidP="67D9DB8B" w:rsidRDefault="67D9DB8B" w14:paraId="45450D0C" w14:textId="25499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79CC" w:rsidRDefault="001079CC" w14:paraId="49AC0C01" w14:textId="77777777">
      <w:pPr>
        <w:spacing w:line="240" w:lineRule="auto"/>
      </w:pPr>
      <w:r>
        <w:separator/>
      </w:r>
    </w:p>
  </w:footnote>
  <w:footnote w:type="continuationSeparator" w:id="0">
    <w:p w:rsidR="001079CC" w:rsidRDefault="001079CC" w14:paraId="2CF5D19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D9DB8B" w:rsidTr="67D9DB8B" w14:paraId="4FFBA6B7" w14:textId="77777777">
      <w:trPr>
        <w:trHeight w:val="300"/>
      </w:trPr>
      <w:tc>
        <w:tcPr>
          <w:tcW w:w="3485" w:type="dxa"/>
        </w:tcPr>
        <w:p w:rsidR="67D9DB8B" w:rsidP="67D9DB8B" w:rsidRDefault="67D9DB8B" w14:paraId="60930D1E" w14:textId="35F1713C">
          <w:pPr>
            <w:pStyle w:val="Header"/>
            <w:ind w:left="-115"/>
            <w:jc w:val="left"/>
          </w:pPr>
        </w:p>
      </w:tc>
      <w:tc>
        <w:tcPr>
          <w:tcW w:w="3485" w:type="dxa"/>
        </w:tcPr>
        <w:p w:rsidR="67D9DB8B" w:rsidP="67D9DB8B" w:rsidRDefault="67D9DB8B" w14:paraId="793EE8C3" w14:textId="504CF0D0">
          <w:pPr>
            <w:pStyle w:val="Header"/>
            <w:jc w:val="center"/>
          </w:pPr>
        </w:p>
      </w:tc>
      <w:tc>
        <w:tcPr>
          <w:tcW w:w="3485" w:type="dxa"/>
        </w:tcPr>
        <w:p w:rsidR="67D9DB8B" w:rsidP="67D9DB8B" w:rsidRDefault="67D9DB8B" w14:paraId="7F968ECB" w14:textId="4F7FC1C9">
          <w:pPr>
            <w:pStyle w:val="Header"/>
            <w:ind w:right="-115"/>
            <w:jc w:val="right"/>
          </w:pPr>
        </w:p>
      </w:tc>
    </w:tr>
  </w:tbl>
  <w:p w:rsidR="67D9DB8B" w:rsidP="67D9DB8B" w:rsidRDefault="67D9DB8B" w14:paraId="635BE0DF" w14:textId="1999E4A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EdP0KENc" int2:invalidationBookmarkName="" int2:hashCode="qKFypzjqBpbmZj" int2:id="VosLR1X3">
      <int2:state int2:type="gram" int2:value="Rejected"/>
    </int2:bookmark>
    <int2:bookmark int2:bookmarkName="_Int_PTbaO3z6" int2:invalidationBookmarkName="" int2:hashCode="y8cQJEf/1yqo7o" int2:id="P05VvMeq">
      <int2:state int2:type="spell" int2:value="Rejected"/>
    </int2:bookmark>
    <int2:bookmark int2:bookmarkName="_Int_shk1k4eK" int2:invalidationBookmarkName="" int2:hashCode="Osv9xRC4PuyRHH" int2:id="jJNRzmCZ">
      <int2:state int2:type="spell" int2:value="Rejected"/>
    </int2:bookmark>
    <int2:bookmark int2:bookmarkName="_Int_bBnypYT2" int2:invalidationBookmarkName="" int2:hashCode="9wUyR7elC680bb" int2:id="cwhDw1VT">
      <int2:state int2:type="spell" int2:value="Rejected"/>
    </int2:bookmark>
    <int2:bookmark int2:bookmarkName="_Int_KNc0RBkB" int2:invalidationBookmarkName="" int2:hashCode="TuiRP1GvPQxpSr" int2:id="94qsZCrh">
      <int2:state int2:type="spell" int2:value="Rejected"/>
    </int2:bookmark>
    <int2:bookmark int2:bookmarkName="_Int_RrZiUk3n" int2:invalidationBookmarkName="" int2:hashCode="Dww0bNveTXo6za" int2:id="hOLaKjLj">
      <int2:state int2:type="spell" int2:value="Rejected"/>
    </int2:bookmark>
    <int2:bookmark int2:bookmarkName="_Int_67BkHMl0" int2:invalidationBookmarkName="" int2:hashCode="krghxZDqDSlkK/" int2:id="FGwwnewK">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909b3d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3bb5529"/>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eb090e"/>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fa710e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2315ec0"/>
    <w:multiLevelType xmlns:w="http://schemas.openxmlformats.org/wordprocessingml/2006/main" w:val="hybridMultilevel"/>
    <w:lvl xmlns:w="http://schemas.openxmlformats.org/wordprocessingml/2006/main" w:ilvl="0">
      <w:numFmt w:val="bullet"/>
      <w:lvlText w:val="•"/>
      <w:lvlJc w:val="left"/>
      <w:pPr>
        <w:ind w:left="1080" w:hanging="72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ECD38"/>
    <w:multiLevelType w:val="hybridMultilevel"/>
    <w:tmpl w:val="FFFFFFFF"/>
    <w:lvl w:ilvl="0" w:tplc="486A6916">
      <w:start w:val="1"/>
      <w:numFmt w:val="decimal"/>
      <w:lvlText w:val="%1."/>
      <w:lvlJc w:val="left"/>
      <w:pPr>
        <w:ind w:left="720" w:hanging="360"/>
      </w:pPr>
      <w:rPr>
        <w:rFonts w:hint="default" w:ascii="Times New Roman" w:hAnsi="Times New Roman"/>
      </w:rPr>
    </w:lvl>
    <w:lvl w:ilvl="1" w:tplc="CBA064EE">
      <w:start w:val="1"/>
      <w:numFmt w:val="lowerLetter"/>
      <w:lvlText w:val="%2."/>
      <w:lvlJc w:val="left"/>
      <w:pPr>
        <w:ind w:left="1440" w:hanging="360"/>
      </w:pPr>
    </w:lvl>
    <w:lvl w:ilvl="2" w:tplc="57EC6FCE">
      <w:start w:val="1"/>
      <w:numFmt w:val="lowerRoman"/>
      <w:lvlText w:val="%3."/>
      <w:lvlJc w:val="right"/>
      <w:pPr>
        <w:ind w:left="2160" w:hanging="180"/>
      </w:pPr>
    </w:lvl>
    <w:lvl w:ilvl="3" w:tplc="CB646DFA">
      <w:start w:val="1"/>
      <w:numFmt w:val="decimal"/>
      <w:lvlText w:val="%4."/>
      <w:lvlJc w:val="left"/>
      <w:pPr>
        <w:ind w:left="2880" w:hanging="360"/>
      </w:pPr>
    </w:lvl>
    <w:lvl w:ilvl="4" w:tplc="77127554">
      <w:start w:val="1"/>
      <w:numFmt w:val="lowerLetter"/>
      <w:lvlText w:val="%5."/>
      <w:lvlJc w:val="left"/>
      <w:pPr>
        <w:ind w:left="3600" w:hanging="360"/>
      </w:pPr>
    </w:lvl>
    <w:lvl w:ilvl="5" w:tplc="9D4CEAB0">
      <w:start w:val="1"/>
      <w:numFmt w:val="lowerRoman"/>
      <w:lvlText w:val="%6."/>
      <w:lvlJc w:val="right"/>
      <w:pPr>
        <w:ind w:left="4320" w:hanging="180"/>
      </w:pPr>
    </w:lvl>
    <w:lvl w:ilvl="6" w:tplc="2376D602">
      <w:start w:val="1"/>
      <w:numFmt w:val="decimal"/>
      <w:lvlText w:val="%7."/>
      <w:lvlJc w:val="left"/>
      <w:pPr>
        <w:ind w:left="5040" w:hanging="360"/>
      </w:pPr>
    </w:lvl>
    <w:lvl w:ilvl="7" w:tplc="9C828DC0">
      <w:start w:val="1"/>
      <w:numFmt w:val="lowerLetter"/>
      <w:lvlText w:val="%8."/>
      <w:lvlJc w:val="left"/>
      <w:pPr>
        <w:ind w:left="5760" w:hanging="360"/>
      </w:pPr>
    </w:lvl>
    <w:lvl w:ilvl="8" w:tplc="88BC2AD2">
      <w:start w:val="1"/>
      <w:numFmt w:val="lowerRoman"/>
      <w:lvlText w:val="%9."/>
      <w:lvlJc w:val="right"/>
      <w:pPr>
        <w:ind w:left="6480" w:hanging="180"/>
      </w:pPr>
    </w:lvl>
  </w:abstractNum>
  <w:abstractNum w:abstractNumId="1" w15:restartNumberingAfterBreak="0">
    <w:nsid w:val="04EB5455"/>
    <w:multiLevelType w:val="hybridMultilevel"/>
    <w:tmpl w:val="2CA06C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B39A6"/>
    <w:multiLevelType w:val="hybridMultilevel"/>
    <w:tmpl w:val="CA42CF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E8B30"/>
    <w:multiLevelType w:val="hybridMultilevel"/>
    <w:tmpl w:val="FFFFFFFF"/>
    <w:lvl w:ilvl="0" w:tplc="8660923E">
      <w:start w:val="1"/>
      <w:numFmt w:val="bullet"/>
      <w:lvlText w:val=""/>
      <w:lvlJc w:val="left"/>
      <w:pPr>
        <w:ind w:left="810" w:hanging="360"/>
      </w:pPr>
      <w:rPr>
        <w:rFonts w:hint="default" w:ascii="Symbol" w:hAnsi="Symbol"/>
      </w:rPr>
    </w:lvl>
    <w:lvl w:ilvl="1" w:tplc="C59C7818">
      <w:start w:val="1"/>
      <w:numFmt w:val="bullet"/>
      <w:lvlText w:val="o"/>
      <w:lvlJc w:val="left"/>
      <w:pPr>
        <w:ind w:left="1440" w:hanging="360"/>
      </w:pPr>
      <w:rPr>
        <w:rFonts w:hint="default" w:ascii="Courier New" w:hAnsi="Courier New"/>
      </w:rPr>
    </w:lvl>
    <w:lvl w:ilvl="2" w:tplc="C04A77CC">
      <w:start w:val="1"/>
      <w:numFmt w:val="bullet"/>
      <w:lvlText w:val=""/>
      <w:lvlJc w:val="left"/>
      <w:pPr>
        <w:ind w:left="2160" w:hanging="360"/>
      </w:pPr>
      <w:rPr>
        <w:rFonts w:hint="default" w:ascii="Wingdings" w:hAnsi="Wingdings"/>
      </w:rPr>
    </w:lvl>
    <w:lvl w:ilvl="3" w:tplc="288CDCA0">
      <w:start w:val="1"/>
      <w:numFmt w:val="bullet"/>
      <w:lvlText w:val=""/>
      <w:lvlJc w:val="left"/>
      <w:pPr>
        <w:ind w:left="2880" w:hanging="360"/>
      </w:pPr>
      <w:rPr>
        <w:rFonts w:hint="default" w:ascii="Symbol" w:hAnsi="Symbol"/>
      </w:rPr>
    </w:lvl>
    <w:lvl w:ilvl="4" w:tplc="87EC0062">
      <w:start w:val="1"/>
      <w:numFmt w:val="bullet"/>
      <w:lvlText w:val="o"/>
      <w:lvlJc w:val="left"/>
      <w:pPr>
        <w:ind w:left="3600" w:hanging="360"/>
      </w:pPr>
      <w:rPr>
        <w:rFonts w:hint="default" w:ascii="Courier New" w:hAnsi="Courier New"/>
      </w:rPr>
    </w:lvl>
    <w:lvl w:ilvl="5" w:tplc="08142220">
      <w:start w:val="1"/>
      <w:numFmt w:val="bullet"/>
      <w:lvlText w:val=""/>
      <w:lvlJc w:val="left"/>
      <w:pPr>
        <w:ind w:left="4320" w:hanging="360"/>
      </w:pPr>
      <w:rPr>
        <w:rFonts w:hint="default" w:ascii="Wingdings" w:hAnsi="Wingdings"/>
      </w:rPr>
    </w:lvl>
    <w:lvl w:ilvl="6" w:tplc="955EB948">
      <w:start w:val="1"/>
      <w:numFmt w:val="bullet"/>
      <w:lvlText w:val=""/>
      <w:lvlJc w:val="left"/>
      <w:pPr>
        <w:ind w:left="5040" w:hanging="360"/>
      </w:pPr>
      <w:rPr>
        <w:rFonts w:hint="default" w:ascii="Symbol" w:hAnsi="Symbol"/>
      </w:rPr>
    </w:lvl>
    <w:lvl w:ilvl="7" w:tplc="9C6EB1EC">
      <w:start w:val="1"/>
      <w:numFmt w:val="bullet"/>
      <w:lvlText w:val="o"/>
      <w:lvlJc w:val="left"/>
      <w:pPr>
        <w:ind w:left="5760" w:hanging="360"/>
      </w:pPr>
      <w:rPr>
        <w:rFonts w:hint="default" w:ascii="Courier New" w:hAnsi="Courier New"/>
      </w:rPr>
    </w:lvl>
    <w:lvl w:ilvl="8" w:tplc="1902C8F6">
      <w:start w:val="1"/>
      <w:numFmt w:val="bullet"/>
      <w:lvlText w:val=""/>
      <w:lvlJc w:val="left"/>
      <w:pPr>
        <w:ind w:left="6480" w:hanging="360"/>
      </w:pPr>
      <w:rPr>
        <w:rFonts w:hint="default" w:ascii="Wingdings" w:hAnsi="Wingdings"/>
      </w:rPr>
    </w:lvl>
  </w:abstractNum>
  <w:abstractNum w:abstractNumId="4" w15:restartNumberingAfterBreak="0">
    <w:nsid w:val="1EE1754C"/>
    <w:multiLevelType w:val="hybridMultilevel"/>
    <w:tmpl w:val="FFFFFFFF"/>
    <w:lvl w:ilvl="0" w:tplc="DABAA0FE">
      <w:start w:val="1"/>
      <w:numFmt w:val="decimal"/>
      <w:lvlText w:val="%1."/>
      <w:lvlJc w:val="left"/>
      <w:pPr>
        <w:ind w:left="720" w:hanging="360"/>
      </w:pPr>
    </w:lvl>
    <w:lvl w:ilvl="1" w:tplc="D4A0A3B4">
      <w:start w:val="1"/>
      <w:numFmt w:val="lowerLetter"/>
      <w:lvlText w:val="%2."/>
      <w:lvlJc w:val="left"/>
      <w:pPr>
        <w:ind w:left="1440" w:hanging="360"/>
      </w:pPr>
    </w:lvl>
    <w:lvl w:ilvl="2" w:tplc="E1F035C0">
      <w:start w:val="1"/>
      <w:numFmt w:val="lowerRoman"/>
      <w:lvlText w:val="%3."/>
      <w:lvlJc w:val="right"/>
      <w:pPr>
        <w:ind w:left="2160" w:hanging="180"/>
      </w:pPr>
    </w:lvl>
    <w:lvl w:ilvl="3" w:tplc="86C0DE86">
      <w:start w:val="1"/>
      <w:numFmt w:val="decimal"/>
      <w:lvlText w:val="%4."/>
      <w:lvlJc w:val="left"/>
      <w:pPr>
        <w:ind w:left="2880" w:hanging="360"/>
      </w:pPr>
    </w:lvl>
    <w:lvl w:ilvl="4" w:tplc="62F2749E">
      <w:start w:val="1"/>
      <w:numFmt w:val="lowerLetter"/>
      <w:lvlText w:val="%5."/>
      <w:lvlJc w:val="left"/>
      <w:pPr>
        <w:ind w:left="3600" w:hanging="360"/>
      </w:pPr>
    </w:lvl>
    <w:lvl w:ilvl="5" w:tplc="2B98B89C">
      <w:start w:val="1"/>
      <w:numFmt w:val="lowerRoman"/>
      <w:lvlText w:val="%6."/>
      <w:lvlJc w:val="right"/>
      <w:pPr>
        <w:ind w:left="4320" w:hanging="180"/>
      </w:pPr>
    </w:lvl>
    <w:lvl w:ilvl="6" w:tplc="BBB81BE4">
      <w:start w:val="1"/>
      <w:numFmt w:val="decimal"/>
      <w:lvlText w:val="%7."/>
      <w:lvlJc w:val="left"/>
      <w:pPr>
        <w:ind w:left="5040" w:hanging="360"/>
      </w:pPr>
    </w:lvl>
    <w:lvl w:ilvl="7" w:tplc="75DC1904">
      <w:start w:val="1"/>
      <w:numFmt w:val="lowerLetter"/>
      <w:lvlText w:val="%8."/>
      <w:lvlJc w:val="left"/>
      <w:pPr>
        <w:ind w:left="5760" w:hanging="360"/>
      </w:pPr>
    </w:lvl>
    <w:lvl w:ilvl="8" w:tplc="0890FD28">
      <w:start w:val="1"/>
      <w:numFmt w:val="lowerRoman"/>
      <w:lvlText w:val="%9."/>
      <w:lvlJc w:val="right"/>
      <w:pPr>
        <w:ind w:left="6480" w:hanging="180"/>
      </w:pPr>
    </w:lvl>
  </w:abstractNum>
  <w:abstractNum w:abstractNumId="5" w15:restartNumberingAfterBreak="0">
    <w:nsid w:val="2286CF7D"/>
    <w:multiLevelType w:val="hybridMultilevel"/>
    <w:tmpl w:val="FFFFFFFF"/>
    <w:lvl w:ilvl="0" w:tplc="55F06812">
      <w:start w:val="1"/>
      <w:numFmt w:val="bullet"/>
      <w:lvlText w:val=""/>
      <w:lvlJc w:val="left"/>
      <w:pPr>
        <w:ind w:left="1800" w:hanging="360"/>
      </w:pPr>
      <w:rPr>
        <w:rFonts w:hint="default" w:ascii="Symbol" w:hAnsi="Symbol"/>
      </w:rPr>
    </w:lvl>
    <w:lvl w:ilvl="1" w:tplc="151E9664">
      <w:start w:val="1"/>
      <w:numFmt w:val="bullet"/>
      <w:lvlText w:val="o"/>
      <w:lvlJc w:val="left"/>
      <w:pPr>
        <w:ind w:left="2520" w:hanging="360"/>
      </w:pPr>
      <w:rPr>
        <w:rFonts w:hint="default" w:ascii="Courier New" w:hAnsi="Courier New"/>
      </w:rPr>
    </w:lvl>
    <w:lvl w:ilvl="2" w:tplc="F496DEC4">
      <w:start w:val="1"/>
      <w:numFmt w:val="bullet"/>
      <w:lvlText w:val=""/>
      <w:lvlJc w:val="left"/>
      <w:pPr>
        <w:ind w:left="3240" w:hanging="360"/>
      </w:pPr>
      <w:rPr>
        <w:rFonts w:hint="default" w:ascii="Wingdings" w:hAnsi="Wingdings"/>
      </w:rPr>
    </w:lvl>
    <w:lvl w:ilvl="3" w:tplc="A858D43C">
      <w:start w:val="1"/>
      <w:numFmt w:val="bullet"/>
      <w:lvlText w:val=""/>
      <w:lvlJc w:val="left"/>
      <w:pPr>
        <w:ind w:left="3960" w:hanging="360"/>
      </w:pPr>
      <w:rPr>
        <w:rFonts w:hint="default" w:ascii="Symbol" w:hAnsi="Symbol"/>
      </w:rPr>
    </w:lvl>
    <w:lvl w:ilvl="4" w:tplc="78F84962">
      <w:start w:val="1"/>
      <w:numFmt w:val="bullet"/>
      <w:lvlText w:val="o"/>
      <w:lvlJc w:val="left"/>
      <w:pPr>
        <w:ind w:left="4680" w:hanging="360"/>
      </w:pPr>
      <w:rPr>
        <w:rFonts w:hint="default" w:ascii="Courier New" w:hAnsi="Courier New"/>
      </w:rPr>
    </w:lvl>
    <w:lvl w:ilvl="5" w:tplc="85489BCA">
      <w:start w:val="1"/>
      <w:numFmt w:val="bullet"/>
      <w:lvlText w:val=""/>
      <w:lvlJc w:val="left"/>
      <w:pPr>
        <w:ind w:left="5400" w:hanging="360"/>
      </w:pPr>
      <w:rPr>
        <w:rFonts w:hint="default" w:ascii="Wingdings" w:hAnsi="Wingdings"/>
      </w:rPr>
    </w:lvl>
    <w:lvl w:ilvl="6" w:tplc="2878F37A">
      <w:start w:val="1"/>
      <w:numFmt w:val="bullet"/>
      <w:lvlText w:val=""/>
      <w:lvlJc w:val="left"/>
      <w:pPr>
        <w:ind w:left="6120" w:hanging="360"/>
      </w:pPr>
      <w:rPr>
        <w:rFonts w:hint="default" w:ascii="Symbol" w:hAnsi="Symbol"/>
      </w:rPr>
    </w:lvl>
    <w:lvl w:ilvl="7" w:tplc="35C2B97A">
      <w:start w:val="1"/>
      <w:numFmt w:val="bullet"/>
      <w:lvlText w:val="o"/>
      <w:lvlJc w:val="left"/>
      <w:pPr>
        <w:ind w:left="6840" w:hanging="360"/>
      </w:pPr>
      <w:rPr>
        <w:rFonts w:hint="default" w:ascii="Courier New" w:hAnsi="Courier New"/>
      </w:rPr>
    </w:lvl>
    <w:lvl w:ilvl="8" w:tplc="05CA6DAC">
      <w:start w:val="1"/>
      <w:numFmt w:val="bullet"/>
      <w:lvlText w:val=""/>
      <w:lvlJc w:val="left"/>
      <w:pPr>
        <w:ind w:left="7560" w:hanging="360"/>
      </w:pPr>
      <w:rPr>
        <w:rFonts w:hint="default" w:ascii="Wingdings" w:hAnsi="Wingdings"/>
      </w:rPr>
    </w:lvl>
  </w:abstractNum>
  <w:abstractNum w:abstractNumId="6" w15:restartNumberingAfterBreak="0">
    <w:nsid w:val="2D21E53F"/>
    <w:multiLevelType w:val="hybridMultilevel"/>
    <w:tmpl w:val="FFFFFFFF"/>
    <w:lvl w:ilvl="0" w:tplc="DCAAE43E">
      <w:start w:val="1"/>
      <w:numFmt w:val="decimal"/>
      <w:lvlText w:val="%1."/>
      <w:lvlJc w:val="left"/>
      <w:pPr>
        <w:ind w:left="720" w:hanging="360"/>
      </w:pPr>
    </w:lvl>
    <w:lvl w:ilvl="1" w:tplc="C5CE29EC">
      <w:start w:val="1"/>
      <w:numFmt w:val="lowerLetter"/>
      <w:lvlText w:val="%2."/>
      <w:lvlJc w:val="left"/>
      <w:pPr>
        <w:ind w:left="1440" w:hanging="360"/>
      </w:pPr>
    </w:lvl>
    <w:lvl w:ilvl="2" w:tplc="AAB0CD24">
      <w:start w:val="1"/>
      <w:numFmt w:val="lowerRoman"/>
      <w:lvlText w:val="%3."/>
      <w:lvlJc w:val="right"/>
      <w:pPr>
        <w:ind w:left="2160" w:hanging="180"/>
      </w:pPr>
    </w:lvl>
    <w:lvl w:ilvl="3" w:tplc="63005EA6">
      <w:start w:val="1"/>
      <w:numFmt w:val="decimal"/>
      <w:lvlText w:val="%4."/>
      <w:lvlJc w:val="left"/>
      <w:pPr>
        <w:ind w:left="2880" w:hanging="360"/>
      </w:pPr>
    </w:lvl>
    <w:lvl w:ilvl="4" w:tplc="A0A0CAAA">
      <w:start w:val="1"/>
      <w:numFmt w:val="lowerLetter"/>
      <w:lvlText w:val="%5."/>
      <w:lvlJc w:val="left"/>
      <w:pPr>
        <w:ind w:left="3600" w:hanging="360"/>
      </w:pPr>
    </w:lvl>
    <w:lvl w:ilvl="5" w:tplc="581A38B0">
      <w:start w:val="1"/>
      <w:numFmt w:val="lowerRoman"/>
      <w:lvlText w:val="%6."/>
      <w:lvlJc w:val="right"/>
      <w:pPr>
        <w:ind w:left="4320" w:hanging="180"/>
      </w:pPr>
    </w:lvl>
    <w:lvl w:ilvl="6" w:tplc="FF8EAD9C">
      <w:start w:val="1"/>
      <w:numFmt w:val="decimal"/>
      <w:lvlText w:val="%7."/>
      <w:lvlJc w:val="left"/>
      <w:pPr>
        <w:ind w:left="5040" w:hanging="360"/>
      </w:pPr>
    </w:lvl>
    <w:lvl w:ilvl="7" w:tplc="DA1C0ADA">
      <w:start w:val="1"/>
      <w:numFmt w:val="lowerLetter"/>
      <w:lvlText w:val="%8."/>
      <w:lvlJc w:val="left"/>
      <w:pPr>
        <w:ind w:left="5760" w:hanging="360"/>
      </w:pPr>
    </w:lvl>
    <w:lvl w:ilvl="8" w:tplc="C1489066">
      <w:start w:val="1"/>
      <w:numFmt w:val="lowerRoman"/>
      <w:lvlText w:val="%9."/>
      <w:lvlJc w:val="right"/>
      <w:pPr>
        <w:ind w:left="6480" w:hanging="180"/>
      </w:pPr>
    </w:lvl>
  </w:abstractNum>
  <w:abstractNum w:abstractNumId="7" w15:restartNumberingAfterBreak="0">
    <w:nsid w:val="2E449FBF"/>
    <w:multiLevelType w:val="hybridMultilevel"/>
    <w:tmpl w:val="FFFFFFFF"/>
    <w:lvl w:ilvl="0" w:tplc="A6C6A1FC">
      <w:start w:val="1"/>
      <w:numFmt w:val="bullet"/>
      <w:lvlText w:val=""/>
      <w:lvlJc w:val="left"/>
      <w:pPr>
        <w:ind w:left="720" w:hanging="360"/>
      </w:pPr>
      <w:rPr>
        <w:rFonts w:hint="default" w:ascii="Symbol" w:hAnsi="Symbol"/>
      </w:rPr>
    </w:lvl>
    <w:lvl w:ilvl="1" w:tplc="D836463E">
      <w:start w:val="1"/>
      <w:numFmt w:val="bullet"/>
      <w:lvlText w:val="o"/>
      <w:lvlJc w:val="left"/>
      <w:pPr>
        <w:ind w:left="1440" w:hanging="360"/>
      </w:pPr>
      <w:rPr>
        <w:rFonts w:hint="default" w:ascii="Courier New" w:hAnsi="Courier New"/>
      </w:rPr>
    </w:lvl>
    <w:lvl w:ilvl="2" w:tplc="4DEA661A">
      <w:start w:val="1"/>
      <w:numFmt w:val="bullet"/>
      <w:lvlText w:val=""/>
      <w:lvlJc w:val="left"/>
      <w:pPr>
        <w:ind w:left="2160" w:hanging="360"/>
      </w:pPr>
      <w:rPr>
        <w:rFonts w:hint="default" w:ascii="Wingdings" w:hAnsi="Wingdings"/>
      </w:rPr>
    </w:lvl>
    <w:lvl w:ilvl="3" w:tplc="8CC27096">
      <w:start w:val="1"/>
      <w:numFmt w:val="bullet"/>
      <w:lvlText w:val=""/>
      <w:lvlJc w:val="left"/>
      <w:pPr>
        <w:ind w:left="2880" w:hanging="360"/>
      </w:pPr>
      <w:rPr>
        <w:rFonts w:hint="default" w:ascii="Symbol" w:hAnsi="Symbol"/>
      </w:rPr>
    </w:lvl>
    <w:lvl w:ilvl="4" w:tplc="993E62BA">
      <w:start w:val="1"/>
      <w:numFmt w:val="bullet"/>
      <w:lvlText w:val="o"/>
      <w:lvlJc w:val="left"/>
      <w:pPr>
        <w:ind w:left="3600" w:hanging="360"/>
      </w:pPr>
      <w:rPr>
        <w:rFonts w:hint="default" w:ascii="Courier New" w:hAnsi="Courier New"/>
      </w:rPr>
    </w:lvl>
    <w:lvl w:ilvl="5" w:tplc="E452B062">
      <w:start w:val="1"/>
      <w:numFmt w:val="bullet"/>
      <w:lvlText w:val=""/>
      <w:lvlJc w:val="left"/>
      <w:pPr>
        <w:ind w:left="4320" w:hanging="360"/>
      </w:pPr>
      <w:rPr>
        <w:rFonts w:hint="default" w:ascii="Wingdings" w:hAnsi="Wingdings"/>
      </w:rPr>
    </w:lvl>
    <w:lvl w:ilvl="6" w:tplc="130E6050">
      <w:start w:val="1"/>
      <w:numFmt w:val="bullet"/>
      <w:lvlText w:val=""/>
      <w:lvlJc w:val="left"/>
      <w:pPr>
        <w:ind w:left="5040" w:hanging="360"/>
      </w:pPr>
      <w:rPr>
        <w:rFonts w:hint="default" w:ascii="Symbol" w:hAnsi="Symbol"/>
      </w:rPr>
    </w:lvl>
    <w:lvl w:ilvl="7" w:tplc="5A0CE0B0">
      <w:start w:val="1"/>
      <w:numFmt w:val="bullet"/>
      <w:lvlText w:val="o"/>
      <w:lvlJc w:val="left"/>
      <w:pPr>
        <w:ind w:left="5760" w:hanging="360"/>
      </w:pPr>
      <w:rPr>
        <w:rFonts w:hint="default" w:ascii="Courier New" w:hAnsi="Courier New"/>
      </w:rPr>
    </w:lvl>
    <w:lvl w:ilvl="8" w:tplc="3C0885DA">
      <w:start w:val="1"/>
      <w:numFmt w:val="bullet"/>
      <w:lvlText w:val=""/>
      <w:lvlJc w:val="left"/>
      <w:pPr>
        <w:ind w:left="6480" w:hanging="360"/>
      </w:pPr>
      <w:rPr>
        <w:rFonts w:hint="default" w:ascii="Wingdings" w:hAnsi="Wingdings"/>
      </w:rPr>
    </w:lvl>
  </w:abstractNum>
  <w:abstractNum w:abstractNumId="8" w15:restartNumberingAfterBreak="0">
    <w:nsid w:val="444A1593"/>
    <w:multiLevelType w:val="hybridMultilevel"/>
    <w:tmpl w:val="B3622F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F8381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27B5C9"/>
    <w:multiLevelType w:val="hybridMultilevel"/>
    <w:tmpl w:val="FFFFFFFF"/>
    <w:lvl w:ilvl="0" w:tplc="94C030F8">
      <w:numFmt w:val="bullet"/>
      <w:lvlText w:val="•"/>
      <w:lvlJc w:val="left"/>
      <w:pPr>
        <w:ind w:left="1080" w:hanging="720"/>
      </w:pPr>
      <w:rPr>
        <w:rFonts w:hint="default" w:ascii="Times New Roman" w:hAnsi="Times New Roman"/>
      </w:rPr>
    </w:lvl>
    <w:lvl w:ilvl="1" w:tplc="1B468B2E">
      <w:start w:val="1"/>
      <w:numFmt w:val="bullet"/>
      <w:lvlText w:val="o"/>
      <w:lvlJc w:val="left"/>
      <w:pPr>
        <w:ind w:left="1440" w:hanging="360"/>
      </w:pPr>
      <w:rPr>
        <w:rFonts w:hint="default" w:ascii="Courier New" w:hAnsi="Courier New"/>
      </w:rPr>
    </w:lvl>
    <w:lvl w:ilvl="2" w:tplc="C8169EB4">
      <w:start w:val="1"/>
      <w:numFmt w:val="bullet"/>
      <w:lvlText w:val=""/>
      <w:lvlJc w:val="left"/>
      <w:pPr>
        <w:ind w:left="2160" w:hanging="360"/>
      </w:pPr>
      <w:rPr>
        <w:rFonts w:hint="default" w:ascii="Wingdings" w:hAnsi="Wingdings"/>
      </w:rPr>
    </w:lvl>
    <w:lvl w:ilvl="3" w:tplc="C8D66CA2">
      <w:start w:val="1"/>
      <w:numFmt w:val="bullet"/>
      <w:lvlText w:val=""/>
      <w:lvlJc w:val="left"/>
      <w:pPr>
        <w:ind w:left="2880" w:hanging="360"/>
      </w:pPr>
      <w:rPr>
        <w:rFonts w:hint="default" w:ascii="Symbol" w:hAnsi="Symbol"/>
      </w:rPr>
    </w:lvl>
    <w:lvl w:ilvl="4" w:tplc="0A9C6518">
      <w:start w:val="1"/>
      <w:numFmt w:val="bullet"/>
      <w:lvlText w:val="o"/>
      <w:lvlJc w:val="left"/>
      <w:pPr>
        <w:ind w:left="3600" w:hanging="360"/>
      </w:pPr>
      <w:rPr>
        <w:rFonts w:hint="default" w:ascii="Courier New" w:hAnsi="Courier New"/>
      </w:rPr>
    </w:lvl>
    <w:lvl w:ilvl="5" w:tplc="BA54D960">
      <w:start w:val="1"/>
      <w:numFmt w:val="bullet"/>
      <w:lvlText w:val=""/>
      <w:lvlJc w:val="left"/>
      <w:pPr>
        <w:ind w:left="4320" w:hanging="360"/>
      </w:pPr>
      <w:rPr>
        <w:rFonts w:hint="default" w:ascii="Wingdings" w:hAnsi="Wingdings"/>
      </w:rPr>
    </w:lvl>
    <w:lvl w:ilvl="6" w:tplc="B0E6F740">
      <w:start w:val="1"/>
      <w:numFmt w:val="bullet"/>
      <w:lvlText w:val=""/>
      <w:lvlJc w:val="left"/>
      <w:pPr>
        <w:ind w:left="5040" w:hanging="360"/>
      </w:pPr>
      <w:rPr>
        <w:rFonts w:hint="default" w:ascii="Symbol" w:hAnsi="Symbol"/>
      </w:rPr>
    </w:lvl>
    <w:lvl w:ilvl="7" w:tplc="F940BDC4">
      <w:start w:val="1"/>
      <w:numFmt w:val="bullet"/>
      <w:lvlText w:val="o"/>
      <w:lvlJc w:val="left"/>
      <w:pPr>
        <w:ind w:left="5760" w:hanging="360"/>
      </w:pPr>
      <w:rPr>
        <w:rFonts w:hint="default" w:ascii="Courier New" w:hAnsi="Courier New"/>
      </w:rPr>
    </w:lvl>
    <w:lvl w:ilvl="8" w:tplc="A61E3AFC">
      <w:start w:val="1"/>
      <w:numFmt w:val="bullet"/>
      <w:lvlText w:val=""/>
      <w:lvlJc w:val="left"/>
      <w:pPr>
        <w:ind w:left="6480" w:hanging="360"/>
      </w:pPr>
      <w:rPr>
        <w:rFonts w:hint="default" w:ascii="Wingdings" w:hAnsi="Wingdings"/>
      </w:rPr>
    </w:lvl>
  </w:abstractNum>
  <w:abstractNum w:abstractNumId="11" w15:restartNumberingAfterBreak="0">
    <w:nsid w:val="5595DC5E"/>
    <w:multiLevelType w:val="hybridMultilevel"/>
    <w:tmpl w:val="FFFFFFFF"/>
    <w:lvl w:ilvl="0" w:tplc="3F96C012">
      <w:start w:val="1"/>
      <w:numFmt w:val="decimal"/>
      <w:lvlText w:val="%1."/>
      <w:lvlJc w:val="left"/>
      <w:pPr>
        <w:ind w:left="720" w:hanging="360"/>
      </w:pPr>
    </w:lvl>
    <w:lvl w:ilvl="1" w:tplc="F108441A">
      <w:start w:val="1"/>
      <w:numFmt w:val="lowerLetter"/>
      <w:lvlText w:val="%2."/>
      <w:lvlJc w:val="left"/>
      <w:pPr>
        <w:ind w:left="1440" w:hanging="360"/>
      </w:pPr>
    </w:lvl>
    <w:lvl w:ilvl="2" w:tplc="1ED41362">
      <w:start w:val="1"/>
      <w:numFmt w:val="lowerRoman"/>
      <w:lvlText w:val="%3."/>
      <w:lvlJc w:val="right"/>
      <w:pPr>
        <w:ind w:left="2160" w:hanging="180"/>
      </w:pPr>
    </w:lvl>
    <w:lvl w:ilvl="3" w:tplc="D2F6AD7E">
      <w:start w:val="1"/>
      <w:numFmt w:val="decimal"/>
      <w:lvlText w:val="%4."/>
      <w:lvlJc w:val="left"/>
      <w:pPr>
        <w:ind w:left="2880" w:hanging="360"/>
      </w:pPr>
    </w:lvl>
    <w:lvl w:ilvl="4" w:tplc="40B01520">
      <w:start w:val="1"/>
      <w:numFmt w:val="lowerLetter"/>
      <w:lvlText w:val="%5."/>
      <w:lvlJc w:val="left"/>
      <w:pPr>
        <w:ind w:left="3600" w:hanging="360"/>
      </w:pPr>
    </w:lvl>
    <w:lvl w:ilvl="5" w:tplc="E9B8F28C">
      <w:start w:val="1"/>
      <w:numFmt w:val="lowerRoman"/>
      <w:lvlText w:val="%6."/>
      <w:lvlJc w:val="right"/>
      <w:pPr>
        <w:ind w:left="4320" w:hanging="180"/>
      </w:pPr>
    </w:lvl>
    <w:lvl w:ilvl="6" w:tplc="A202B39E">
      <w:start w:val="1"/>
      <w:numFmt w:val="decimal"/>
      <w:lvlText w:val="%7."/>
      <w:lvlJc w:val="left"/>
      <w:pPr>
        <w:ind w:left="5040" w:hanging="360"/>
      </w:pPr>
    </w:lvl>
    <w:lvl w:ilvl="7" w:tplc="3F52B904">
      <w:start w:val="1"/>
      <w:numFmt w:val="lowerLetter"/>
      <w:lvlText w:val="%8."/>
      <w:lvlJc w:val="left"/>
      <w:pPr>
        <w:ind w:left="5760" w:hanging="360"/>
      </w:pPr>
    </w:lvl>
    <w:lvl w:ilvl="8" w:tplc="849CB98C">
      <w:start w:val="1"/>
      <w:numFmt w:val="lowerRoman"/>
      <w:lvlText w:val="%9."/>
      <w:lvlJc w:val="right"/>
      <w:pPr>
        <w:ind w:left="6480" w:hanging="180"/>
      </w:pPr>
    </w:lvl>
  </w:abstractNum>
  <w:abstractNum w:abstractNumId="12" w15:restartNumberingAfterBreak="0">
    <w:nsid w:val="6363D22E"/>
    <w:multiLevelType w:val="hybridMultilevel"/>
    <w:tmpl w:val="FFFFFFFF"/>
    <w:lvl w:ilvl="0" w:tplc="B48E4AC0">
      <w:start w:val="1"/>
      <w:numFmt w:val="decimal"/>
      <w:lvlText w:val="%1."/>
      <w:lvlJc w:val="left"/>
      <w:pPr>
        <w:ind w:left="345" w:hanging="360"/>
      </w:pPr>
    </w:lvl>
    <w:lvl w:ilvl="1" w:tplc="0C50D2DE">
      <w:start w:val="1"/>
      <w:numFmt w:val="lowerLetter"/>
      <w:lvlText w:val="%2."/>
      <w:lvlJc w:val="left"/>
      <w:pPr>
        <w:ind w:left="1440" w:hanging="360"/>
      </w:pPr>
    </w:lvl>
    <w:lvl w:ilvl="2" w:tplc="48C043EC">
      <w:start w:val="1"/>
      <w:numFmt w:val="lowerRoman"/>
      <w:lvlText w:val="%3."/>
      <w:lvlJc w:val="right"/>
      <w:pPr>
        <w:ind w:left="2160" w:hanging="180"/>
      </w:pPr>
    </w:lvl>
    <w:lvl w:ilvl="3" w:tplc="05A624B2">
      <w:start w:val="1"/>
      <w:numFmt w:val="decimal"/>
      <w:lvlText w:val="%4."/>
      <w:lvlJc w:val="left"/>
      <w:pPr>
        <w:ind w:left="2880" w:hanging="360"/>
      </w:pPr>
    </w:lvl>
    <w:lvl w:ilvl="4" w:tplc="096CD172">
      <w:start w:val="1"/>
      <w:numFmt w:val="lowerLetter"/>
      <w:lvlText w:val="%5."/>
      <w:lvlJc w:val="left"/>
      <w:pPr>
        <w:ind w:left="3600" w:hanging="360"/>
      </w:pPr>
    </w:lvl>
    <w:lvl w:ilvl="5" w:tplc="AD3415DA">
      <w:start w:val="1"/>
      <w:numFmt w:val="lowerRoman"/>
      <w:lvlText w:val="%6."/>
      <w:lvlJc w:val="right"/>
      <w:pPr>
        <w:ind w:left="4320" w:hanging="180"/>
      </w:pPr>
    </w:lvl>
    <w:lvl w:ilvl="6" w:tplc="D2DCCC5C">
      <w:start w:val="1"/>
      <w:numFmt w:val="decimal"/>
      <w:lvlText w:val="%7."/>
      <w:lvlJc w:val="left"/>
      <w:pPr>
        <w:ind w:left="5040" w:hanging="360"/>
      </w:pPr>
    </w:lvl>
    <w:lvl w:ilvl="7" w:tplc="7B90C2E6">
      <w:start w:val="1"/>
      <w:numFmt w:val="lowerLetter"/>
      <w:lvlText w:val="%8."/>
      <w:lvlJc w:val="left"/>
      <w:pPr>
        <w:ind w:left="5760" w:hanging="360"/>
      </w:pPr>
    </w:lvl>
    <w:lvl w:ilvl="8" w:tplc="7826F04C">
      <w:start w:val="1"/>
      <w:numFmt w:val="lowerRoman"/>
      <w:lvlText w:val="%9."/>
      <w:lvlJc w:val="right"/>
      <w:pPr>
        <w:ind w:left="6480" w:hanging="180"/>
      </w:pPr>
    </w:lvl>
  </w:abstractNum>
  <w:abstractNum w:abstractNumId="13" w15:restartNumberingAfterBreak="0">
    <w:nsid w:val="638A6557"/>
    <w:multiLevelType w:val="hybridMultilevel"/>
    <w:tmpl w:val="E8AEFF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B015261"/>
    <w:multiLevelType w:val="hybridMultilevel"/>
    <w:tmpl w:val="FFFFFFFF"/>
    <w:lvl w:ilvl="0" w:tplc="E43C4CF4">
      <w:start w:val="1"/>
      <w:numFmt w:val="decimal"/>
      <w:lvlText w:val="%1."/>
      <w:lvlJc w:val="left"/>
      <w:pPr>
        <w:ind w:left="720" w:hanging="360"/>
      </w:pPr>
    </w:lvl>
    <w:lvl w:ilvl="1" w:tplc="A9D6083A">
      <w:start w:val="1"/>
      <w:numFmt w:val="lowerLetter"/>
      <w:lvlText w:val="%2."/>
      <w:lvlJc w:val="left"/>
      <w:pPr>
        <w:ind w:left="1440" w:hanging="360"/>
      </w:pPr>
    </w:lvl>
    <w:lvl w:ilvl="2" w:tplc="08B0B5CA">
      <w:start w:val="1"/>
      <w:numFmt w:val="lowerRoman"/>
      <w:lvlText w:val="%3."/>
      <w:lvlJc w:val="right"/>
      <w:pPr>
        <w:ind w:left="2160" w:hanging="180"/>
      </w:pPr>
    </w:lvl>
    <w:lvl w:ilvl="3" w:tplc="8F6CB20C">
      <w:start w:val="1"/>
      <w:numFmt w:val="decimal"/>
      <w:lvlText w:val="%4."/>
      <w:lvlJc w:val="left"/>
      <w:pPr>
        <w:ind w:left="2880" w:hanging="360"/>
      </w:pPr>
    </w:lvl>
    <w:lvl w:ilvl="4" w:tplc="2D383F2C">
      <w:start w:val="1"/>
      <w:numFmt w:val="lowerLetter"/>
      <w:lvlText w:val="%5."/>
      <w:lvlJc w:val="left"/>
      <w:pPr>
        <w:ind w:left="3600" w:hanging="360"/>
      </w:pPr>
    </w:lvl>
    <w:lvl w:ilvl="5" w:tplc="ECF40E3E">
      <w:start w:val="1"/>
      <w:numFmt w:val="lowerRoman"/>
      <w:lvlText w:val="%6."/>
      <w:lvlJc w:val="right"/>
      <w:pPr>
        <w:ind w:left="4320" w:hanging="180"/>
      </w:pPr>
    </w:lvl>
    <w:lvl w:ilvl="6" w:tplc="DD6616AA">
      <w:start w:val="1"/>
      <w:numFmt w:val="decimal"/>
      <w:lvlText w:val="%7."/>
      <w:lvlJc w:val="left"/>
      <w:pPr>
        <w:ind w:left="5040" w:hanging="360"/>
      </w:pPr>
    </w:lvl>
    <w:lvl w:ilvl="7" w:tplc="D87223A2">
      <w:start w:val="1"/>
      <w:numFmt w:val="lowerLetter"/>
      <w:lvlText w:val="%8."/>
      <w:lvlJc w:val="left"/>
      <w:pPr>
        <w:ind w:left="5760" w:hanging="360"/>
      </w:pPr>
    </w:lvl>
    <w:lvl w:ilvl="8" w:tplc="4AFADF6E">
      <w:start w:val="1"/>
      <w:numFmt w:val="lowerRoman"/>
      <w:lvlText w:val="%9."/>
      <w:lvlJc w:val="right"/>
      <w:pPr>
        <w:ind w:left="6480" w:hanging="180"/>
      </w:pPr>
    </w:lvl>
  </w:abstractNum>
  <w:abstractNum w:abstractNumId="15" w15:restartNumberingAfterBreak="0">
    <w:nsid w:val="74C6297F"/>
    <w:multiLevelType w:val="hybridMultilevel"/>
    <w:tmpl w:val="5C3862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 w16cid:durableId="2120639693">
    <w:abstractNumId w:val="14"/>
  </w:num>
  <w:num w:numId="2" w16cid:durableId="1329796565">
    <w:abstractNumId w:val="6"/>
  </w:num>
  <w:num w:numId="3" w16cid:durableId="1323697407">
    <w:abstractNumId w:val="0"/>
  </w:num>
  <w:num w:numId="4" w16cid:durableId="1213231016">
    <w:abstractNumId w:val="12"/>
  </w:num>
  <w:num w:numId="5" w16cid:durableId="197789631">
    <w:abstractNumId w:val="5"/>
  </w:num>
  <w:num w:numId="6" w16cid:durableId="835460803">
    <w:abstractNumId w:val="4"/>
  </w:num>
  <w:num w:numId="7" w16cid:durableId="1693922263">
    <w:abstractNumId w:val="3"/>
  </w:num>
  <w:num w:numId="8" w16cid:durableId="2059359449">
    <w:abstractNumId w:val="9"/>
  </w:num>
  <w:num w:numId="9" w16cid:durableId="1850673615">
    <w:abstractNumId w:val="11"/>
  </w:num>
  <w:num w:numId="10" w16cid:durableId="644358562">
    <w:abstractNumId w:val="10"/>
  </w:num>
  <w:num w:numId="11" w16cid:durableId="950480979">
    <w:abstractNumId w:val="7"/>
  </w:num>
  <w:num w:numId="12" w16cid:durableId="1467314844">
    <w:abstractNumId w:val="2"/>
  </w:num>
  <w:num w:numId="13" w16cid:durableId="138421851">
    <w:abstractNumId w:val="8"/>
  </w:num>
  <w:num w:numId="14" w16cid:durableId="1317299336">
    <w:abstractNumId w:val="13"/>
  </w:num>
  <w:num w:numId="15" w16cid:durableId="1192458813">
    <w:abstractNumId w:val="15"/>
  </w:num>
  <w:num w:numId="16" w16cid:durableId="86194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2D"/>
    <w:rsid w:val="000B7E2D"/>
    <w:rsid w:val="000F2FF9"/>
    <w:rsid w:val="001079CC"/>
    <w:rsid w:val="0011318E"/>
    <w:rsid w:val="00114EBA"/>
    <w:rsid w:val="001F4328"/>
    <w:rsid w:val="00202883"/>
    <w:rsid w:val="00222A88"/>
    <w:rsid w:val="002A0356"/>
    <w:rsid w:val="00413920"/>
    <w:rsid w:val="00457E52"/>
    <w:rsid w:val="004E2CB1"/>
    <w:rsid w:val="005422F0"/>
    <w:rsid w:val="005B0119"/>
    <w:rsid w:val="005D370A"/>
    <w:rsid w:val="005F3FE6"/>
    <w:rsid w:val="007E380A"/>
    <w:rsid w:val="007E4F16"/>
    <w:rsid w:val="00835B3A"/>
    <w:rsid w:val="008835F9"/>
    <w:rsid w:val="0088446A"/>
    <w:rsid w:val="00895F41"/>
    <w:rsid w:val="008A4B33"/>
    <w:rsid w:val="008D22BE"/>
    <w:rsid w:val="008E056F"/>
    <w:rsid w:val="008F3FDE"/>
    <w:rsid w:val="00965278"/>
    <w:rsid w:val="0099930A"/>
    <w:rsid w:val="00B20C83"/>
    <w:rsid w:val="00C25A0D"/>
    <w:rsid w:val="00D36E67"/>
    <w:rsid w:val="00E66FA1"/>
    <w:rsid w:val="00E90D2E"/>
    <w:rsid w:val="00F15A72"/>
    <w:rsid w:val="00F83524"/>
    <w:rsid w:val="010252CE"/>
    <w:rsid w:val="010252CE"/>
    <w:rsid w:val="014D53E6"/>
    <w:rsid w:val="018D7BFD"/>
    <w:rsid w:val="01AE7A74"/>
    <w:rsid w:val="02798143"/>
    <w:rsid w:val="033C3E7A"/>
    <w:rsid w:val="03E0BAB2"/>
    <w:rsid w:val="046E037D"/>
    <w:rsid w:val="0470CBAD"/>
    <w:rsid w:val="04893389"/>
    <w:rsid w:val="0509F344"/>
    <w:rsid w:val="05235750"/>
    <w:rsid w:val="062415F1"/>
    <w:rsid w:val="06452795"/>
    <w:rsid w:val="0668155E"/>
    <w:rsid w:val="06878691"/>
    <w:rsid w:val="069B8CD4"/>
    <w:rsid w:val="06B72161"/>
    <w:rsid w:val="06D7C800"/>
    <w:rsid w:val="06DEDA33"/>
    <w:rsid w:val="07AC839E"/>
    <w:rsid w:val="08A3BE4E"/>
    <w:rsid w:val="090F6209"/>
    <w:rsid w:val="099202BC"/>
    <w:rsid w:val="0A194B68"/>
    <w:rsid w:val="0A31E9CA"/>
    <w:rsid w:val="0ABD7139"/>
    <w:rsid w:val="0B15DFC0"/>
    <w:rsid w:val="0B578A0C"/>
    <w:rsid w:val="0B77DB4E"/>
    <w:rsid w:val="0C17D268"/>
    <w:rsid w:val="0CD46968"/>
    <w:rsid w:val="0D4AEB8C"/>
    <w:rsid w:val="0D9DD44B"/>
    <w:rsid w:val="0DC290B6"/>
    <w:rsid w:val="0E61F8B1"/>
    <w:rsid w:val="0EE2E6A4"/>
    <w:rsid w:val="0F4B988C"/>
    <w:rsid w:val="0F730B53"/>
    <w:rsid w:val="0F872A93"/>
    <w:rsid w:val="0FC1957B"/>
    <w:rsid w:val="1047B938"/>
    <w:rsid w:val="1140B3E1"/>
    <w:rsid w:val="118FD64C"/>
    <w:rsid w:val="11C2DFDB"/>
    <w:rsid w:val="126E9941"/>
    <w:rsid w:val="12CD5A2C"/>
    <w:rsid w:val="13187B90"/>
    <w:rsid w:val="134D901D"/>
    <w:rsid w:val="13FD5739"/>
    <w:rsid w:val="1400AF94"/>
    <w:rsid w:val="14169809"/>
    <w:rsid w:val="144010F7"/>
    <w:rsid w:val="14503536"/>
    <w:rsid w:val="15EDD204"/>
    <w:rsid w:val="15F124E6"/>
    <w:rsid w:val="162D438F"/>
    <w:rsid w:val="163A70F9"/>
    <w:rsid w:val="16778F28"/>
    <w:rsid w:val="16B82324"/>
    <w:rsid w:val="1728AC59"/>
    <w:rsid w:val="174C5DD0"/>
    <w:rsid w:val="17D12DF8"/>
    <w:rsid w:val="18029A70"/>
    <w:rsid w:val="18A0B453"/>
    <w:rsid w:val="18C3B7AB"/>
    <w:rsid w:val="18E2FABD"/>
    <w:rsid w:val="1960A8C7"/>
    <w:rsid w:val="196CD88E"/>
    <w:rsid w:val="197F4C74"/>
    <w:rsid w:val="197F4C74"/>
    <w:rsid w:val="19ACA5CC"/>
    <w:rsid w:val="1A083C98"/>
    <w:rsid w:val="1A0BB185"/>
    <w:rsid w:val="1A6B09D2"/>
    <w:rsid w:val="1A7FBF98"/>
    <w:rsid w:val="1AC6B8BA"/>
    <w:rsid w:val="1ACD6B7A"/>
    <w:rsid w:val="1B5BA4E5"/>
    <w:rsid w:val="1B855658"/>
    <w:rsid w:val="1BEF08A7"/>
    <w:rsid w:val="1BFE64CC"/>
    <w:rsid w:val="1C8C121F"/>
    <w:rsid w:val="1C96276D"/>
    <w:rsid w:val="1D89A677"/>
    <w:rsid w:val="1DBB3CCD"/>
    <w:rsid w:val="1DBC087D"/>
    <w:rsid w:val="1E37FA81"/>
    <w:rsid w:val="1FB958F9"/>
    <w:rsid w:val="1FC2CC05"/>
    <w:rsid w:val="20740F71"/>
    <w:rsid w:val="20BE0A86"/>
    <w:rsid w:val="21048090"/>
    <w:rsid w:val="21C0051D"/>
    <w:rsid w:val="21E73991"/>
    <w:rsid w:val="223C4BB8"/>
    <w:rsid w:val="22A15BC1"/>
    <w:rsid w:val="22ACD644"/>
    <w:rsid w:val="236C2444"/>
    <w:rsid w:val="242DA609"/>
    <w:rsid w:val="244A9F9E"/>
    <w:rsid w:val="24D5369C"/>
    <w:rsid w:val="250314B1"/>
    <w:rsid w:val="2513D400"/>
    <w:rsid w:val="259293BB"/>
    <w:rsid w:val="25CB2B57"/>
    <w:rsid w:val="261AC83A"/>
    <w:rsid w:val="264AE110"/>
    <w:rsid w:val="26696FCD"/>
    <w:rsid w:val="26C33FB0"/>
    <w:rsid w:val="26DA90FF"/>
    <w:rsid w:val="2732118C"/>
    <w:rsid w:val="28127EEA"/>
    <w:rsid w:val="28FC4D16"/>
    <w:rsid w:val="29A4F937"/>
    <w:rsid w:val="2A113B6D"/>
    <w:rsid w:val="2A302059"/>
    <w:rsid w:val="2A4FE55F"/>
    <w:rsid w:val="2B850101"/>
    <w:rsid w:val="2B850101"/>
    <w:rsid w:val="2C00410B"/>
    <w:rsid w:val="2CC15CD9"/>
    <w:rsid w:val="2CF6042E"/>
    <w:rsid w:val="2D02CFD4"/>
    <w:rsid w:val="2D5F7A53"/>
    <w:rsid w:val="2DD35DBA"/>
    <w:rsid w:val="2DDE651A"/>
    <w:rsid w:val="2E435CAE"/>
    <w:rsid w:val="2E99D566"/>
    <w:rsid w:val="2EB2C723"/>
    <w:rsid w:val="2ECFA8CB"/>
    <w:rsid w:val="2ED2FE3E"/>
    <w:rsid w:val="2EE59C92"/>
    <w:rsid w:val="2FAFE800"/>
    <w:rsid w:val="2FBD2D41"/>
    <w:rsid w:val="303DEA66"/>
    <w:rsid w:val="3088CB22"/>
    <w:rsid w:val="308DC3A2"/>
    <w:rsid w:val="3098188B"/>
    <w:rsid w:val="30B114C6"/>
    <w:rsid w:val="30D0A4F9"/>
    <w:rsid w:val="30E67348"/>
    <w:rsid w:val="30F7BBFF"/>
    <w:rsid w:val="3114D581"/>
    <w:rsid w:val="31822C53"/>
    <w:rsid w:val="32295C9F"/>
    <w:rsid w:val="323AC216"/>
    <w:rsid w:val="32AB40B3"/>
    <w:rsid w:val="32BF5DCF"/>
    <w:rsid w:val="3324858F"/>
    <w:rsid w:val="33475E45"/>
    <w:rsid w:val="34287061"/>
    <w:rsid w:val="3458276C"/>
    <w:rsid w:val="34FACDA3"/>
    <w:rsid w:val="35828975"/>
    <w:rsid w:val="3597744A"/>
    <w:rsid w:val="35B57FF6"/>
    <w:rsid w:val="35FBE413"/>
    <w:rsid w:val="373C8F80"/>
    <w:rsid w:val="379F44CA"/>
    <w:rsid w:val="37C6B2B1"/>
    <w:rsid w:val="38A0F181"/>
    <w:rsid w:val="38C579DD"/>
    <w:rsid w:val="39593A35"/>
    <w:rsid w:val="399A7F39"/>
    <w:rsid w:val="39EE18FA"/>
    <w:rsid w:val="3A0CCCC3"/>
    <w:rsid w:val="3A9AD0E5"/>
    <w:rsid w:val="3B22CE3D"/>
    <w:rsid w:val="3B3E3D5A"/>
    <w:rsid w:val="3B9E4158"/>
    <w:rsid w:val="3BA06E28"/>
    <w:rsid w:val="3C687AD5"/>
    <w:rsid w:val="3DB2AD42"/>
    <w:rsid w:val="3E620A68"/>
    <w:rsid w:val="3EC9AD32"/>
    <w:rsid w:val="3FD55647"/>
    <w:rsid w:val="40473DD2"/>
    <w:rsid w:val="4065B9C6"/>
    <w:rsid w:val="41062390"/>
    <w:rsid w:val="412E13FC"/>
    <w:rsid w:val="4226F3CB"/>
    <w:rsid w:val="42A9130E"/>
    <w:rsid w:val="42CB1545"/>
    <w:rsid w:val="442DA494"/>
    <w:rsid w:val="4436E2EF"/>
    <w:rsid w:val="446A3A12"/>
    <w:rsid w:val="453887BB"/>
    <w:rsid w:val="459A5C32"/>
    <w:rsid w:val="45BFEAB5"/>
    <w:rsid w:val="45E91F09"/>
    <w:rsid w:val="45F004EF"/>
    <w:rsid w:val="46D050B6"/>
    <w:rsid w:val="47188A5C"/>
    <w:rsid w:val="47308044"/>
    <w:rsid w:val="473CF7BE"/>
    <w:rsid w:val="47A8EEDF"/>
    <w:rsid w:val="486649F3"/>
    <w:rsid w:val="48BB82CA"/>
    <w:rsid w:val="495DEEF3"/>
    <w:rsid w:val="49B8F824"/>
    <w:rsid w:val="49D9D783"/>
    <w:rsid w:val="4A0D71EB"/>
    <w:rsid w:val="4A3C3159"/>
    <w:rsid w:val="4A3CC2AC"/>
    <w:rsid w:val="4A80A0D7"/>
    <w:rsid w:val="4AAC0AEE"/>
    <w:rsid w:val="4B141D15"/>
    <w:rsid w:val="4B1C43FD"/>
    <w:rsid w:val="4B3D066E"/>
    <w:rsid w:val="4B461DDF"/>
    <w:rsid w:val="4B9F050D"/>
    <w:rsid w:val="4B9F36F0"/>
    <w:rsid w:val="4BAD1D65"/>
    <w:rsid w:val="4BC5AEC6"/>
    <w:rsid w:val="4C7C09A6"/>
    <w:rsid w:val="4C95C47F"/>
    <w:rsid w:val="4D41DDE3"/>
    <w:rsid w:val="4DA0E44F"/>
    <w:rsid w:val="4DE136F1"/>
    <w:rsid w:val="4E39526F"/>
    <w:rsid w:val="4F04A4B7"/>
    <w:rsid w:val="4F0CC08F"/>
    <w:rsid w:val="4F47C658"/>
    <w:rsid w:val="50297B7D"/>
    <w:rsid w:val="50E7264A"/>
    <w:rsid w:val="510E741A"/>
    <w:rsid w:val="514CAD5C"/>
    <w:rsid w:val="515D790D"/>
    <w:rsid w:val="51610EB9"/>
    <w:rsid w:val="51610EB9"/>
    <w:rsid w:val="5256376C"/>
    <w:rsid w:val="525E4995"/>
    <w:rsid w:val="52A7529D"/>
    <w:rsid w:val="53B82D49"/>
    <w:rsid w:val="53D909A1"/>
    <w:rsid w:val="542AE82B"/>
    <w:rsid w:val="54536621"/>
    <w:rsid w:val="547BE3AA"/>
    <w:rsid w:val="5497C76D"/>
    <w:rsid w:val="54C86251"/>
    <w:rsid w:val="54D817B2"/>
    <w:rsid w:val="54EF28B7"/>
    <w:rsid w:val="55667D83"/>
    <w:rsid w:val="5576459D"/>
    <w:rsid w:val="5576459D"/>
    <w:rsid w:val="558363D8"/>
    <w:rsid w:val="55875508"/>
    <w:rsid w:val="55B6BFE8"/>
    <w:rsid w:val="565891D6"/>
    <w:rsid w:val="56B2AB64"/>
    <w:rsid w:val="56BA7D05"/>
    <w:rsid w:val="571002E8"/>
    <w:rsid w:val="58945CAC"/>
    <w:rsid w:val="58AD1CF7"/>
    <w:rsid w:val="58D99704"/>
    <w:rsid w:val="59188A0B"/>
    <w:rsid w:val="5944F82E"/>
    <w:rsid w:val="597BF7B3"/>
    <w:rsid w:val="5989633B"/>
    <w:rsid w:val="59FEF340"/>
    <w:rsid w:val="5A584060"/>
    <w:rsid w:val="5AB54766"/>
    <w:rsid w:val="5B465D97"/>
    <w:rsid w:val="5BA14A93"/>
    <w:rsid w:val="5C58FCDC"/>
    <w:rsid w:val="5C6D8A7E"/>
    <w:rsid w:val="5C744B46"/>
    <w:rsid w:val="5C8D65F7"/>
    <w:rsid w:val="5CC618B8"/>
    <w:rsid w:val="5CC92FD8"/>
    <w:rsid w:val="5CEB7602"/>
    <w:rsid w:val="5D0F0C73"/>
    <w:rsid w:val="5D2CA692"/>
    <w:rsid w:val="5D34E698"/>
    <w:rsid w:val="5D87B24A"/>
    <w:rsid w:val="5DF263A3"/>
    <w:rsid w:val="5E3F937D"/>
    <w:rsid w:val="5E7F3E92"/>
    <w:rsid w:val="5E91927E"/>
    <w:rsid w:val="5EBCE5E2"/>
    <w:rsid w:val="5EC76367"/>
    <w:rsid w:val="5FC5B070"/>
    <w:rsid w:val="607EF7D0"/>
    <w:rsid w:val="60813089"/>
    <w:rsid w:val="60CB6600"/>
    <w:rsid w:val="611BDAC6"/>
    <w:rsid w:val="616F704C"/>
    <w:rsid w:val="628D6870"/>
    <w:rsid w:val="62B37183"/>
    <w:rsid w:val="62B950D5"/>
    <w:rsid w:val="62C1C4ED"/>
    <w:rsid w:val="62FE8B80"/>
    <w:rsid w:val="63A83C63"/>
    <w:rsid w:val="63B991FF"/>
    <w:rsid w:val="63DC87E8"/>
    <w:rsid w:val="64279478"/>
    <w:rsid w:val="65B18C45"/>
    <w:rsid w:val="6645C793"/>
    <w:rsid w:val="66583C66"/>
    <w:rsid w:val="66826068"/>
    <w:rsid w:val="66A339B4"/>
    <w:rsid w:val="66C0FB85"/>
    <w:rsid w:val="66E06623"/>
    <w:rsid w:val="66EDFB38"/>
    <w:rsid w:val="66FEE43B"/>
    <w:rsid w:val="6791B80C"/>
    <w:rsid w:val="67D9DB8B"/>
    <w:rsid w:val="68621DAF"/>
    <w:rsid w:val="68857626"/>
    <w:rsid w:val="68A4D855"/>
    <w:rsid w:val="68C0BA70"/>
    <w:rsid w:val="68EF220E"/>
    <w:rsid w:val="6972C962"/>
    <w:rsid w:val="697E1FE9"/>
    <w:rsid w:val="69969066"/>
    <w:rsid w:val="69A39B0D"/>
    <w:rsid w:val="69DD595D"/>
    <w:rsid w:val="69EA2BA1"/>
    <w:rsid w:val="6A34AF17"/>
    <w:rsid w:val="6A373E32"/>
    <w:rsid w:val="6A4929BB"/>
    <w:rsid w:val="6AD84FBA"/>
    <w:rsid w:val="6B020C5B"/>
    <w:rsid w:val="6B315F9A"/>
    <w:rsid w:val="6B7DC93A"/>
    <w:rsid w:val="6BC01033"/>
    <w:rsid w:val="6BE99E49"/>
    <w:rsid w:val="6CA44EA9"/>
    <w:rsid w:val="6D16AD68"/>
    <w:rsid w:val="6D361BFE"/>
    <w:rsid w:val="6D39C02C"/>
    <w:rsid w:val="6D8630C4"/>
    <w:rsid w:val="6DA9A972"/>
    <w:rsid w:val="6E66B12C"/>
    <w:rsid w:val="6E7B61FB"/>
    <w:rsid w:val="6E9FC725"/>
    <w:rsid w:val="6ECD18C5"/>
    <w:rsid w:val="6ED2FF0F"/>
    <w:rsid w:val="6EFCA0FE"/>
    <w:rsid w:val="6EFF1137"/>
    <w:rsid w:val="6F054E35"/>
    <w:rsid w:val="6F73E9F5"/>
    <w:rsid w:val="6FE38BEA"/>
    <w:rsid w:val="6FE53DCF"/>
    <w:rsid w:val="700B4909"/>
    <w:rsid w:val="700B4909"/>
    <w:rsid w:val="701279B0"/>
    <w:rsid w:val="702CB9D8"/>
    <w:rsid w:val="70448DFF"/>
    <w:rsid w:val="706EEA39"/>
    <w:rsid w:val="70BB5661"/>
    <w:rsid w:val="70C20638"/>
    <w:rsid w:val="716FB49A"/>
    <w:rsid w:val="718B8B0E"/>
    <w:rsid w:val="71E84D89"/>
    <w:rsid w:val="71FDC48C"/>
    <w:rsid w:val="72B05CC2"/>
    <w:rsid w:val="72C21EEC"/>
    <w:rsid w:val="736E0352"/>
    <w:rsid w:val="7371C7FD"/>
    <w:rsid w:val="739675B5"/>
    <w:rsid w:val="73E83FFE"/>
    <w:rsid w:val="73FAB441"/>
    <w:rsid w:val="74AF777E"/>
    <w:rsid w:val="74B7B95B"/>
    <w:rsid w:val="74CD8B87"/>
    <w:rsid w:val="74D9E557"/>
    <w:rsid w:val="75097CBB"/>
    <w:rsid w:val="75A72C94"/>
    <w:rsid w:val="76220593"/>
    <w:rsid w:val="763EA31B"/>
    <w:rsid w:val="766572A4"/>
    <w:rsid w:val="770FDD8D"/>
    <w:rsid w:val="779A739C"/>
    <w:rsid w:val="77BCE8C4"/>
    <w:rsid w:val="78042924"/>
    <w:rsid w:val="78BDEEF1"/>
    <w:rsid w:val="78C5E0BF"/>
    <w:rsid w:val="79453C60"/>
    <w:rsid w:val="79566063"/>
    <w:rsid w:val="799C349B"/>
    <w:rsid w:val="79BF03AE"/>
    <w:rsid w:val="79D0BC9A"/>
    <w:rsid w:val="7A39216F"/>
    <w:rsid w:val="7A476327"/>
    <w:rsid w:val="7A59CA69"/>
    <w:rsid w:val="7B4D224B"/>
    <w:rsid w:val="7BE4D1BB"/>
    <w:rsid w:val="7C72066F"/>
    <w:rsid w:val="7C8C5A9F"/>
    <w:rsid w:val="7D0D465A"/>
    <w:rsid w:val="7D93811D"/>
    <w:rsid w:val="7E424200"/>
    <w:rsid w:val="7E591FEC"/>
    <w:rsid w:val="7E66C26E"/>
    <w:rsid w:val="7E70B997"/>
    <w:rsid w:val="7E91D9A2"/>
    <w:rsid w:val="7F95225E"/>
    <w:rsid w:val="7FAE0698"/>
    <w:rsid w:val="7FCDB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68778"/>
  <w15:chartTrackingRefBased/>
  <w15:docId w15:val="{DFD1BDA6-51EA-45A3-9C19-C8C4FCBC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FE38BEA"/>
    <w:rPr>
      <w:rFonts w:ascii="Times New Roman" w:hAnsi="Times New Roman" w:eastAsia="Times New Roman" w:cs="Times New Roman"/>
      <w:noProof w:val="0"/>
      <w:color w:val="000000" w:themeColor="text1" w:themeTint="FF" w:themeShade="FF"/>
      <w:sz w:val="27"/>
      <w:szCs w:val="27"/>
    </w:rPr>
    <w:pPr>
      <w:bidi w:val="0"/>
    </w:pPr>
  </w:style>
  <w:style w:type="paragraph" w:styleId="Heading1">
    <w:uiPriority w:val="9"/>
    <w:name w:val="heading 1"/>
    <w:basedOn w:val="Normal"/>
    <w:next w:val="Normal"/>
    <w:link w:val="Heading1Char"/>
    <w:qFormat/>
    <w:rsid w:val="6FE38BEA"/>
    <w:rPr>
      <w:rFonts w:eastAsia="等线 Light" w:cs="" w:eastAsiaTheme="majorEastAsia" w:cstheme="majorBidi"/>
      <w:b w:val="1"/>
      <w:bCs w:val="1"/>
    </w:rPr>
    <w:pPr>
      <w:keepNext w:val="1"/>
      <w:keepLines w:val="1"/>
      <w:spacing w:before="360" w:after="80"/>
      <w:jc w:val="center"/>
      <w:outlineLvl w:val="0"/>
    </w:pPr>
  </w:style>
  <w:style w:type="paragraph" w:styleId="Heading2">
    <w:uiPriority w:val="9"/>
    <w:name w:val="heading 2"/>
    <w:basedOn w:val="Normal"/>
    <w:next w:val="Normal"/>
    <w:unhideWhenUsed/>
    <w:link w:val="Heading2Char"/>
    <w:qFormat/>
    <w:rsid w:val="6FE38BEA"/>
    <w:rPr>
      <w:rFonts w:eastAsia="等线 Light" w:cs="" w:eastAsiaTheme="majorEastAsia" w:cstheme="majorBidi"/>
      <w:b w:val="1"/>
      <w:bCs w:val="1"/>
    </w:rPr>
    <w:pPr>
      <w:keepNext w:val="1"/>
      <w:keepLines w:val="1"/>
      <w:spacing w:before="160" w:after="80"/>
      <w:outlineLvl w:val="1"/>
    </w:pPr>
  </w:style>
  <w:style w:type="paragraph" w:styleId="Heading3">
    <w:uiPriority w:val="9"/>
    <w:name w:val="heading 3"/>
    <w:basedOn w:val="Normal"/>
    <w:next w:val="Normal"/>
    <w:semiHidden/>
    <w:unhideWhenUsed/>
    <w:link w:val="Heading3Char"/>
    <w:qFormat/>
    <w:rsid w:val="6FE38BEA"/>
    <w:rPr>
      <w:rFonts w:eastAsia="等线 Light" w:cs="" w:eastAsiaTheme="majorEastAsia" w:cstheme="majorBidi"/>
      <w:b w:val="1"/>
      <w:bCs w:val="1"/>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6FE38BEA"/>
    <w:rPr>
      <w:rFonts w:eastAsiaTheme="majorEastAsia" w:cstheme="majorBidi"/>
      <w:b w:val="1"/>
      <w:bCs w:val="1"/>
      <w:i w:val="0"/>
      <w:iCs w:val="0"/>
      <w:caps w:val="0"/>
      <w:smallCaps w:val="0"/>
    </w:rPr>
    <w:pPr>
      <w:keepNext w:val="1"/>
      <w:keepLines w:val="1"/>
      <w:spacing w:before="40" w:after="40"/>
      <w:outlineLvl w:val="3"/>
    </w:pPr>
  </w:style>
  <w:style w:type="paragraph" w:styleId="Heading5">
    <w:uiPriority w:val="9"/>
    <w:name w:val="heading 5"/>
    <w:basedOn w:val="Normal"/>
    <w:next w:val="Normal"/>
    <w:semiHidden/>
    <w:unhideWhenUsed/>
    <w:link w:val="Heading5Char"/>
    <w:qFormat/>
    <w:rsid w:val="6FE38BEA"/>
    <w:rPr>
      <w:rFonts w:ascii="Calibri" w:hAnsi="Calibri" w:eastAsia="等线 Light" w:cs="" w:eastAsiaTheme="majorEastAsia" w:cstheme="majorBidi"/>
      <w:color w:val="2F5496"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6FE38BEA"/>
    <w:rPr>
      <w:rFonts w:ascii="Calibri" w:hAnsi="Calibri" w:eastAsia="等线 Light" w:cs="" w:eastAsiaTheme="majorEastAsia" w:cstheme="majorBidi"/>
      <w:i w:val="1"/>
      <w:iCs w:val="1"/>
      <w:color w:val="595959" w:themeColor="text1" w:themeTint="A6" w:themeShade="FF"/>
    </w:rPr>
    <w:pPr>
      <w:keepNext w:val="1"/>
      <w:keepLines w:val="1"/>
      <w:spacing w:before="40"/>
      <w:outlineLvl w:val="5"/>
    </w:pPr>
  </w:style>
  <w:style w:type="paragraph" w:styleId="Heading7">
    <w:uiPriority w:val="9"/>
    <w:name w:val="heading 7"/>
    <w:basedOn w:val="Normal"/>
    <w:next w:val="Normal"/>
    <w:semiHidden/>
    <w:unhideWhenUsed/>
    <w:link w:val="Heading7Char"/>
    <w:qFormat/>
    <w:rsid w:val="6FE38BEA"/>
    <w:rPr>
      <w:rFonts w:ascii="Calibri" w:hAnsi="Calibri" w:eastAsia="等线 Light" w:cs="" w:eastAsiaTheme="majorEastAsia" w:cstheme="majorBidi"/>
      <w:color w:val="595959" w:themeColor="text1" w:themeTint="A6" w:themeShade="FF"/>
    </w:rPr>
    <w:pPr>
      <w:keepNext w:val="1"/>
      <w:keepLines w:val="1"/>
      <w:spacing w:before="40"/>
      <w:outlineLvl w:val="6"/>
    </w:pPr>
  </w:style>
  <w:style w:type="paragraph" w:styleId="Heading8">
    <w:uiPriority w:val="9"/>
    <w:name w:val="heading 8"/>
    <w:basedOn w:val="Normal"/>
    <w:next w:val="Normal"/>
    <w:semiHidden/>
    <w:unhideWhenUsed/>
    <w:link w:val="Heading8Char"/>
    <w:qFormat/>
    <w:rsid w:val="6FE38BEA"/>
    <w:rPr>
      <w:rFonts w:ascii="Calibri" w:hAnsi="Calibri" w:eastAsia="等线 Light" w:cs="" w:eastAsiaTheme="majorEastAsia" w:cstheme="majorBidi"/>
      <w:i w:val="1"/>
      <w:iCs w:val="1"/>
      <w:color w:val="272727"/>
    </w:rPr>
    <w:pPr>
      <w:keepNext w:val="1"/>
      <w:keepLines w:val="1"/>
      <w:outlineLvl w:val="7"/>
    </w:pPr>
  </w:style>
  <w:style w:type="paragraph" w:styleId="Heading9">
    <w:uiPriority w:val="9"/>
    <w:name w:val="heading 9"/>
    <w:basedOn w:val="Normal"/>
    <w:next w:val="Normal"/>
    <w:semiHidden/>
    <w:unhideWhenUsed/>
    <w:link w:val="Heading9Char"/>
    <w:qFormat/>
    <w:rsid w:val="6FE38BEA"/>
    <w:rPr>
      <w:rFonts w:ascii="Calibri" w:hAnsi="Calibri" w:eastAsia="等线 Light" w:cs="" w:eastAsiaTheme="majorEastAsia" w:cstheme="majorBidi"/>
      <w:color w:val="272727"/>
    </w:rPr>
    <w:pPr>
      <w:keepNext w:val="1"/>
      <w:keepLines w:val="1"/>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67D9DB8B"/>
    <w:rPr>
      <w:rFonts w:asciiTheme="minorHAnsi" w:hAnsiTheme="minorHAnsi" w:eastAsiaTheme="majorEastAsia" w:cstheme="majorBidi"/>
      <w:b/>
      <w:bCs/>
      <w:color w:val="000000" w:themeColor="text1"/>
      <w:sz w:val="27"/>
      <w:szCs w:val="27"/>
    </w:rPr>
  </w:style>
  <w:style w:type="character" w:styleId="Heading2Char" w:customStyle="true">
    <w:uiPriority w:val="9"/>
    <w:name w:val="Heading 2 Char"/>
    <w:basedOn w:val="DefaultParagraphFont"/>
    <w:link w:val="Heading2"/>
    <w:rsid w:val="6FE38BEA"/>
    <w:rPr>
      <w:rFonts w:ascii="Times New Roman" w:hAnsi="Times New Roman" w:eastAsia="等线 Light" w:cs="" w:asciiTheme="minorAscii" w:hAnsiTheme="minorAscii" w:eastAsiaTheme="majorEastAsia" w:cstheme="majorBidi"/>
      <w:b w:val="1"/>
      <w:bCs w:val="1"/>
      <w:i w:val="0"/>
      <w:iCs w:val="0"/>
      <w:caps w:val="0"/>
      <w:smallCaps w:val="0"/>
      <w:noProof w:val="0"/>
      <w:color w:val="000000" w:themeColor="text1" w:themeTint="FF" w:themeShade="FF"/>
      <w:sz w:val="27"/>
      <w:szCs w:val="27"/>
      <w:lang w:val="en-US"/>
    </w:rPr>
  </w:style>
  <w:style w:type="character" w:styleId="Heading3Char" w:customStyle="1">
    <w:name w:val="Heading 3 Char"/>
    <w:basedOn w:val="DefaultParagraphFont"/>
    <w:link w:val="Heading3"/>
    <w:uiPriority w:val="9"/>
    <w:semiHidden/>
    <w:rsid w:val="67D9DB8B"/>
    <w:rPr>
      <w:rFonts w:asciiTheme="minorHAnsi" w:hAnsiTheme="minorHAnsi" w:eastAsiaTheme="majorEastAsia" w:cstheme="majorBidi"/>
      <w:b/>
      <w:bCs/>
      <w:i w:val="0"/>
      <w:iCs w:val="0"/>
      <w:caps w:val="0"/>
      <w:smallCaps w:val="0"/>
      <w:noProof w:val="0"/>
      <w:color w:val="000000" w:themeColor="text1"/>
      <w:sz w:val="27"/>
      <w:szCs w:val="27"/>
      <w:lang w:val="en-US"/>
    </w:rPr>
  </w:style>
  <w:style w:type="character" w:styleId="Heading4Char" w:customStyle="true">
    <w:uiPriority w:val="9"/>
    <w:name w:val="Heading 4 Char"/>
    <w:basedOn w:val="DefaultParagraphFont"/>
    <w:semiHidden/>
    <w:link w:val="Heading4"/>
    <w:rsid w:val="6FE38BEA"/>
    <w:rPr>
      <w:rFonts w:ascii="Times New Roman" w:hAnsi="Times New Roman" w:eastAsia="Times New Roman" w:cs="Times New Roman" w:asciiTheme="minorAscii" w:hAnsiTheme="minorAscii" w:eastAsiaTheme="majorEastAsia" w:cstheme="majorBidi"/>
      <w:b w:val="1"/>
      <w:bCs w:val="1"/>
      <w:i w:val="0"/>
      <w:iCs w:val="0"/>
      <w:caps w:val="0"/>
      <w:smallCaps w:val="0"/>
      <w:noProof w:val="0"/>
      <w:color w:val="000000" w:themeColor="text1" w:themeTint="FF" w:themeShade="FF"/>
      <w:sz w:val="27"/>
      <w:szCs w:val="27"/>
      <w:lang w:val="en-US"/>
    </w:rPr>
  </w:style>
  <w:style w:type="character" w:styleId="Heading5Char" w:customStyle="1">
    <w:name w:val="Heading 5 Char"/>
    <w:basedOn w:val="DefaultParagraphFont"/>
    <w:link w:val="Heading5"/>
    <w:uiPriority w:val="9"/>
    <w:semiHidden/>
    <w:rsid w:val="000B7E2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B7E2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B7E2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B7E2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B7E2D"/>
    <w:rPr>
      <w:rFonts w:eastAsiaTheme="majorEastAsia" w:cstheme="majorBidi"/>
      <w:color w:val="272727" w:themeColor="text1" w:themeTint="D8"/>
    </w:rPr>
  </w:style>
  <w:style w:type="paragraph" w:styleId="Title">
    <w:uiPriority w:val="10"/>
    <w:name w:val="Title"/>
    <w:basedOn w:val="Normal"/>
    <w:next w:val="Normal"/>
    <w:link w:val="TitleChar"/>
    <w:qFormat/>
    <w:rsid w:val="6FE38BEA"/>
    <w:rPr>
      <w:rFonts w:ascii="Calibri Light" w:hAnsi="Calibri Light" w:eastAsia="等线 Light" w:cs="" w:asciiTheme="majorAscii" w:hAnsiTheme="majorAscii" w:eastAsiaTheme="majorEastAsia" w:cstheme="majorBidi"/>
      <w:color w:val="auto"/>
      <w:sz w:val="56"/>
      <w:szCs w:val="56"/>
    </w:rPr>
    <w:pPr>
      <w:spacing w:after="80"/>
      <w:contextualSpacing/>
    </w:pPr>
  </w:style>
  <w:style w:type="character" w:styleId="TitleChar" w:customStyle="1">
    <w:name w:val="Title Char"/>
    <w:basedOn w:val="DefaultParagraphFont"/>
    <w:link w:val="Title"/>
    <w:uiPriority w:val="10"/>
    <w:rsid w:val="000B7E2D"/>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6FE38BEA"/>
    <w:rPr>
      <w:rFonts w:ascii="Calibri" w:hAnsi="Calibri" w:eastAsia="等线 Light" w:cs="" w:eastAsiaTheme="majorEastAsia" w:cstheme="majorBidi"/>
      <w:color w:val="595959" w:themeColor="text1" w:themeTint="A6" w:themeShade="FF"/>
      <w:sz w:val="28"/>
      <w:szCs w:val="28"/>
    </w:rPr>
    <w:pPr>
      <w:spacing w:after="160"/>
    </w:pPr>
  </w:style>
  <w:style w:type="character" w:styleId="SubtitleChar" w:customStyle="1">
    <w:name w:val="Subtitle Char"/>
    <w:basedOn w:val="DefaultParagraphFont"/>
    <w:link w:val="Subtitle"/>
    <w:uiPriority w:val="11"/>
    <w:rsid w:val="000B7E2D"/>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6FE38BEA"/>
    <w:rPr>
      <w:i w:val="1"/>
      <w:iCs w:val="1"/>
      <w:color w:val="404040" w:themeColor="text1" w:themeTint="BF" w:themeShade="FF"/>
    </w:rPr>
    <w:pPr>
      <w:spacing w:before="160" w:after="160"/>
      <w:jc w:val="center"/>
    </w:pPr>
  </w:style>
  <w:style w:type="character" w:styleId="QuoteChar" w:customStyle="1">
    <w:name w:val="Quote Char"/>
    <w:basedOn w:val="DefaultParagraphFont"/>
    <w:link w:val="Quote"/>
    <w:uiPriority w:val="29"/>
    <w:rsid w:val="000B7E2D"/>
    <w:rPr>
      <w:rFonts w:ascii="Times New Roman" w:hAnsi="Times New Roman"/>
      <w:i/>
      <w:iCs/>
      <w:color w:val="404040" w:themeColor="text1" w:themeTint="BF"/>
    </w:rPr>
  </w:style>
  <w:style w:type="paragraph" w:styleId="ListParagraph">
    <w:uiPriority w:val="34"/>
    <w:name w:val="List Paragraph"/>
    <w:basedOn w:val="Normal"/>
    <w:qFormat/>
    <w:rsid w:val="6FE38BEA"/>
    <w:pPr>
      <w:spacing/>
      <w:ind w:left="720"/>
      <w:contextualSpacing/>
    </w:pPr>
  </w:style>
  <w:style w:type="character" w:styleId="IntenseEmphasis">
    <w:name w:val="Intense Emphasis"/>
    <w:basedOn w:val="DefaultParagraphFont"/>
    <w:uiPriority w:val="21"/>
    <w:qFormat/>
    <w:rsid w:val="000B7E2D"/>
    <w:rPr>
      <w:i/>
      <w:iCs/>
      <w:color w:val="2F5496" w:themeColor="accent1" w:themeShade="BF"/>
    </w:rPr>
  </w:style>
  <w:style w:type="paragraph" w:styleId="IntenseQuote">
    <w:uiPriority w:val="30"/>
    <w:name w:val="Intense Quote"/>
    <w:basedOn w:val="Normal"/>
    <w:next w:val="Normal"/>
    <w:link w:val="IntenseQuoteChar"/>
    <w:qFormat/>
    <w:rsid w:val="6FE38BEA"/>
    <w:rPr>
      <w:i w:val="1"/>
      <w:iCs w:val="1"/>
      <w:color w:val="2F5496" w:themeColor="accent1" w:themeTint="FF" w:themeShade="BF"/>
    </w:rPr>
    <w:pPr>
      <w:pBdr>
        <w:top w:val="single" w:color="2F5496" w:themeColor="accent1" w:themeShade="BF" w:sz="4" w:space="10"/>
        <w:bottom w:val="single" w:color="2F5496"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0B7E2D"/>
    <w:rPr>
      <w:rFonts w:ascii="Times New Roman" w:hAnsi="Times New Roman"/>
      <w:i/>
      <w:iCs/>
      <w:color w:val="2F5496" w:themeColor="accent1" w:themeShade="BF"/>
    </w:rPr>
  </w:style>
  <w:style w:type="character" w:styleId="IntenseReference">
    <w:name w:val="Intense Reference"/>
    <w:basedOn w:val="DefaultParagraphFont"/>
    <w:uiPriority w:val="32"/>
    <w:qFormat/>
    <w:rsid w:val="000B7E2D"/>
    <w:rPr>
      <w:b/>
      <w:bCs/>
      <w:smallCaps/>
      <w:color w:val="2F5496" w:themeColor="accent1" w:themeShade="BF"/>
      <w:spacing w:val="5"/>
    </w:rPr>
  </w:style>
  <w:style w:type="character" w:styleId="Strong">
    <w:name w:val="Strong"/>
    <w:basedOn w:val="DefaultParagraphFont"/>
    <w:uiPriority w:val="22"/>
    <w:qFormat/>
    <w:rsid w:val="53B82D49"/>
    <w:rPr>
      <w:b/>
      <w:bCs/>
    </w:rPr>
  </w:style>
  <w:style w:type="paragraph" w:styleId="NormalWeb">
    <w:uiPriority w:val="99"/>
    <w:name w:val="Normal (Web)"/>
    <w:basedOn w:val="Normal"/>
    <w:unhideWhenUsed/>
    <w:rsid w:val="6FE38BEA"/>
  </w:style>
  <w:style w:type="character" w:styleId="Hyperlink">
    <w:name w:val="Hyperlink"/>
    <w:basedOn w:val="DefaultParagraphFont"/>
    <w:uiPriority w:val="99"/>
    <w:unhideWhenUsed/>
    <w:rPr>
      <w:color w:val="0563C1" w:themeColor="hyperlink"/>
      <w:u w:val="single"/>
    </w:rPr>
  </w:style>
  <w:style w:type="paragraph" w:styleId="TOC1">
    <w:uiPriority w:val="39"/>
    <w:name w:val="toc 1"/>
    <w:basedOn w:val="Normal"/>
    <w:next w:val="Normal"/>
    <w:unhideWhenUsed/>
    <w:rsid w:val="6FE38BEA"/>
    <w:pPr>
      <w:spacing w:after="100"/>
    </w:pPr>
  </w:style>
  <w:style w:type="paragraph" w:styleId="TOC2">
    <w:uiPriority w:val="39"/>
    <w:name w:val="toc 2"/>
    <w:basedOn w:val="Normal"/>
    <w:next w:val="Normal"/>
    <w:unhideWhenUsed/>
    <w:rsid w:val="6FE38BEA"/>
    <w:pPr>
      <w:spacing w:after="100"/>
      <w:ind w:left="220"/>
    </w:pPr>
  </w:style>
  <w:style w:type="paragraph" w:styleId="TOC3">
    <w:uiPriority w:val="39"/>
    <w:name w:val="toc 3"/>
    <w:basedOn w:val="Normal"/>
    <w:next w:val="Normal"/>
    <w:unhideWhenUsed/>
    <w:rsid w:val="6FE38BEA"/>
    <w:pPr>
      <w:spacing w:after="100"/>
      <w:ind w:left="440"/>
    </w:pPr>
  </w:style>
  <w:style w:type="paragraph" w:styleId="TOC4">
    <w:uiPriority w:val="39"/>
    <w:name w:val="toc 4"/>
    <w:basedOn w:val="Normal"/>
    <w:next w:val="Normal"/>
    <w:unhideWhenUsed/>
    <w:rsid w:val="6FE38BEA"/>
    <w:pPr>
      <w:spacing w:after="100"/>
      <w:ind w:left="660"/>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6FE38BEA"/>
    <w:pPr>
      <w:tabs>
        <w:tab w:val="center" w:leader="none" w:pos="4680"/>
        <w:tab w:val="right" w:leader="none" w:pos="9360"/>
      </w:tabs>
    </w:pPr>
  </w:style>
  <w:style w:type="paragraph" w:styleId="Footer">
    <w:uiPriority w:val="99"/>
    <w:name w:val="footer"/>
    <w:basedOn w:val="Normal"/>
    <w:unhideWhenUsed/>
    <w:rsid w:val="6FE38BEA"/>
    <w:pPr>
      <w:tabs>
        <w:tab w:val="center" w:leader="none" w:pos="4680"/>
        <w:tab w:val="right" w:leader="none" w:pos="9360"/>
      </w:tabs>
    </w:pPr>
  </w:style>
  <w:style w:type="paragraph" w:styleId="NoSpacing">
    <w:name w:val="No Spacing"/>
    <w:uiPriority w:val="1"/>
    <w:qFormat/>
    <w:rsid w:val="60813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Adegbola Ayeni</dc:creator>
  <keywords/>
  <dc:description/>
  <lastModifiedBy>Adegbola Ayeni</lastModifiedBy>
  <revision>22</revision>
  <dcterms:created xsi:type="dcterms:W3CDTF">2025-09-20T09:11:00.0000000Z</dcterms:created>
  <dcterms:modified xsi:type="dcterms:W3CDTF">2026-05-05T15:53:55.8754313Z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5b3f7b62-5233-4131-a2e9-e752e0239bb9</vt:lpwstr>
  </property>
</Properties>
</file>