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EBE" w:rsidRPr="00B17EBE" w:rsidRDefault="00B17EBE" w:rsidP="00B17EBE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B17EBE">
        <w:rPr>
          <w:rFonts w:ascii="Bernard MT Condensed" w:eastAsia="Times New Roman" w:hAnsi="Bernard MT Condensed" w:cs="Segoe UI"/>
          <w:color w:val="212529"/>
          <w:sz w:val="24"/>
          <w:szCs w:val="24"/>
        </w:rPr>
        <w:t>Selayang</w:t>
      </w:r>
      <w:proofErr w:type="spellEnd"/>
      <w:r w:rsidRPr="00B17EBE">
        <w:rPr>
          <w:rFonts w:ascii="Bernard MT Condensed" w:eastAsia="Times New Roman" w:hAnsi="Bernard MT Condensed" w:cs="Segoe UI"/>
          <w:color w:val="212529"/>
          <w:sz w:val="24"/>
          <w:szCs w:val="24"/>
        </w:rPr>
        <w:t xml:space="preserve"> Pandang </w:t>
      </w:r>
      <w:proofErr w:type="spellStart"/>
      <w:r w:rsidRPr="00B17EBE">
        <w:rPr>
          <w:rFonts w:ascii="Bernard MT Condensed" w:eastAsia="Times New Roman" w:hAnsi="Bernard MT Condensed" w:cs="Segoe UI"/>
          <w:color w:val="212529"/>
          <w:sz w:val="24"/>
          <w:szCs w:val="24"/>
        </w:rPr>
        <w:t>Kampung</w:t>
      </w:r>
      <w:proofErr w:type="spellEnd"/>
      <w:r w:rsidRPr="00B17EBE">
        <w:rPr>
          <w:rFonts w:ascii="Bernard MT Condensed" w:eastAsia="Times New Roman" w:hAnsi="Bernard MT Condensed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Bernard MT Condensed" w:eastAsia="Times New Roman" w:hAnsi="Bernard MT Condensed" w:cs="Segoe UI"/>
          <w:color w:val="212529"/>
          <w:sz w:val="24"/>
          <w:szCs w:val="24"/>
        </w:rPr>
        <w:t>Madu</w:t>
      </w:r>
      <w:proofErr w:type="spellEnd"/>
      <w:r w:rsidRPr="00B17EBE">
        <w:rPr>
          <w:rFonts w:ascii="Bernard MT Condensed" w:eastAsia="Times New Roman" w:hAnsi="Bernard MT Condensed" w:cs="Segoe UI"/>
          <w:color w:val="212529"/>
          <w:sz w:val="24"/>
          <w:szCs w:val="24"/>
        </w:rPr>
        <w:t> </w:t>
      </w:r>
      <w:proofErr w:type="spellStart"/>
      <w:r w:rsidRPr="00B17EBE">
        <w:rPr>
          <w:rFonts w:ascii="Bernard MT Condensed" w:eastAsia="Times New Roman" w:hAnsi="Bernard MT Condensed" w:cs="Segoe UI"/>
          <w:color w:val="212529"/>
          <w:sz w:val="24"/>
          <w:szCs w:val="24"/>
        </w:rPr>
        <w:t>Kelompok</w:t>
      </w:r>
      <w:proofErr w:type="spellEnd"/>
      <w:r w:rsidRPr="00B17EBE">
        <w:rPr>
          <w:rFonts w:ascii="Bernard MT Condensed" w:eastAsia="Times New Roman" w:hAnsi="Bernard MT Condensed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Bernard MT Condensed" w:eastAsia="Times New Roman" w:hAnsi="Bernard MT Condensed" w:cs="Segoe UI"/>
          <w:color w:val="212529"/>
          <w:sz w:val="24"/>
          <w:szCs w:val="24"/>
        </w:rPr>
        <w:t>Tani</w:t>
      </w:r>
      <w:proofErr w:type="spellEnd"/>
      <w:r w:rsidRPr="00B17EBE">
        <w:rPr>
          <w:rFonts w:ascii="Bernard MT Condensed" w:eastAsia="Times New Roman" w:hAnsi="Bernard MT Condensed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Bernard MT Condensed" w:eastAsia="Times New Roman" w:hAnsi="Bernard MT Condensed" w:cs="Segoe UI"/>
          <w:color w:val="212529"/>
          <w:sz w:val="24"/>
          <w:szCs w:val="24"/>
        </w:rPr>
        <w:t>Hutan</w:t>
      </w:r>
      <w:proofErr w:type="spellEnd"/>
    </w:p>
    <w:p w:rsidR="00B17EBE" w:rsidRPr="00B17EBE" w:rsidRDefault="00B17EBE" w:rsidP="00B17EB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Desa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Banjaranyar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terletak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di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sebelah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Selatan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Ibukota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Kabupaten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Ciamis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berbatasan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dengan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Kabupaten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Pangandaran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. Salah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satu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potensi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alam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yang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dihasilkan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adalah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madu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, yang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merupakan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salah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satu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produk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primadona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HHBK (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Hasil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Hutan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Bukan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Kayu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) di Indonesia.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Banyaknya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manfaat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madu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bagi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kesehatan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kecantikan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dan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lain-lain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sehingga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permintaa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pasar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terhadap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madu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alam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dan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madu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budidaya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cukup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tinggi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B17EBE" w:rsidRPr="00B17EBE" w:rsidRDefault="00B17EBE" w:rsidP="00B17EB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B17EBE">
        <w:rPr>
          <w:rFonts w:ascii="Bernard MT Condensed" w:eastAsia="Times New Roman" w:hAnsi="Bernard MT Condensed" w:cs="Segoe UI"/>
          <w:b/>
          <w:bCs/>
          <w:color w:val="212529"/>
          <w:sz w:val="42"/>
          <w:szCs w:val="42"/>
        </w:rPr>
        <w:t>Kampung</w:t>
      </w:r>
      <w:proofErr w:type="spellEnd"/>
      <w:r w:rsidRPr="00B17EBE">
        <w:rPr>
          <w:rFonts w:ascii="Bernard MT Condensed" w:eastAsia="Times New Roman" w:hAnsi="Bernard MT Condensed" w:cs="Segoe UI"/>
          <w:b/>
          <w:bCs/>
          <w:color w:val="212529"/>
          <w:sz w:val="42"/>
          <w:szCs w:val="42"/>
        </w:rPr>
        <w:t xml:space="preserve"> </w:t>
      </w:r>
      <w:proofErr w:type="spellStart"/>
      <w:r w:rsidRPr="00B17EBE">
        <w:rPr>
          <w:rFonts w:ascii="Bernard MT Condensed" w:eastAsia="Times New Roman" w:hAnsi="Bernard MT Condensed" w:cs="Segoe UI"/>
          <w:b/>
          <w:bCs/>
          <w:color w:val="212529"/>
          <w:sz w:val="42"/>
          <w:szCs w:val="42"/>
        </w:rPr>
        <w:t>Madu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Bina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Lestari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merupakan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perkampungan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yang di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kembangkan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di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dalamnya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budidaya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madu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.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Pembentukan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B17E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kampung</w:t>
      </w:r>
      <w:proofErr w:type="spellEnd"/>
      <w:r w:rsidRPr="00B17E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madu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berawal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dari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kegiatan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pembinaan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yang di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lakukan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oleh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Cabang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Dinas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Kehutanan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Wilayah VII,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Dinas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Kehutanan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Provinsi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Jawa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Barat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terhadap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Kelompok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Tani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Hutan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Bina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Lestari.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Kelompok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Tani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Hutan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(KTH)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Bina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Lestari, yang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beralamat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di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Dusun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Sindang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Asih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Desa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Banjaranya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Kecamatan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Banjaranyar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Kabupaten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Ciamis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Provinsi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Jawa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Bara,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beranggotakan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56 orang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dan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di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ketuai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oleh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Bapak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Bunyamin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B17EBE" w:rsidRPr="00B17EBE" w:rsidRDefault="00B17EBE" w:rsidP="00B17EB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Jenis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budidaya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madu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KTH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Bina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Lestari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Banjaranyar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adalah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jenis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lebah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B17EBE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Apis</w:t>
      </w:r>
      <w:proofErr w:type="spellEnd"/>
      <w:r w:rsidRPr="00B17EBE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Cerana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proofErr w:type="spellStart"/>
      <w:r w:rsidRPr="00B17EBE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Apis</w:t>
      </w:r>
      <w:proofErr w:type="spellEnd"/>
      <w:r w:rsidRPr="00B17EBE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Trigona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dan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B17EBE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Apis</w:t>
      </w:r>
      <w:proofErr w:type="spellEnd"/>
      <w:r w:rsidRPr="00B17EBE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Dorsata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dengan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pakan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dari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bunga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pohon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manggis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, durian,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kaliandra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kelapa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dan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bunga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matahari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B17EBE" w:rsidRDefault="00B17EBE" w:rsidP="00B17EBE">
      <w:pPr>
        <w:pStyle w:val="lead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Sebelum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digagas</w:t>
      </w:r>
      <w:proofErr w:type="spellEnd"/>
      <w:r>
        <w:rPr>
          <w:rFonts w:ascii="Segoe UI" w:hAnsi="Segoe UI" w:cs="Segoe UI"/>
          <w:color w:val="212529"/>
        </w:rPr>
        <w:t xml:space="preserve">, ide </w:t>
      </w:r>
      <w:proofErr w:type="spellStart"/>
      <w:r>
        <w:rPr>
          <w:rFonts w:ascii="Segoe UI" w:hAnsi="Segoe UI" w:cs="Segoe UI"/>
          <w:color w:val="212529"/>
        </w:rPr>
        <w:t>pengembangan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kampung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budidaya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lebah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madu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terbatas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hanya</w:t>
      </w:r>
      <w:proofErr w:type="spellEnd"/>
      <w:r>
        <w:rPr>
          <w:rFonts w:ascii="Segoe UI" w:hAnsi="Segoe UI" w:cs="Segoe UI"/>
          <w:color w:val="212529"/>
        </w:rPr>
        <w:t xml:space="preserve"> di </w:t>
      </w:r>
      <w:proofErr w:type="spellStart"/>
      <w:r>
        <w:rPr>
          <w:rFonts w:ascii="Segoe UI" w:hAnsi="Segoe UI" w:cs="Segoe UI"/>
          <w:color w:val="212529"/>
        </w:rPr>
        <w:t>lakukan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oleh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anggota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kelompok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Setelah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terbentuk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Style w:val="text-danger"/>
          <w:rFonts w:ascii="Segoe UI" w:hAnsi="Segoe UI" w:cs="Segoe UI"/>
          <w:b/>
          <w:bCs/>
          <w:color w:val="212529"/>
        </w:rPr>
        <w:t>kampung</w:t>
      </w:r>
      <w:proofErr w:type="spellEnd"/>
      <w:r>
        <w:rPr>
          <w:rStyle w:val="text-danger"/>
          <w:rFonts w:ascii="Segoe UI" w:hAnsi="Segoe UI" w:cs="Segoe UI"/>
          <w:b/>
          <w:bCs/>
          <w:color w:val="212529"/>
        </w:rPr>
        <w:t xml:space="preserve"> </w:t>
      </w:r>
      <w:proofErr w:type="spellStart"/>
      <w:r>
        <w:rPr>
          <w:rStyle w:val="text-danger"/>
          <w:rFonts w:ascii="Segoe UI" w:hAnsi="Segoe UI" w:cs="Segoe UI"/>
          <w:b/>
          <w:bCs/>
          <w:color w:val="212529"/>
        </w:rPr>
        <w:t>madu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anggota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masyarakat</w:t>
      </w:r>
      <w:proofErr w:type="spellEnd"/>
      <w:r>
        <w:rPr>
          <w:rFonts w:ascii="Segoe UI" w:hAnsi="Segoe UI" w:cs="Segoe UI"/>
          <w:color w:val="212529"/>
        </w:rPr>
        <w:t xml:space="preserve"> yang lain </w:t>
      </w:r>
      <w:proofErr w:type="spellStart"/>
      <w:r>
        <w:rPr>
          <w:rFonts w:ascii="Segoe UI" w:hAnsi="Segoe UI" w:cs="Segoe UI"/>
          <w:color w:val="212529"/>
        </w:rPr>
        <w:t>tertarik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untuk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melakukan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budidaya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lebah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madu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dalam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ini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terjadi</w:t>
      </w:r>
      <w:proofErr w:type="spellEnd"/>
      <w:r>
        <w:rPr>
          <w:rFonts w:ascii="Segoe UI" w:hAnsi="Segoe UI" w:cs="Segoe UI"/>
          <w:color w:val="212529"/>
        </w:rPr>
        <w:t xml:space="preserve"> transfer </w:t>
      </w:r>
      <w:proofErr w:type="spellStart"/>
      <w:r>
        <w:rPr>
          <w:rFonts w:ascii="Segoe UI" w:hAnsi="Segoe UI" w:cs="Segoe UI"/>
          <w:color w:val="212529"/>
        </w:rPr>
        <w:t>pengetahuan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keahlian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dari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anggota</w:t>
      </w:r>
      <w:proofErr w:type="spellEnd"/>
      <w:r>
        <w:rPr>
          <w:rFonts w:ascii="Segoe UI" w:hAnsi="Segoe UI" w:cs="Segoe UI"/>
          <w:color w:val="212529"/>
        </w:rPr>
        <w:t xml:space="preserve"> KTH </w:t>
      </w:r>
      <w:proofErr w:type="spellStart"/>
      <w:r>
        <w:rPr>
          <w:rFonts w:ascii="Segoe UI" w:hAnsi="Segoe UI" w:cs="Segoe UI"/>
          <w:color w:val="212529"/>
        </w:rPr>
        <w:t>ke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masyarakat</w:t>
      </w:r>
      <w:proofErr w:type="spellEnd"/>
      <w:r>
        <w:rPr>
          <w:rFonts w:ascii="Segoe UI" w:hAnsi="Segoe UI" w:cs="Segoe UI"/>
          <w:color w:val="212529"/>
        </w:rPr>
        <w:t xml:space="preserve"> yang lain.</w:t>
      </w:r>
    </w:p>
    <w:p w:rsidR="00B17EBE" w:rsidRDefault="00B17EBE" w:rsidP="00B17EBE">
      <w:pPr>
        <w:pStyle w:val="lead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Kualitas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madu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dijamin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murni</w:t>
      </w:r>
      <w:proofErr w:type="spellEnd"/>
      <w:r>
        <w:rPr>
          <w:rFonts w:ascii="Segoe UI" w:hAnsi="Segoe UI" w:cs="Segoe UI"/>
          <w:color w:val="212529"/>
        </w:rPr>
        <w:t xml:space="preserve"> (</w:t>
      </w:r>
      <w:proofErr w:type="spellStart"/>
      <w:r>
        <w:rPr>
          <w:rFonts w:ascii="Segoe UI" w:hAnsi="Segoe UI" w:cs="Segoe UI"/>
          <w:color w:val="212529"/>
        </w:rPr>
        <w:t>tidak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ada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campuran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apapun</w:t>
      </w:r>
      <w:proofErr w:type="spellEnd"/>
      <w:r>
        <w:rPr>
          <w:rFonts w:ascii="Segoe UI" w:hAnsi="Segoe UI" w:cs="Segoe UI"/>
          <w:color w:val="212529"/>
        </w:rPr>
        <w:t xml:space="preserve">) </w:t>
      </w:r>
      <w:proofErr w:type="spellStart"/>
      <w:r>
        <w:rPr>
          <w:rFonts w:ascii="Segoe UI" w:hAnsi="Segoe UI" w:cs="Segoe UI"/>
          <w:color w:val="212529"/>
        </w:rPr>
        <w:t>dikarenakan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atas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binaan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Cabang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Dinas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Kehutanan</w:t>
      </w:r>
      <w:proofErr w:type="spellEnd"/>
      <w:r>
        <w:rPr>
          <w:rFonts w:ascii="Segoe UI" w:hAnsi="Segoe UI" w:cs="Segoe UI"/>
          <w:color w:val="212529"/>
        </w:rPr>
        <w:t xml:space="preserve"> Wilayah VII.</w:t>
      </w:r>
    </w:p>
    <w:p w:rsidR="00847CBA" w:rsidRDefault="009B145A">
      <w:r w:rsidRPr="009B145A">
        <w:rPr>
          <w:noProof/>
        </w:rPr>
        <w:lastRenderedPageBreak/>
        <w:drawing>
          <wp:inline distT="0" distB="0" distL="0" distR="0" wp14:anchorId="39BB5FCE" wp14:editId="64573DB2">
            <wp:extent cx="6400800" cy="3600000"/>
            <wp:effectExtent l="0" t="0" r="0" b="635"/>
            <wp:docPr id="6" name="Picture 6" descr="C:\xampp\htdocs\madu\img\dokument\5d36c377865c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xampp\htdocs\madu\img\dokument\5d36c377865c2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5A">
        <w:rPr>
          <w:noProof/>
        </w:rPr>
        <w:drawing>
          <wp:inline distT="0" distB="0" distL="0" distR="0">
            <wp:extent cx="4800600" cy="3600000"/>
            <wp:effectExtent l="0" t="0" r="0" b="635"/>
            <wp:docPr id="5" name="Picture 5" descr="C:\xampp\htdocs\madu\img\dokument\5d36c2755b3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xampp\htdocs\madu\img\dokument\5d36c2755b343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5A">
        <w:rPr>
          <w:noProof/>
        </w:rPr>
        <w:lastRenderedPageBreak/>
        <w:drawing>
          <wp:inline distT="0" distB="0" distL="0" distR="0">
            <wp:extent cx="4800600" cy="3600000"/>
            <wp:effectExtent l="0" t="0" r="0" b="635"/>
            <wp:docPr id="4" name="Picture 4" descr="C:\xampp\htdocs\madu\img\dokument\5d36c3cb540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madu\img\dokument\5d36c3cb54043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5A">
        <w:rPr>
          <w:noProof/>
        </w:rPr>
        <w:drawing>
          <wp:inline distT="0" distB="0" distL="0" distR="0">
            <wp:extent cx="4800600" cy="3600000"/>
            <wp:effectExtent l="0" t="0" r="0" b="635"/>
            <wp:docPr id="3" name="Picture 3" descr="C:\xampp\htdocs\madu\img\dokument\5d36c3b86516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madu\img\dokument\5d36c3b865160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5A">
        <w:rPr>
          <w:noProof/>
        </w:rPr>
        <w:lastRenderedPageBreak/>
        <w:drawing>
          <wp:inline distT="0" distB="0" distL="0" distR="0">
            <wp:extent cx="4800600" cy="3600000"/>
            <wp:effectExtent l="0" t="0" r="0" b="635"/>
            <wp:docPr id="2" name="Picture 2" descr="C:\xampp\htdocs\madu\img\dokument\5d36c2ed973b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madu\img\dokument\5d36c2ed973b9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9B145A">
        <w:rPr>
          <w:noProof/>
        </w:rPr>
        <w:drawing>
          <wp:inline distT="0" distB="0" distL="0" distR="0">
            <wp:extent cx="4800600" cy="3600000"/>
            <wp:effectExtent l="0" t="0" r="0" b="635"/>
            <wp:docPr id="1" name="Picture 1" descr="C:\xampp\htdocs\madu\img\dokument\5d36cafbd153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madu\img\dokument\5d36cafbd153a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47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BE"/>
    <w:rsid w:val="000D6822"/>
    <w:rsid w:val="00847CBA"/>
    <w:rsid w:val="009B145A"/>
    <w:rsid w:val="00B17EBE"/>
    <w:rsid w:val="00E6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5EAE8-F097-4615-9918-DD4A46A5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17E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17EB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ext-danger">
    <w:name w:val="text-danger"/>
    <w:basedOn w:val="DefaultParagraphFont"/>
    <w:rsid w:val="00B17EBE"/>
  </w:style>
  <w:style w:type="paragraph" w:customStyle="1" w:styleId="lead">
    <w:name w:val="lead"/>
    <w:basedOn w:val="Normal"/>
    <w:rsid w:val="00B17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4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se</cp:lastModifiedBy>
  <cp:revision>2</cp:revision>
  <dcterms:created xsi:type="dcterms:W3CDTF">2019-09-24T03:30:00Z</dcterms:created>
  <dcterms:modified xsi:type="dcterms:W3CDTF">2019-09-24T03:30:00Z</dcterms:modified>
</cp:coreProperties>
</file>