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581234">
      <w:pPr>
        <w:spacing w:line="360" w:lineRule="auto"/>
        <w:jc w:val="center"/>
        <w:rPr>
          <w:rFonts w:ascii="Verdana" w:hAnsi="Verdana"/>
          <w:b/>
          <w:bCs/>
          <w:sz w:val="36"/>
          <w:szCs w:val="36"/>
          <w:lang w:val="fr-FR"/>
        </w:rPr>
      </w:pPr>
      <w:r>
        <w:rPr>
          <w:rFonts w:ascii="Verdana" w:hAnsi="Verdana"/>
          <w:b/>
          <w:bCs/>
          <w:sz w:val="36"/>
          <w:szCs w:val="36"/>
          <w:lang w:val="fr-FR"/>
        </w:rPr>
        <w:t>La technologie RFID</w:t>
      </w:r>
    </w:p>
    <w:p w:rsidR="00CC073D" w:rsidRDefault="00CC073D" w:rsidP="00581234">
      <w:pPr>
        <w:spacing w:line="360" w:lineRule="auto"/>
        <w:rPr>
          <w:rFonts w:ascii="Verdana" w:hAnsi="Verdana"/>
          <w:b/>
          <w:bCs/>
          <w:sz w:val="36"/>
          <w:szCs w:val="36"/>
          <w:lang w:val="fr-FR"/>
        </w:rPr>
      </w:pPr>
    </w:p>
    <w:p w:rsidR="008F3293" w:rsidRPr="000E679F" w:rsidRDefault="000E679F" w:rsidP="00581234">
      <w:pPr>
        <w:pStyle w:val="ListParagraph"/>
        <w:numPr>
          <w:ilvl w:val="0"/>
          <w:numId w:val="7"/>
        </w:numPr>
        <w:spacing w:line="360" w:lineRule="auto"/>
        <w:rPr>
          <w:rFonts w:ascii="Verdana" w:hAnsi="Verdana"/>
          <w:b/>
          <w:bCs/>
          <w:sz w:val="36"/>
          <w:szCs w:val="36"/>
          <w:lang w:val="fr-FR"/>
        </w:rPr>
      </w:pPr>
      <w:r>
        <w:rPr>
          <w:rFonts w:ascii="Verdana" w:hAnsi="Verdana"/>
          <w:b/>
          <w:bCs/>
          <w:sz w:val="28"/>
          <w:szCs w:val="28"/>
          <w:lang w:val="fr-FR"/>
        </w:rPr>
        <w:t xml:space="preserve"> Introduction </w:t>
      </w:r>
    </w:p>
    <w:p w:rsidR="000E679F" w:rsidRPr="000E679F" w:rsidRDefault="000E679F" w:rsidP="00581234">
      <w:pPr>
        <w:pStyle w:val="ListParagraph"/>
        <w:spacing w:line="360" w:lineRule="auto"/>
        <w:ind w:left="360"/>
        <w:rPr>
          <w:rFonts w:ascii="Verdana" w:hAnsi="Verdana"/>
          <w:sz w:val="28"/>
          <w:szCs w:val="28"/>
          <w:lang w:val="fr-FR"/>
        </w:rPr>
      </w:pPr>
    </w:p>
    <w:p w:rsidR="000E679F" w:rsidRDefault="000E679F" w:rsidP="00581234">
      <w:pPr>
        <w:pStyle w:val="ListParagraph"/>
        <w:spacing w:line="360" w:lineRule="auto"/>
        <w:ind w:left="360"/>
        <w:rPr>
          <w:rFonts w:ascii="Verdana" w:hAnsi="Verdana"/>
          <w:sz w:val="24"/>
          <w:szCs w:val="24"/>
          <w:lang w:val="fr-FR"/>
        </w:rPr>
      </w:pPr>
      <w:r>
        <w:rPr>
          <w:rFonts w:ascii="Verdana" w:hAnsi="Verdana"/>
          <w:sz w:val="24"/>
          <w:szCs w:val="24"/>
          <w:lang w:val="fr-FR"/>
        </w:rPr>
        <w:t>La RFID (Radio Frenquency Identification), est une technologie permettant d’échanger les données par radio fréquence avec des objets à distance, dans le but de les identifier, de les tracer, de les localiser, d’y enregistrer des informations.</w:t>
      </w:r>
    </w:p>
    <w:p w:rsidR="000E679F" w:rsidRPr="000E679F" w:rsidRDefault="000E679F" w:rsidP="00581234">
      <w:pPr>
        <w:pStyle w:val="ListParagraph"/>
        <w:spacing w:line="360" w:lineRule="auto"/>
        <w:ind w:left="360"/>
        <w:rPr>
          <w:rFonts w:ascii="Verdana" w:hAnsi="Verdana"/>
          <w:b/>
          <w:bCs/>
          <w:sz w:val="36"/>
          <w:szCs w:val="36"/>
          <w:lang w:val="fr-FR"/>
        </w:rPr>
      </w:pPr>
    </w:p>
    <w:p w:rsidR="000E679F" w:rsidRDefault="008F3293" w:rsidP="00D06874">
      <w:pPr>
        <w:pStyle w:val="ListParagraph"/>
        <w:numPr>
          <w:ilvl w:val="0"/>
          <w:numId w:val="7"/>
        </w:numPr>
        <w:spacing w:after="0" w:line="360" w:lineRule="auto"/>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 xml:space="preserve">Histoire </w:t>
      </w:r>
    </w:p>
    <w:p w:rsidR="00D06874" w:rsidRDefault="00D06874" w:rsidP="00581234">
      <w:pPr>
        <w:spacing w:line="360" w:lineRule="auto"/>
        <w:ind w:left="360"/>
        <w:rPr>
          <w:rFonts w:ascii="Verdana" w:hAnsi="Verdana"/>
          <w:sz w:val="24"/>
          <w:szCs w:val="24"/>
          <w:lang w:val="fr-FR"/>
        </w:rPr>
      </w:pPr>
    </w:p>
    <w:p w:rsidR="009F4300" w:rsidRPr="008F3293" w:rsidRDefault="009F4300" w:rsidP="00D06874">
      <w:pPr>
        <w:spacing w:line="360" w:lineRule="auto"/>
        <w:ind w:left="360"/>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r w:rsidR="006B0D52" w:rsidRPr="008F3293">
        <w:rPr>
          <w:rFonts w:ascii="Verdana" w:hAnsi="Verdana"/>
          <w:sz w:val="24"/>
          <w:szCs w:val="24"/>
          <w:lang w:val="fr-FR"/>
        </w:rPr>
        <w:t>Semi-conducteurs</w:t>
      </w:r>
      <w:r w:rsidRPr="008F3293">
        <w:rPr>
          <w:rFonts w:ascii="Verdana" w:hAnsi="Verdana"/>
          <w:sz w:val="24"/>
          <w:szCs w:val="24"/>
          <w:lang w:val="fr-FR"/>
        </w:rPr>
        <w:t xml:space="preserve"> et Motorola ont réduit la taille de l’étiquette à celle d’une tête d’épingle. </w:t>
      </w:r>
    </w:p>
    <w:p w:rsidR="008C583E" w:rsidRPr="008F3293" w:rsidRDefault="008C583E"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w:t>
      </w:r>
      <w:r w:rsidRPr="008F3293">
        <w:rPr>
          <w:rFonts w:ascii="Verdana" w:hAnsi="Verdana"/>
          <w:sz w:val="24"/>
          <w:szCs w:val="24"/>
          <w:lang w:val="fr-FR"/>
        </w:rPr>
        <w:lastRenderedPageBreak/>
        <w:t xml:space="preserve">normes tant techniques qu’applicatives permettant d’avoir un haut degré d’interopérabilité voire d’interchangeabilité. </w:t>
      </w:r>
    </w:p>
    <w:p w:rsidR="009F4300" w:rsidRPr="008F3293" w:rsidRDefault="009F4300" w:rsidP="00581234">
      <w:pPr>
        <w:spacing w:line="360" w:lineRule="auto"/>
        <w:rPr>
          <w:rFonts w:ascii="Verdana" w:hAnsi="Verdana"/>
          <w:sz w:val="24"/>
          <w:szCs w:val="24"/>
          <w:lang w:val="fr-FR"/>
        </w:rPr>
      </w:pPr>
    </w:p>
    <w:p w:rsidR="00C154F9" w:rsidRPr="00C16609" w:rsidRDefault="00C154F9" w:rsidP="00581234">
      <w:pPr>
        <w:pStyle w:val="ListParagraph"/>
        <w:numPr>
          <w:ilvl w:val="0"/>
          <w:numId w:val="7"/>
        </w:numPr>
        <w:spacing w:line="360" w:lineRule="auto"/>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rsidP="00581234">
      <w:pPr>
        <w:spacing w:line="360" w:lineRule="auto"/>
        <w:rPr>
          <w:rFonts w:ascii="Verdana" w:hAnsi="Verdana"/>
          <w:sz w:val="24"/>
          <w:szCs w:val="24"/>
          <w:lang w:val="fr-FR"/>
        </w:rPr>
      </w:pP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système RFID autrement dit l’identification par radio-fréquence est une technologie qui permet de mémoriser et de récupérer des informations à distance grâce à une étiquette qui émet des ondes radio.</w:t>
      </w:r>
    </w:p>
    <w:p w:rsidR="00207CC6" w:rsidRDefault="00207CC6" w:rsidP="00DE3A01">
      <w:pPr>
        <w:spacing w:line="360" w:lineRule="auto"/>
        <w:ind w:left="360"/>
        <w:rPr>
          <w:rFonts w:ascii="Verdana" w:hAnsi="Verdana"/>
          <w:sz w:val="24"/>
          <w:szCs w:val="24"/>
          <w:lang w:val="fr-FR"/>
        </w:rPr>
      </w:pPr>
      <w:r w:rsidRPr="008F3293">
        <w:rPr>
          <w:rFonts w:ascii="Verdana" w:hAnsi="Verdana"/>
          <w:sz w:val="24"/>
          <w:szCs w:val="24"/>
          <w:lang w:val="fr-FR"/>
        </w:rPr>
        <w:t>Mais comment fonctionne un système RFID ?</w:t>
      </w:r>
    </w:p>
    <w:p w:rsidR="0095511A" w:rsidRDefault="0095511A" w:rsidP="00581234">
      <w:pPr>
        <w:spacing w:line="360" w:lineRule="auto"/>
        <w:rPr>
          <w:rFonts w:ascii="Verdana" w:hAnsi="Verdana"/>
          <w:sz w:val="24"/>
          <w:szCs w:val="24"/>
          <w:lang w:val="fr-FR"/>
        </w:rPr>
      </w:pPr>
    </w:p>
    <w:p w:rsidR="0095511A" w:rsidRPr="0095511A" w:rsidRDefault="00332BEB" w:rsidP="0095511A">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95511A" w:rsidRPr="0095511A">
        <w:rPr>
          <w:rFonts w:ascii="Verdana" w:hAnsi="Verdana"/>
          <w:b/>
          <w:bCs/>
          <w:sz w:val="28"/>
          <w:szCs w:val="28"/>
          <w:lang w:val="fr-FR"/>
        </w:rPr>
        <w:t>Fonctionnement d’un système RFID</w:t>
      </w:r>
    </w:p>
    <w:p w:rsidR="0095511A" w:rsidRDefault="0095511A" w:rsidP="00581234">
      <w:pPr>
        <w:spacing w:line="360" w:lineRule="auto"/>
        <w:rPr>
          <w:rFonts w:ascii="Verdana" w:hAnsi="Verdana"/>
          <w:sz w:val="24"/>
          <w:szCs w:val="24"/>
          <w:lang w:val="fr-FR"/>
        </w:rPr>
      </w:pPr>
    </w:p>
    <w:p w:rsidR="00423D51" w:rsidRDefault="00423D51" w:rsidP="00DE3A01">
      <w:pPr>
        <w:spacing w:line="360" w:lineRule="auto"/>
        <w:ind w:left="360"/>
        <w:rPr>
          <w:rFonts w:ascii="Verdana" w:hAnsi="Verdana"/>
          <w:sz w:val="24"/>
          <w:szCs w:val="24"/>
          <w:lang w:val="fr-FR"/>
        </w:rPr>
      </w:pPr>
      <w:r>
        <w:rPr>
          <w:rFonts w:ascii="Verdana" w:hAnsi="Verdana"/>
          <w:sz w:val="24"/>
          <w:szCs w:val="24"/>
          <w:lang w:val="fr-FR"/>
        </w:rPr>
        <w:t>Concrètement, le fonctionnement de ce système d’identification repose sur des étiquettes électroniques, qui se présentent sous la forme de petites balises métalliques, réagissant aux ondes radio pour émettre et recevoir des informations à distance.</w:t>
      </w:r>
    </w:p>
    <w:p w:rsidR="00207CC6" w:rsidRPr="008F3293" w:rsidRDefault="00423D51" w:rsidP="00DE3A01">
      <w:pPr>
        <w:spacing w:line="360" w:lineRule="auto"/>
        <w:ind w:left="360"/>
        <w:rPr>
          <w:rFonts w:ascii="Verdana" w:hAnsi="Verdana"/>
          <w:sz w:val="24"/>
          <w:szCs w:val="24"/>
          <w:lang w:val="fr-FR"/>
        </w:rPr>
      </w:pPr>
      <w:r>
        <w:rPr>
          <w:rFonts w:ascii="Verdana" w:hAnsi="Verdana"/>
          <w:sz w:val="24"/>
          <w:szCs w:val="24"/>
          <w:lang w:val="fr-FR"/>
        </w:rPr>
        <w:t>Un système RFID est fonctionne de la manière suivante</w:t>
      </w:r>
      <w:r w:rsidR="00207CC6" w:rsidRPr="008F3293">
        <w:rPr>
          <w:rFonts w:ascii="Verdana" w:hAnsi="Verdana"/>
          <w:sz w:val="24"/>
          <w:szCs w:val="24"/>
          <w:lang w:val="fr-FR"/>
        </w:rPr>
        <w:t>:</w:t>
      </w:r>
    </w:p>
    <w:p w:rsidR="00D679E1" w:rsidRPr="008F3293"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L’étiquette RFID (</w:t>
      </w:r>
      <w:r w:rsidR="00423D51">
        <w:rPr>
          <w:rFonts w:ascii="Verdana" w:hAnsi="Verdana"/>
          <w:sz w:val="24"/>
          <w:szCs w:val="24"/>
          <w:lang w:val="fr-FR"/>
        </w:rPr>
        <w:t>souvent appelée</w:t>
      </w:r>
      <w:r w:rsidRPr="008F3293">
        <w:rPr>
          <w:rFonts w:ascii="Verdana" w:hAnsi="Verdana"/>
          <w:sz w:val="24"/>
          <w:szCs w:val="24"/>
          <w:lang w:val="fr-FR"/>
        </w:rPr>
        <w:t xml:space="preserve"> tag</w:t>
      </w:r>
      <w:r w:rsidR="00423D51">
        <w:rPr>
          <w:rFonts w:ascii="Verdana" w:hAnsi="Verdana"/>
          <w:sz w:val="24"/>
          <w:szCs w:val="24"/>
          <w:lang w:val="fr-FR"/>
        </w:rPr>
        <w:t xml:space="preserve"> ou transpondeur</w:t>
      </w:r>
      <w:r w:rsidRPr="008F3293">
        <w:rPr>
          <w:rFonts w:ascii="Verdana" w:hAnsi="Verdana"/>
          <w:sz w:val="24"/>
          <w:szCs w:val="24"/>
          <w:lang w:val="fr-FR"/>
        </w:rPr>
        <w:t>) est elle-même équipée d’une puce reliée à une antenne, l’antenne permet à la puce de t</w:t>
      </w:r>
      <w:r w:rsidR="00423D51">
        <w:rPr>
          <w:rFonts w:ascii="Verdana" w:hAnsi="Verdana"/>
          <w:sz w:val="24"/>
          <w:szCs w:val="24"/>
          <w:lang w:val="fr-FR"/>
        </w:rPr>
        <w:t>ransmettre les informations</w:t>
      </w:r>
      <w:r w:rsidRPr="008F3293">
        <w:rPr>
          <w:rFonts w:ascii="Verdana" w:hAnsi="Verdana"/>
          <w:sz w:val="24"/>
          <w:szCs w:val="24"/>
          <w:lang w:val="fr-FR"/>
        </w:rPr>
        <w:t xml:space="preserve"> qui peuvent être lues grâce à un lecteur émetteur-récepteur.</w:t>
      </w:r>
    </w:p>
    <w:p w:rsidR="00493731"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 xml:space="preserve">Une fois les informations transmises au lecteur RFID équipée d’une antenne intégrée ou externe, celui-ci n’a plus qu’à convertir les </w:t>
      </w:r>
      <w:r w:rsidRPr="008F3293">
        <w:rPr>
          <w:rFonts w:ascii="Verdana" w:hAnsi="Verdana"/>
          <w:sz w:val="24"/>
          <w:szCs w:val="24"/>
          <w:lang w:val="fr-FR"/>
        </w:rPr>
        <w:lastRenderedPageBreak/>
        <w:t>ondes-radios en données et celles-ci pourront ê</w:t>
      </w:r>
      <w:r w:rsidR="00C16609">
        <w:rPr>
          <w:rFonts w:ascii="Verdana" w:hAnsi="Verdana"/>
          <w:sz w:val="24"/>
          <w:szCs w:val="24"/>
          <w:lang w:val="fr-FR"/>
        </w:rPr>
        <w:t>tre lues par un logiciel RFID.</w:t>
      </w:r>
    </w:p>
    <w:p w:rsidR="00C16609" w:rsidRPr="008F3293" w:rsidRDefault="00C16609" w:rsidP="00581234">
      <w:pPr>
        <w:pStyle w:val="ListParagraph"/>
        <w:spacing w:line="360" w:lineRule="auto"/>
        <w:rPr>
          <w:rFonts w:ascii="Verdana" w:hAnsi="Verdana"/>
          <w:sz w:val="24"/>
          <w:szCs w:val="24"/>
          <w:lang w:val="fr-FR"/>
        </w:rPr>
      </w:pPr>
    </w:p>
    <w:p w:rsidR="00493731" w:rsidRPr="008F3293" w:rsidRDefault="00493731" w:rsidP="00581234">
      <w:pPr>
        <w:pStyle w:val="ListParagraph"/>
        <w:spacing w:line="360" w:lineRule="auto"/>
        <w:rPr>
          <w:rFonts w:ascii="Verdana" w:hAnsi="Verdana"/>
          <w:sz w:val="24"/>
          <w:szCs w:val="24"/>
          <w:lang w:val="fr-FR"/>
        </w:rPr>
      </w:pPr>
    </w:p>
    <w:p w:rsidR="00493731" w:rsidRPr="00C16609" w:rsidRDefault="00C16609" w:rsidP="00581234">
      <w:pPr>
        <w:pStyle w:val="ListParagraph"/>
        <w:numPr>
          <w:ilvl w:val="0"/>
          <w:numId w:val="7"/>
        </w:numPr>
        <w:spacing w:line="360" w:lineRule="auto"/>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581234">
      <w:pPr>
        <w:spacing w:line="360" w:lineRule="auto"/>
        <w:ind w:left="360"/>
        <w:rPr>
          <w:rFonts w:ascii="Verdana" w:hAnsi="Verdana"/>
          <w:sz w:val="24"/>
          <w:szCs w:val="24"/>
          <w:lang w:val="fr-FR"/>
        </w:rPr>
      </w:pPr>
    </w:p>
    <w:p w:rsidR="00493731" w:rsidRPr="008F3293" w:rsidRDefault="00493731" w:rsidP="00581234">
      <w:pPr>
        <w:spacing w:line="360" w:lineRule="auto"/>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A46F2E">
      <w:pPr>
        <w:spacing w:line="360" w:lineRule="auto"/>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w:t>
      </w:r>
      <w:r w:rsidR="00A46F2E">
        <w:rPr>
          <w:rFonts w:ascii="Verdana" w:hAnsi="Verdana"/>
          <w:sz w:val="24"/>
          <w:szCs w:val="24"/>
          <w:lang w:val="fr-FR"/>
        </w:rPr>
        <w:t>etc.</w:t>
      </w:r>
    </w:p>
    <w:p w:rsidR="0077385D" w:rsidRPr="008F3293" w:rsidRDefault="0077385D" w:rsidP="00581234">
      <w:pPr>
        <w:spacing w:line="360" w:lineRule="auto"/>
        <w:ind w:left="360"/>
        <w:rPr>
          <w:rFonts w:ascii="Verdana" w:hAnsi="Verdana"/>
          <w:sz w:val="24"/>
          <w:szCs w:val="24"/>
          <w:lang w:val="fr-FR"/>
        </w:rPr>
      </w:pPr>
    </w:p>
    <w:p w:rsidR="0077385D" w:rsidRPr="00C16609" w:rsidRDefault="00C16609" w:rsidP="00581234">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581234">
      <w:pPr>
        <w:spacing w:line="360" w:lineRule="auto"/>
        <w:ind w:left="360"/>
        <w:rPr>
          <w:rFonts w:ascii="Verdana" w:hAnsi="Verdana"/>
          <w:sz w:val="24"/>
          <w:szCs w:val="24"/>
          <w:lang w:val="fr-FR"/>
        </w:rPr>
      </w:pPr>
    </w:p>
    <w:p w:rsidR="0077385D"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Les puces RFID intégrées dans les tags ont une capacité de stockage plus importante que les codes-barres et peuvent conserver des informations </w:t>
      </w:r>
      <w:r w:rsidRPr="008F3293">
        <w:rPr>
          <w:rFonts w:ascii="Verdana" w:hAnsi="Verdana"/>
          <w:sz w:val="24"/>
          <w:szCs w:val="24"/>
          <w:lang w:val="fr-FR"/>
        </w:rPr>
        <w:lastRenderedPageBreak/>
        <w:t>très variées sur un produit (date de fabrication, taille, prix, etc.). Les informations contenues sur la puce peuvent aussi être mises à jour en temps réel et à distance.</w:t>
      </w:r>
    </w:p>
    <w:p w:rsidR="008437C9"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Le NFC (Near Field Communication ou communication en champs proche) permet d’échanger des données sans contact et à courte portée (maximum 10 cm) entre 2 appareils équipés d’une puce NFC (terminaux mobiles, ordinateurs, diffuseurs de musique).</w:t>
      </w:r>
    </w:p>
    <w:p w:rsidR="00EE5841" w:rsidRPr="008F3293" w:rsidRDefault="008437C9"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581234">
      <w:pPr>
        <w:spacing w:line="360" w:lineRule="auto"/>
        <w:rPr>
          <w:rFonts w:ascii="Verdana" w:hAnsi="Verdana"/>
          <w:sz w:val="24"/>
          <w:szCs w:val="24"/>
          <w:lang w:val="fr-FR"/>
        </w:rPr>
      </w:pPr>
    </w:p>
    <w:p w:rsidR="00CB2D04" w:rsidRPr="0091498E" w:rsidRDefault="00CB2D04" w:rsidP="00581234">
      <w:pPr>
        <w:pStyle w:val="ListParagraph"/>
        <w:numPr>
          <w:ilvl w:val="0"/>
          <w:numId w:val="7"/>
        </w:numPr>
        <w:spacing w:line="360" w:lineRule="auto"/>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CA7528" w:rsidRDefault="00CA7528" w:rsidP="00CA7528">
      <w:pPr>
        <w:spacing w:line="360" w:lineRule="auto"/>
        <w:ind w:left="360"/>
        <w:rPr>
          <w:rFonts w:ascii="Verdana" w:hAnsi="Verdana"/>
          <w:sz w:val="24"/>
          <w:szCs w:val="24"/>
          <w:lang w:val="fr-FR"/>
        </w:rPr>
      </w:pPr>
    </w:p>
    <w:p w:rsidR="00880852" w:rsidRDefault="00880852" w:rsidP="00880852">
      <w:pPr>
        <w:spacing w:line="360" w:lineRule="auto"/>
        <w:ind w:left="360"/>
        <w:jc w:val="center"/>
        <w:rPr>
          <w:rFonts w:ascii="Verdana" w:hAnsi="Verdana"/>
          <w:sz w:val="24"/>
          <w:szCs w:val="24"/>
          <w:lang w:val="fr-FR"/>
        </w:rPr>
      </w:pPr>
      <w:r w:rsidRPr="00880852">
        <w:rPr>
          <w:rFonts w:ascii="Verdana" w:hAnsi="Verdana"/>
          <w:sz w:val="24"/>
          <w:szCs w:val="24"/>
          <w:lang w:val="fr-FR"/>
        </w:rPr>
        <w:drawing>
          <wp:inline distT="0" distB="0" distL="0" distR="0">
            <wp:extent cx="3957688" cy="2136299"/>
            <wp:effectExtent l="19050" t="0" r="471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74040" cy="2145126"/>
                    </a:xfrm>
                    <a:prstGeom prst="rect">
                      <a:avLst/>
                    </a:prstGeom>
                    <a:noFill/>
                    <a:ln w="9525">
                      <a:noFill/>
                      <a:miter lim="800000"/>
                      <a:headEnd/>
                      <a:tailEnd/>
                    </a:ln>
                  </pic:spPr>
                </pic:pic>
              </a:graphicData>
            </a:graphic>
          </wp:inline>
        </w:drawing>
      </w:r>
    </w:p>
    <w:p w:rsidR="00880852" w:rsidRDefault="00880852" w:rsidP="00CA7528">
      <w:pPr>
        <w:spacing w:line="360" w:lineRule="auto"/>
        <w:ind w:left="360"/>
        <w:rPr>
          <w:rFonts w:ascii="Verdana" w:hAnsi="Verdana"/>
          <w:sz w:val="24"/>
          <w:szCs w:val="24"/>
          <w:lang w:val="fr-FR"/>
        </w:rPr>
      </w:pPr>
    </w:p>
    <w:p w:rsidR="006E3A74" w:rsidRPr="008F3293" w:rsidRDefault="006E3A74" w:rsidP="00CA7528">
      <w:pPr>
        <w:spacing w:line="360" w:lineRule="auto"/>
        <w:ind w:left="360"/>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lastRenderedPageBreak/>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lecteur</w:t>
      </w:r>
    </w:p>
    <w:p w:rsidR="005053AC" w:rsidRPr="00880852" w:rsidRDefault="00E16597" w:rsidP="00880852">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581234">
      <w:pPr>
        <w:spacing w:line="360" w:lineRule="auto"/>
        <w:rPr>
          <w:rFonts w:ascii="Verdana" w:hAnsi="Verdana"/>
          <w:sz w:val="24"/>
          <w:szCs w:val="24"/>
          <w:lang w:val="fr-FR"/>
        </w:rPr>
      </w:pPr>
    </w:p>
    <w:p w:rsidR="00C16609" w:rsidRPr="00E161D3" w:rsidRDefault="002A63CA"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L’étiquette électronique</w:t>
      </w:r>
      <w:r w:rsidR="00FA773B" w:rsidRPr="00E161D3">
        <w:rPr>
          <w:rFonts w:ascii="Verdana" w:hAnsi="Verdana"/>
          <w:sz w:val="24"/>
          <w:szCs w:val="24"/>
          <w:lang w:val="fr-FR"/>
        </w:rPr>
        <w:t xml:space="preserve"> </w:t>
      </w:r>
    </w:p>
    <w:p w:rsidR="009669B9" w:rsidRDefault="009669B9" w:rsidP="009669B9">
      <w:pPr>
        <w:spacing w:line="360" w:lineRule="auto"/>
        <w:ind w:left="720"/>
        <w:rPr>
          <w:rFonts w:ascii="Verdana" w:hAnsi="Verdana"/>
          <w:sz w:val="24"/>
          <w:szCs w:val="24"/>
          <w:lang w:val="fr-FR"/>
        </w:rPr>
      </w:pPr>
    </w:p>
    <w:p w:rsidR="00FA773B" w:rsidRDefault="00C16609" w:rsidP="009669B9">
      <w:pPr>
        <w:spacing w:line="360" w:lineRule="auto"/>
        <w:ind w:left="72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9669B9">
      <w:pPr>
        <w:spacing w:line="360" w:lineRule="auto"/>
        <w:ind w:left="72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9669B9">
      <w:pPr>
        <w:spacing w:line="360" w:lineRule="auto"/>
        <w:ind w:left="720"/>
        <w:rPr>
          <w:rFonts w:ascii="Verdana" w:hAnsi="Verdana"/>
          <w:sz w:val="24"/>
          <w:szCs w:val="24"/>
          <w:lang w:val="fr-FR"/>
        </w:rPr>
      </w:pPr>
      <w:r>
        <w:rPr>
          <w:rFonts w:ascii="Verdana" w:hAnsi="Verdana"/>
          <w:sz w:val="24"/>
          <w:szCs w:val="24"/>
          <w:lang w:val="fr-FR"/>
        </w:rPr>
        <w:t xml:space="preserve">La mémoire d’un transpondeur comprend généralement une ROM (Read Only Memory), une RAM (Random Access Memory) ainsi qu’une mémoire programmable non volatile pour </w:t>
      </w:r>
      <w:r w:rsidR="000F2585">
        <w:rPr>
          <w:rFonts w:ascii="Verdana" w:hAnsi="Verdana"/>
          <w:sz w:val="24"/>
          <w:szCs w:val="24"/>
          <w:lang w:val="fr-FR"/>
        </w:rPr>
        <w:t>la conservation</w:t>
      </w:r>
      <w:r>
        <w:rPr>
          <w:rFonts w:ascii="Verdana" w:hAnsi="Verdana"/>
          <w:sz w:val="24"/>
          <w:szCs w:val="24"/>
          <w:lang w:val="fr-FR"/>
        </w:rPr>
        <w:t xml:space="preserve"> des données.</w:t>
      </w:r>
    </w:p>
    <w:p w:rsidR="004505E6" w:rsidRDefault="004505E6" w:rsidP="009669B9">
      <w:pPr>
        <w:spacing w:line="360" w:lineRule="auto"/>
        <w:ind w:left="720"/>
        <w:rPr>
          <w:rFonts w:ascii="Verdana" w:hAnsi="Verdana"/>
          <w:sz w:val="24"/>
          <w:szCs w:val="24"/>
          <w:lang w:val="fr-FR"/>
        </w:rPr>
      </w:pPr>
    </w:p>
    <w:p w:rsidR="004505E6" w:rsidRDefault="004505E6" w:rsidP="004505E6">
      <w:pPr>
        <w:spacing w:line="360" w:lineRule="auto"/>
        <w:ind w:left="720"/>
        <w:jc w:val="center"/>
        <w:rPr>
          <w:rFonts w:ascii="Verdana" w:hAnsi="Verdana"/>
          <w:sz w:val="24"/>
          <w:szCs w:val="24"/>
          <w:lang w:val="fr-FR"/>
        </w:rPr>
      </w:pPr>
      <w:r>
        <w:rPr>
          <w:rFonts w:ascii="Verdana" w:hAnsi="Verdana"/>
          <w:noProof/>
          <w:sz w:val="24"/>
          <w:szCs w:val="24"/>
        </w:rPr>
        <w:drawing>
          <wp:inline distT="0" distB="0" distL="0" distR="0">
            <wp:extent cx="1686296" cy="909020"/>
            <wp:effectExtent l="19050" t="0" r="91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86447" cy="909102"/>
                    </a:xfrm>
                    <a:prstGeom prst="rect">
                      <a:avLst/>
                    </a:prstGeom>
                    <a:noFill/>
                    <a:ln w="9525">
                      <a:noFill/>
                      <a:miter lim="800000"/>
                      <a:headEnd/>
                      <a:tailEnd/>
                    </a:ln>
                  </pic:spPr>
                </pic:pic>
              </a:graphicData>
            </a:graphic>
          </wp:inline>
        </w:drawing>
      </w:r>
    </w:p>
    <w:p w:rsidR="00880852" w:rsidRDefault="00880852" w:rsidP="004505E6">
      <w:pPr>
        <w:spacing w:line="360" w:lineRule="auto"/>
        <w:ind w:left="720"/>
        <w:jc w:val="center"/>
        <w:rPr>
          <w:rFonts w:ascii="Verdana" w:hAnsi="Verdana"/>
          <w:sz w:val="24"/>
          <w:szCs w:val="24"/>
          <w:lang w:val="fr-FR"/>
        </w:rPr>
      </w:pPr>
    </w:p>
    <w:p w:rsidR="00880852" w:rsidRDefault="00880852" w:rsidP="004505E6">
      <w:pPr>
        <w:spacing w:line="360" w:lineRule="auto"/>
        <w:ind w:left="720"/>
        <w:jc w:val="center"/>
        <w:rPr>
          <w:rFonts w:ascii="Verdana" w:hAnsi="Verdana"/>
          <w:sz w:val="24"/>
          <w:szCs w:val="24"/>
          <w:lang w:val="fr-FR"/>
        </w:rPr>
      </w:pPr>
    </w:p>
    <w:p w:rsidR="00C16609" w:rsidRPr="008F3293" w:rsidRDefault="00C16609" w:rsidP="00581234">
      <w:pPr>
        <w:spacing w:line="360" w:lineRule="auto"/>
        <w:ind w:left="360"/>
        <w:rPr>
          <w:rFonts w:ascii="Verdana" w:hAnsi="Verdana"/>
          <w:sz w:val="24"/>
          <w:szCs w:val="24"/>
          <w:lang w:val="fr-FR"/>
        </w:rPr>
      </w:pPr>
    </w:p>
    <w:p w:rsidR="00C16609" w:rsidRPr="00E161D3" w:rsidRDefault="007E32BB"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lastRenderedPageBreak/>
        <w:t xml:space="preserve">Le lecteur RFID </w:t>
      </w:r>
    </w:p>
    <w:p w:rsidR="004505E6" w:rsidRPr="00C16609" w:rsidRDefault="004505E6" w:rsidP="00581234">
      <w:pPr>
        <w:spacing w:line="360" w:lineRule="auto"/>
        <w:ind w:left="360"/>
        <w:rPr>
          <w:rFonts w:ascii="Verdana" w:hAnsi="Verdana"/>
          <w:b/>
          <w:bCs/>
          <w:sz w:val="24"/>
          <w:szCs w:val="24"/>
          <w:lang w:val="fr-FR"/>
        </w:rPr>
      </w:pPr>
    </w:p>
    <w:p w:rsidR="007E32BB"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E161D3">
      <w:pPr>
        <w:spacing w:line="360" w:lineRule="auto"/>
        <w:ind w:left="720"/>
        <w:rPr>
          <w:rFonts w:ascii="Verdana" w:hAnsi="Verdana"/>
          <w:sz w:val="24"/>
          <w:szCs w:val="24"/>
          <w:lang w:val="fr-FR"/>
        </w:rPr>
      </w:pPr>
      <w:r w:rsidRPr="008F3293">
        <w:rPr>
          <w:rFonts w:ascii="Verdana" w:hAnsi="Verdana"/>
          <w:sz w:val="24"/>
          <w:szCs w:val="24"/>
          <w:lang w:val="fr-FR"/>
        </w:rPr>
        <w:t>La communication entre le lecteur RFID et l’étiquette est possible grâce à chaque antenne RFID intégrée dans chacun des 2 composants.</w:t>
      </w:r>
      <w:bookmarkStart w:id="0" w:name="_GoBack"/>
      <w:bookmarkEnd w:id="0"/>
    </w:p>
    <w:p w:rsidR="00C16609" w:rsidRPr="008F3293" w:rsidRDefault="00C16609" w:rsidP="00581234">
      <w:pPr>
        <w:spacing w:line="360" w:lineRule="auto"/>
        <w:ind w:left="360"/>
        <w:rPr>
          <w:rFonts w:ascii="Verdana" w:hAnsi="Verdana"/>
          <w:sz w:val="24"/>
          <w:szCs w:val="24"/>
          <w:lang w:val="fr-FR"/>
        </w:rPr>
      </w:pPr>
    </w:p>
    <w:p w:rsidR="00C16609" w:rsidRPr="00E161D3" w:rsidRDefault="00C817A8"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L’ordinateur</w:t>
      </w:r>
      <w:r w:rsidRPr="00E161D3">
        <w:rPr>
          <w:rFonts w:ascii="Verdana" w:hAnsi="Verdana"/>
          <w:sz w:val="24"/>
          <w:szCs w:val="24"/>
          <w:lang w:val="fr-FR"/>
        </w:rPr>
        <w:t xml:space="preserve"> </w:t>
      </w:r>
    </w:p>
    <w:p w:rsidR="008D043C" w:rsidRDefault="008D043C" w:rsidP="00581234">
      <w:pPr>
        <w:spacing w:line="360" w:lineRule="auto"/>
        <w:ind w:left="360"/>
        <w:rPr>
          <w:rFonts w:ascii="Verdana" w:hAnsi="Verdana"/>
          <w:sz w:val="24"/>
          <w:szCs w:val="24"/>
          <w:lang w:val="fr-FR"/>
        </w:rPr>
      </w:pPr>
    </w:p>
    <w:p w:rsidR="00C154F9"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581234">
      <w:pPr>
        <w:spacing w:line="360" w:lineRule="auto"/>
        <w:rPr>
          <w:rFonts w:ascii="Verdana" w:hAnsi="Verdana"/>
          <w:sz w:val="24"/>
          <w:szCs w:val="24"/>
          <w:lang w:val="fr-FR"/>
        </w:rPr>
      </w:pPr>
    </w:p>
    <w:p w:rsidR="00C63C21" w:rsidRDefault="008215F8" w:rsidP="00581234">
      <w:pPr>
        <w:pStyle w:val="ListParagraph"/>
        <w:numPr>
          <w:ilvl w:val="0"/>
          <w:numId w:val="7"/>
        </w:numPr>
        <w:spacing w:line="360" w:lineRule="auto"/>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581234">
      <w:pPr>
        <w:pStyle w:val="ListParagraph"/>
        <w:spacing w:line="360" w:lineRule="auto"/>
        <w:ind w:left="360"/>
        <w:rPr>
          <w:rFonts w:ascii="Verdana" w:hAnsi="Verdana"/>
          <w:b/>
          <w:bCs/>
          <w:sz w:val="24"/>
          <w:szCs w:val="24"/>
          <w:lang w:val="fr-FR"/>
        </w:rPr>
      </w:pPr>
    </w:p>
    <w:p w:rsidR="00BF6531" w:rsidRDefault="00BF6531" w:rsidP="00581234">
      <w:pPr>
        <w:pStyle w:val="ListParagraph"/>
        <w:spacing w:line="360" w:lineRule="auto"/>
        <w:ind w:left="360"/>
        <w:rPr>
          <w:rFonts w:ascii="Verdana" w:hAnsi="Verdana"/>
          <w:sz w:val="24"/>
          <w:szCs w:val="24"/>
          <w:lang w:val="fr-FR"/>
        </w:rPr>
      </w:pPr>
    </w:p>
    <w:p w:rsidR="008215F8" w:rsidRDefault="008215F8" w:rsidP="00581234">
      <w:pPr>
        <w:pStyle w:val="ListParagraph"/>
        <w:spacing w:line="360" w:lineRule="auto"/>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581234">
      <w:pPr>
        <w:pStyle w:val="ListParagraph"/>
        <w:spacing w:line="360" w:lineRule="auto"/>
        <w:ind w:left="360"/>
        <w:rPr>
          <w:rFonts w:ascii="Verdana" w:hAnsi="Verdana"/>
          <w:sz w:val="24"/>
          <w:szCs w:val="24"/>
          <w:lang w:val="fr-FR"/>
        </w:rPr>
      </w:pP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lastRenderedPageBreak/>
        <w:t xml:space="preserve">La forme physique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La taille mémoire</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Le nombre de tags lus simultanément (anti-collision)</w:t>
      </w:r>
    </w:p>
    <w:p w:rsidR="005971DE" w:rsidRDefault="005971DE" w:rsidP="00581234">
      <w:pPr>
        <w:spacing w:line="360" w:lineRule="auto"/>
        <w:ind w:left="360"/>
        <w:rPr>
          <w:rFonts w:ascii="Verdana" w:hAnsi="Verdana"/>
          <w:sz w:val="24"/>
          <w:szCs w:val="24"/>
          <w:lang w:val="fr-FR"/>
        </w:rPr>
      </w:pPr>
    </w:p>
    <w:p w:rsidR="005971DE" w:rsidRPr="00E161D3" w:rsidRDefault="005971DE"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t xml:space="preserve">Gamme de fréquence </w:t>
      </w:r>
    </w:p>
    <w:p w:rsidR="00325DBC" w:rsidRDefault="00325DBC" w:rsidP="00581234">
      <w:pPr>
        <w:pStyle w:val="ListParagraph"/>
        <w:spacing w:line="360" w:lineRule="auto"/>
        <w:ind w:left="792"/>
        <w:rPr>
          <w:rFonts w:ascii="Verdana" w:hAnsi="Verdana"/>
          <w:sz w:val="24"/>
          <w:szCs w:val="24"/>
          <w:lang w:val="fr-FR"/>
        </w:rPr>
      </w:pPr>
    </w:p>
    <w:p w:rsidR="00391D71" w:rsidRDefault="00391D71"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581234">
      <w:pPr>
        <w:pStyle w:val="ListParagraph"/>
        <w:spacing w:line="360" w:lineRule="auto"/>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c>
          <w:tcPr>
            <w:tcW w:w="2654"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581234">
            <w:pPr>
              <w:spacing w:line="360" w:lineRule="auto"/>
              <w:jc w:val="center"/>
              <w:rPr>
                <w:rFonts w:ascii="Verdana" w:hAnsi="Verdana"/>
                <w:sz w:val="24"/>
                <w:szCs w:val="24"/>
                <w:lang w:val="fr-FR"/>
              </w:rPr>
            </w:pPr>
            <w:r>
              <w:rPr>
                <w:rFonts w:ascii="Verdana" w:hAnsi="Verdana"/>
                <w:sz w:val="24"/>
                <w:szCs w:val="24"/>
                <w:lang w:val="fr-FR"/>
              </w:rPr>
              <w:t>Moyenne</w:t>
            </w:r>
          </w:p>
          <w:p w:rsidR="00D91229" w:rsidRPr="00D91229" w:rsidRDefault="0004363A" w:rsidP="00581234">
            <w:pPr>
              <w:spacing w:line="360" w:lineRule="auto"/>
              <w:jc w:val="center"/>
              <w:rPr>
                <w:rFonts w:ascii="Verdana" w:hAnsi="Verdana"/>
                <w:sz w:val="24"/>
                <w:szCs w:val="24"/>
                <w:lang w:val="fr-FR"/>
              </w:rPr>
            </w:pPr>
            <w:r>
              <w:rPr>
                <w:rFonts w:ascii="Verdana" w:hAnsi="Verdana"/>
                <w:sz w:val="24"/>
                <w:szCs w:val="24"/>
                <w:lang w:val="fr-FR"/>
              </w:rPr>
              <w:t>(10 à 150 cm)</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Moyenne</w:t>
            </w:r>
          </w:p>
        </w:tc>
        <w:tc>
          <w:tcPr>
            <w:tcW w:w="2342"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Identification d’animaux</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13.56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581234">
            <w:pPr>
              <w:pStyle w:val="ListParagraph"/>
              <w:spacing w:line="360" w:lineRule="auto"/>
              <w:ind w:left="0"/>
              <w:jc w:val="center"/>
              <w:rPr>
                <w:rFonts w:ascii="Verdana" w:hAnsi="Verdana"/>
                <w:sz w:val="24"/>
                <w:szCs w:val="24"/>
                <w:lang w:val="fr-FR"/>
              </w:rPr>
            </w:pP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 </w:t>
      </w:r>
    </w:p>
    <w:p w:rsidR="00363409" w:rsidRDefault="00363409" w:rsidP="00581234">
      <w:pPr>
        <w:pStyle w:val="ListParagraph"/>
        <w:spacing w:line="360" w:lineRule="auto"/>
        <w:ind w:left="792"/>
        <w:rPr>
          <w:rFonts w:ascii="Verdana" w:hAnsi="Verdana"/>
          <w:sz w:val="24"/>
          <w:szCs w:val="24"/>
          <w:lang w:val="fr-FR"/>
        </w:rPr>
      </w:pPr>
      <w:r>
        <w:rPr>
          <w:rFonts w:ascii="Verdana" w:hAnsi="Verdana"/>
          <w:sz w:val="24"/>
          <w:szCs w:val="24"/>
          <w:lang w:val="fr-FR"/>
        </w:rPr>
        <w:lastRenderedPageBreak/>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p>
    <w:p w:rsidR="005971DE" w:rsidRPr="00325DBC" w:rsidRDefault="005971DE" w:rsidP="00E161D3">
      <w:pPr>
        <w:pStyle w:val="ListParagraph"/>
        <w:numPr>
          <w:ilvl w:val="1"/>
          <w:numId w:val="7"/>
        </w:numPr>
        <w:spacing w:line="360" w:lineRule="auto"/>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81234">
      <w:pPr>
        <w:pStyle w:val="ListParagraph"/>
        <w:spacing w:line="360" w:lineRule="auto"/>
        <w:ind w:left="792"/>
        <w:rPr>
          <w:rFonts w:ascii="Verdana" w:hAnsi="Verdana"/>
          <w:sz w:val="24"/>
          <w:szCs w:val="24"/>
          <w:lang w:val="fr-FR"/>
        </w:rPr>
      </w:pPr>
    </w:p>
    <w:p w:rsidR="00FB44D5" w:rsidRDefault="00FB44D5" w:rsidP="000769CC">
      <w:pPr>
        <w:pStyle w:val="ListParagraph"/>
        <w:spacing w:line="360" w:lineRule="auto"/>
        <w:ind w:left="792"/>
        <w:rPr>
          <w:rFonts w:ascii="Verdana" w:hAnsi="Verdana"/>
          <w:sz w:val="24"/>
          <w:szCs w:val="24"/>
          <w:lang w:val="fr-FR"/>
        </w:rPr>
      </w:pPr>
    </w:p>
    <w:p w:rsidR="005971DE" w:rsidRDefault="005971DE" w:rsidP="000769CC">
      <w:pPr>
        <w:pStyle w:val="ListParagraph"/>
        <w:spacing w:line="360" w:lineRule="auto"/>
        <w:ind w:left="792"/>
        <w:rPr>
          <w:rFonts w:ascii="Verdana" w:hAnsi="Verdana"/>
          <w:sz w:val="24"/>
          <w:szCs w:val="24"/>
          <w:lang w:val="fr-FR"/>
        </w:rPr>
      </w:pPr>
      <w:r>
        <w:rPr>
          <w:rFonts w:ascii="Verdana" w:hAnsi="Verdana"/>
          <w:sz w:val="24"/>
          <w:szCs w:val="24"/>
          <w:lang w:val="fr-FR"/>
        </w:rPr>
        <w:t xml:space="preserve">On distingue </w:t>
      </w:r>
      <w:r w:rsidR="000769CC">
        <w:rPr>
          <w:rFonts w:ascii="Verdana" w:hAnsi="Verdana"/>
          <w:sz w:val="24"/>
          <w:szCs w:val="24"/>
          <w:lang w:val="fr-FR"/>
        </w:rPr>
        <w:t>trois</w:t>
      </w:r>
      <w:r>
        <w:rPr>
          <w:rFonts w:ascii="Verdana" w:hAnsi="Verdana"/>
          <w:sz w:val="24"/>
          <w:szCs w:val="24"/>
          <w:lang w:val="fr-FR"/>
        </w:rPr>
        <w:t xml:space="preserve"> classes principales de tags selon la source d’énergie considérée :</w:t>
      </w:r>
    </w:p>
    <w:p w:rsidR="00D63052" w:rsidRDefault="00D63052" w:rsidP="00581234">
      <w:pPr>
        <w:pStyle w:val="ListParagraph"/>
        <w:spacing w:line="360" w:lineRule="auto"/>
        <w:ind w:left="792"/>
        <w:rPr>
          <w:rFonts w:ascii="Verdana" w:hAnsi="Verdana"/>
          <w:sz w:val="24"/>
          <w:szCs w:val="24"/>
          <w:lang w:val="fr-FR"/>
        </w:rPr>
      </w:pP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rsidP="00581234">
      <w:pPr>
        <w:spacing w:line="360" w:lineRule="auto"/>
        <w:rPr>
          <w:rFonts w:ascii="Verdana" w:hAnsi="Verdana"/>
          <w:sz w:val="24"/>
          <w:szCs w:val="24"/>
          <w:lang w:val="fr-FR"/>
        </w:rPr>
      </w:pPr>
    </w:p>
    <w:p w:rsidR="00F3025D" w:rsidRDefault="00F3025D" w:rsidP="00E161D3">
      <w:pPr>
        <w:pStyle w:val="ListParagraph"/>
        <w:numPr>
          <w:ilvl w:val="0"/>
          <w:numId w:val="7"/>
        </w:numPr>
        <w:spacing w:line="360" w:lineRule="auto"/>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581234">
      <w:pPr>
        <w:pStyle w:val="ListParagraph"/>
        <w:spacing w:line="360" w:lineRule="auto"/>
        <w:ind w:left="495"/>
        <w:rPr>
          <w:rFonts w:ascii="Verdana" w:hAnsi="Verdana"/>
          <w:b/>
          <w:bCs/>
          <w:sz w:val="28"/>
          <w:szCs w:val="28"/>
          <w:lang w:val="fr-FR"/>
        </w:rPr>
      </w:pPr>
    </w:p>
    <w:p w:rsidR="00F3025D" w:rsidRPr="004927F2" w:rsidRDefault="00FB5A05" w:rsidP="001842F4">
      <w:pPr>
        <w:pStyle w:val="ListParagraph"/>
        <w:numPr>
          <w:ilvl w:val="1"/>
          <w:numId w:val="7"/>
        </w:numPr>
        <w:spacing w:line="360" w:lineRule="auto"/>
        <w:rPr>
          <w:rFonts w:ascii="Verdana" w:hAnsi="Verdana"/>
          <w:b/>
          <w:bCs/>
          <w:sz w:val="24"/>
          <w:szCs w:val="24"/>
          <w:lang w:val="fr-FR"/>
        </w:rPr>
      </w:pPr>
      <w:r w:rsidRPr="004927F2">
        <w:rPr>
          <w:rFonts w:ascii="Verdana" w:hAnsi="Verdana"/>
          <w:b/>
          <w:bCs/>
          <w:sz w:val="24"/>
          <w:szCs w:val="24"/>
          <w:lang w:val="fr-FR"/>
        </w:rPr>
        <w:t>Protocole</w:t>
      </w:r>
      <w:r w:rsidR="0023567F" w:rsidRPr="004927F2">
        <w:rPr>
          <w:rFonts w:ascii="Verdana" w:hAnsi="Verdana"/>
          <w:b/>
          <w:bCs/>
          <w:sz w:val="24"/>
          <w:szCs w:val="24"/>
          <w:lang w:val="fr-FR"/>
        </w:rPr>
        <w:t xml:space="preserve"> de communication</w:t>
      </w:r>
    </w:p>
    <w:p w:rsidR="0023567F" w:rsidRDefault="0023567F" w:rsidP="00581234">
      <w:pPr>
        <w:pStyle w:val="ListParagraph"/>
        <w:spacing w:line="360" w:lineRule="auto"/>
        <w:ind w:left="495"/>
        <w:rPr>
          <w:rFonts w:ascii="Verdana" w:hAnsi="Verdana"/>
          <w:sz w:val="24"/>
          <w:szCs w:val="24"/>
          <w:lang w:val="fr-FR"/>
        </w:rPr>
      </w:pPr>
    </w:p>
    <w:p w:rsidR="0023567F" w:rsidRDefault="0023567F" w:rsidP="00581234">
      <w:pPr>
        <w:pStyle w:val="ListParagraph"/>
        <w:spacing w:line="360" w:lineRule="auto"/>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581234">
      <w:pPr>
        <w:pStyle w:val="ListParagraph"/>
        <w:spacing w:line="360" w:lineRule="auto"/>
        <w:ind w:left="495"/>
        <w:rPr>
          <w:rFonts w:ascii="Verdana" w:hAnsi="Verdana"/>
          <w:sz w:val="24"/>
          <w:szCs w:val="24"/>
          <w:lang w:val="fr-FR"/>
        </w:rPr>
      </w:pPr>
    </w:p>
    <w:p w:rsidR="0023567F" w:rsidRDefault="0023567F"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TTF (Tag Talks First) : dans ce mode, le tag annonce sa présence à son arrivée dans le champ d’un lecteur. Ce mode peut poser des conflits lorsque plusieurs tags annoncent leur présence simultanément.</w:t>
      </w:r>
    </w:p>
    <w:p w:rsidR="00671349" w:rsidRDefault="00671349" w:rsidP="00581234">
      <w:pPr>
        <w:pStyle w:val="ListParagraph"/>
        <w:spacing w:line="360" w:lineRule="auto"/>
        <w:ind w:left="1440"/>
        <w:rPr>
          <w:rFonts w:ascii="Verdana" w:hAnsi="Verdana"/>
          <w:sz w:val="24"/>
          <w:szCs w:val="24"/>
          <w:lang w:val="fr-FR"/>
        </w:rPr>
      </w:pPr>
    </w:p>
    <w:p w:rsidR="0023567F" w:rsidRDefault="0023567F"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RTF (Reader Talks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581234">
      <w:pPr>
        <w:pStyle w:val="ListParagraph"/>
        <w:spacing w:line="360" w:lineRule="auto"/>
        <w:rPr>
          <w:rFonts w:ascii="Verdana" w:hAnsi="Verdana"/>
          <w:sz w:val="24"/>
          <w:szCs w:val="24"/>
          <w:lang w:val="fr-FR"/>
        </w:rPr>
      </w:pPr>
    </w:p>
    <w:p w:rsidR="00666599" w:rsidRDefault="00666599" w:rsidP="001842F4">
      <w:pPr>
        <w:spacing w:line="360" w:lineRule="auto"/>
        <w:ind w:left="720"/>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w:t>
      </w:r>
      <w:r w:rsidR="001842F4">
        <w:rPr>
          <w:rFonts w:ascii="Verdana" w:hAnsi="Verdana"/>
          <w:sz w:val="24"/>
          <w:szCs w:val="24"/>
          <w:lang w:val="fr-FR"/>
        </w:rPr>
        <w:t>n ce qui concerne le protocole R</w:t>
      </w:r>
      <w:r>
        <w:rPr>
          <w:rFonts w:ascii="Verdana" w:hAnsi="Verdana"/>
          <w:sz w:val="24"/>
          <w:szCs w:val="24"/>
          <w:lang w:val="fr-FR"/>
        </w:rPr>
        <w:t>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581234">
      <w:pPr>
        <w:spacing w:line="360" w:lineRule="auto"/>
        <w:rPr>
          <w:rFonts w:ascii="Verdana" w:hAnsi="Verdana"/>
          <w:sz w:val="24"/>
          <w:szCs w:val="24"/>
          <w:lang w:val="fr-FR"/>
        </w:rPr>
      </w:pPr>
    </w:p>
    <w:p w:rsidR="00C35224" w:rsidRPr="00240821" w:rsidRDefault="00C35224" w:rsidP="00240821">
      <w:pPr>
        <w:pStyle w:val="ListParagraph"/>
        <w:numPr>
          <w:ilvl w:val="1"/>
          <w:numId w:val="7"/>
        </w:numPr>
        <w:spacing w:line="360" w:lineRule="auto"/>
        <w:rPr>
          <w:rFonts w:ascii="Verdana" w:hAnsi="Verdana"/>
          <w:b/>
          <w:bCs/>
          <w:sz w:val="24"/>
          <w:szCs w:val="24"/>
          <w:lang w:val="fr-FR"/>
        </w:rPr>
      </w:pPr>
      <w:r w:rsidRPr="00240821">
        <w:rPr>
          <w:rFonts w:ascii="Verdana" w:hAnsi="Verdana"/>
          <w:b/>
          <w:bCs/>
          <w:sz w:val="24"/>
          <w:szCs w:val="24"/>
          <w:lang w:val="fr-FR"/>
        </w:rPr>
        <w:t xml:space="preserve">Les outils de programmation </w:t>
      </w:r>
    </w:p>
    <w:p w:rsidR="00240821" w:rsidRDefault="00240821" w:rsidP="00581234">
      <w:pPr>
        <w:spacing w:line="360" w:lineRule="auto"/>
        <w:ind w:left="720"/>
        <w:rPr>
          <w:rFonts w:ascii="Verdana" w:hAnsi="Verdana"/>
          <w:sz w:val="24"/>
          <w:szCs w:val="24"/>
          <w:lang w:val="fr-FR"/>
        </w:rPr>
      </w:pPr>
    </w:p>
    <w:p w:rsidR="00240821" w:rsidRPr="00232B7E" w:rsidRDefault="00240821" w:rsidP="00967F17">
      <w:pPr>
        <w:spacing w:line="360" w:lineRule="auto"/>
        <w:ind w:left="720"/>
        <w:rPr>
          <w:rFonts w:ascii="Arial" w:hAnsi="Arial" w:cs="Arial"/>
          <w:sz w:val="24"/>
          <w:szCs w:val="24"/>
          <w:lang w:val="fr-FR"/>
        </w:rPr>
      </w:pPr>
      <w:r>
        <w:rPr>
          <w:rFonts w:ascii="Verdana" w:hAnsi="Verdana"/>
          <w:sz w:val="24"/>
          <w:szCs w:val="24"/>
          <w:lang w:val="fr-FR"/>
        </w:rPr>
        <w:t xml:space="preserve">Pour fonctionner un système RFID, il </w:t>
      </w:r>
      <w:r w:rsidR="00967F17">
        <w:rPr>
          <w:rFonts w:ascii="Verdana" w:hAnsi="Verdana"/>
          <w:sz w:val="24"/>
          <w:szCs w:val="24"/>
          <w:lang w:val="fr-FR"/>
        </w:rPr>
        <w:t>est indispensable de se connecter à un logiciel RFID adapté au système voulu pour assurer la gestion des données.</w:t>
      </w:r>
      <w:r w:rsidR="00232B7E">
        <w:rPr>
          <w:rFonts w:ascii="Verdana" w:hAnsi="Verdana"/>
          <w:sz w:val="24"/>
          <w:szCs w:val="24"/>
          <w:lang w:val="fr-FR"/>
        </w:rPr>
        <w:t xml:space="preserve"> Pour se faire il faut développer un programme qui assure la communication avec le lecteur RFID lié à l’un des ports de l’ordinateur.</w:t>
      </w:r>
    </w:p>
    <w:p w:rsidR="00C35224" w:rsidRDefault="006A068A" w:rsidP="006A068A">
      <w:pPr>
        <w:spacing w:line="360" w:lineRule="auto"/>
        <w:ind w:left="720"/>
        <w:rPr>
          <w:rFonts w:ascii="Verdana" w:hAnsi="Verdana"/>
          <w:sz w:val="24"/>
          <w:szCs w:val="24"/>
          <w:lang w:val="fr-FR"/>
        </w:rPr>
      </w:pPr>
      <w:r>
        <w:rPr>
          <w:rFonts w:ascii="Verdana" w:hAnsi="Verdana"/>
          <w:sz w:val="24"/>
          <w:szCs w:val="24"/>
          <w:lang w:val="fr-FR"/>
        </w:rPr>
        <w:lastRenderedPageBreak/>
        <w:t xml:space="preserve">L’un des solutions </w:t>
      </w:r>
      <w:r w:rsidR="00CA28AA">
        <w:rPr>
          <w:rFonts w:ascii="Verdana" w:hAnsi="Verdana"/>
          <w:sz w:val="24"/>
          <w:szCs w:val="24"/>
          <w:lang w:val="fr-FR"/>
        </w:rPr>
        <w:t>utilisées</w:t>
      </w:r>
      <w:r>
        <w:rPr>
          <w:rFonts w:ascii="Verdana" w:hAnsi="Verdana"/>
          <w:sz w:val="24"/>
          <w:szCs w:val="24"/>
          <w:lang w:val="fr-FR"/>
        </w:rPr>
        <w:t xml:space="preserve"> pour accéder au port de communication d’une machine sous windows est l’api java communications (javax.comm). C’est une </w:t>
      </w:r>
      <w:r w:rsidR="00C35224">
        <w:rPr>
          <w:rFonts w:ascii="Verdana" w:hAnsi="Verdana"/>
          <w:sz w:val="24"/>
          <w:szCs w:val="24"/>
          <w:lang w:val="fr-FR"/>
        </w:rPr>
        <w:t xml:space="preserve">extension Java qui facilite la communication </w:t>
      </w:r>
      <w:r w:rsidR="00D342F7">
        <w:rPr>
          <w:rFonts w:ascii="Verdana" w:hAnsi="Verdana"/>
          <w:sz w:val="24"/>
          <w:szCs w:val="24"/>
          <w:lang w:val="fr-FR"/>
        </w:rPr>
        <w:t>avec des périphériques reliés en U</w:t>
      </w:r>
      <w:r w:rsidR="000B45DF">
        <w:rPr>
          <w:rFonts w:ascii="Verdana" w:hAnsi="Verdana"/>
          <w:sz w:val="24"/>
          <w:szCs w:val="24"/>
          <w:lang w:val="fr-FR"/>
        </w:rPr>
        <w:t>SB, port série ou parallèle</w:t>
      </w:r>
      <w:r w:rsidR="00D342F7">
        <w:rPr>
          <w:rFonts w:ascii="Verdana" w:hAnsi="Verdana"/>
          <w:sz w:val="24"/>
          <w:szCs w:val="24"/>
          <w:lang w:val="fr-FR"/>
        </w:rPr>
        <w:t>.</w:t>
      </w:r>
      <w:r w:rsidR="00C35224">
        <w:rPr>
          <w:rFonts w:ascii="Verdana" w:hAnsi="Verdana"/>
          <w:sz w:val="24"/>
          <w:szCs w:val="24"/>
          <w:lang w:val="fr-FR"/>
        </w:rPr>
        <w:t xml:space="preserve"> </w:t>
      </w:r>
    </w:p>
    <w:p w:rsidR="004116F6" w:rsidRDefault="004116F6" w:rsidP="00581234">
      <w:pPr>
        <w:spacing w:line="360" w:lineRule="auto"/>
        <w:ind w:left="720"/>
        <w:rPr>
          <w:rFonts w:ascii="Verdana" w:hAnsi="Verdana"/>
          <w:sz w:val="24"/>
          <w:szCs w:val="24"/>
          <w:lang w:val="fr-FR"/>
        </w:rPr>
      </w:pPr>
      <w:r>
        <w:rPr>
          <w:rFonts w:ascii="Verdana" w:hAnsi="Verdana"/>
          <w:sz w:val="24"/>
          <w:szCs w:val="24"/>
          <w:lang w:val="fr-FR"/>
        </w:rPr>
        <w:t>Le package javax.comm est composé des :</w:t>
      </w:r>
    </w:p>
    <w:p w:rsidR="004116F6" w:rsidRDefault="0071512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Interfaces</w:t>
      </w:r>
      <w:r w:rsidR="004116F6">
        <w:rPr>
          <w:rFonts w:ascii="Verdana" w:hAnsi="Verdana"/>
          <w:sz w:val="24"/>
          <w:szCs w:val="24"/>
          <w:lang w:val="fr-FR"/>
        </w:rPr>
        <w:t> :</w:t>
      </w:r>
    </w:p>
    <w:p w:rsidR="004116F6" w:rsidRDefault="004116F6" w:rsidP="00581234">
      <w:pPr>
        <w:pStyle w:val="ListParagraph"/>
        <w:numPr>
          <w:ilvl w:val="2"/>
          <w:numId w:val="11"/>
        </w:numPr>
        <w:spacing w:line="360" w:lineRule="auto"/>
        <w:rPr>
          <w:rFonts w:ascii="Verdana" w:hAnsi="Verdana"/>
          <w:sz w:val="24"/>
          <w:szCs w:val="24"/>
          <w:lang w:val="fr-FR"/>
        </w:rPr>
      </w:pPr>
      <w:r>
        <w:rPr>
          <w:rFonts w:ascii="Verdana" w:hAnsi="Verdana"/>
          <w:sz w:val="24"/>
          <w:szCs w:val="24"/>
          <w:lang w:val="fr-FR"/>
        </w:rPr>
        <w:t xml:space="preserve">CommDriver </w:t>
      </w:r>
    </w:p>
    <w:p w:rsidR="004116F6" w:rsidRPr="004116F6"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CommPortOwnershipListener</w:t>
      </w:r>
    </w:p>
    <w:p w:rsidR="004116F6" w:rsidRPr="004116F6"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ParallelPortEventListener</w:t>
      </w:r>
    </w:p>
    <w:p w:rsidR="004116F6" w:rsidRPr="003513E8"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SerialPortEventListener</w:t>
      </w:r>
    </w:p>
    <w:p w:rsidR="003513E8" w:rsidRPr="004116F6" w:rsidRDefault="003513E8" w:rsidP="00581234">
      <w:pPr>
        <w:pStyle w:val="ListParagraph"/>
        <w:spacing w:line="360" w:lineRule="auto"/>
        <w:ind w:left="2160"/>
        <w:rPr>
          <w:rFonts w:ascii="Verdana" w:hAnsi="Verdana"/>
          <w:sz w:val="24"/>
          <w:szCs w:val="24"/>
          <w:lang w:val="fr-FR"/>
        </w:rPr>
      </w:pPr>
    </w:p>
    <w:p w:rsidR="004116F6" w:rsidRDefault="0071512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Classes</w:t>
      </w:r>
      <w:r w:rsidR="004116F6">
        <w:rPr>
          <w:rFonts w:ascii="Verdana" w:hAnsi="Verdana"/>
          <w:sz w:val="24"/>
          <w:szCs w:val="24"/>
          <w:lang w:val="fr-FR"/>
        </w:rPr>
        <w:t> :</w:t>
      </w:r>
    </w:p>
    <w:p w:rsidR="004116F6" w:rsidRPr="003513E8"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CommPort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CommPortIdentifier</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ParallelPort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ParallelPortEvent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SerialPort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serialPortEvent</w:t>
      </w:r>
    </w:p>
    <w:p w:rsidR="003513E8" w:rsidRPr="003513E8" w:rsidRDefault="003513E8" w:rsidP="00581234">
      <w:pPr>
        <w:pStyle w:val="ListParagraph"/>
        <w:spacing w:line="360" w:lineRule="auto"/>
        <w:ind w:left="2160"/>
        <w:rPr>
          <w:rFonts w:ascii="Verdana" w:hAnsi="Verdana"/>
          <w:sz w:val="24"/>
          <w:szCs w:val="24"/>
          <w:lang w:val="fr-FR"/>
        </w:rPr>
      </w:pPr>
    </w:p>
    <w:p w:rsidR="003513E8" w:rsidRDefault="003513E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Exceptions : </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NoSuchPortException</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PortInUseException</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UnsupportedCommOperationException</w:t>
      </w:r>
    </w:p>
    <w:p w:rsidR="005861F9" w:rsidRDefault="005861F9" w:rsidP="00581234">
      <w:pPr>
        <w:spacing w:line="360" w:lineRule="auto"/>
        <w:rPr>
          <w:rFonts w:ascii="Verdana" w:hAnsi="Verdana"/>
          <w:sz w:val="36"/>
          <w:szCs w:val="36"/>
          <w:lang w:val="fr-FR"/>
        </w:rPr>
      </w:pPr>
    </w:p>
    <w:p w:rsidR="005861F9" w:rsidRPr="00D4304F" w:rsidRDefault="005861F9" w:rsidP="00D4304F">
      <w:pPr>
        <w:pStyle w:val="ListParagraph"/>
        <w:numPr>
          <w:ilvl w:val="1"/>
          <w:numId w:val="7"/>
        </w:numPr>
        <w:spacing w:line="360" w:lineRule="auto"/>
        <w:rPr>
          <w:rFonts w:ascii="Verdana" w:hAnsi="Verdana"/>
          <w:b/>
          <w:bCs/>
          <w:sz w:val="24"/>
          <w:szCs w:val="24"/>
          <w:lang w:val="fr-FR"/>
        </w:rPr>
      </w:pPr>
      <w:r w:rsidRPr="00D4304F">
        <w:rPr>
          <w:rFonts w:ascii="Verdana" w:hAnsi="Verdana"/>
          <w:b/>
          <w:bCs/>
          <w:sz w:val="24"/>
          <w:szCs w:val="24"/>
          <w:lang w:val="fr-FR"/>
        </w:rPr>
        <w:t>Les étapes d’implémentation</w:t>
      </w:r>
    </w:p>
    <w:p w:rsidR="005861F9" w:rsidRDefault="005861F9" w:rsidP="00581234">
      <w:pPr>
        <w:spacing w:line="360" w:lineRule="auto"/>
        <w:rPr>
          <w:rFonts w:ascii="Verdana" w:hAnsi="Verdana"/>
          <w:sz w:val="24"/>
          <w:szCs w:val="24"/>
          <w:lang w:val="fr-FR"/>
        </w:rPr>
      </w:pPr>
    </w:p>
    <w:p w:rsidR="005861F9" w:rsidRDefault="00FC315B"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t xml:space="preserve"> </w:t>
      </w:r>
      <w:r w:rsidR="005861F9">
        <w:rPr>
          <w:rFonts w:ascii="Verdana" w:hAnsi="Verdana"/>
          <w:sz w:val="24"/>
          <w:szCs w:val="24"/>
          <w:lang w:val="fr-FR"/>
        </w:rPr>
        <w:t xml:space="preserve">Identifier </w:t>
      </w:r>
      <w:r>
        <w:rPr>
          <w:rFonts w:ascii="Verdana" w:hAnsi="Verdana"/>
          <w:sz w:val="24"/>
          <w:szCs w:val="24"/>
          <w:lang w:val="fr-FR"/>
        </w:rPr>
        <w:t>le port attaché au lecteur RFID</w:t>
      </w:r>
      <w:r w:rsidR="005861F9">
        <w:rPr>
          <w:rFonts w:ascii="Verdana" w:hAnsi="Verdana"/>
          <w:sz w:val="24"/>
          <w:szCs w:val="24"/>
          <w:lang w:val="fr-FR"/>
        </w:rPr>
        <w:t>.</w:t>
      </w:r>
    </w:p>
    <w:p w:rsidR="005861F9" w:rsidRDefault="005861F9"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lastRenderedPageBreak/>
        <w:t xml:space="preserve"> </w:t>
      </w:r>
      <w:r w:rsidR="00FC315B">
        <w:rPr>
          <w:rFonts w:ascii="Verdana" w:hAnsi="Verdana"/>
          <w:sz w:val="24"/>
          <w:szCs w:val="24"/>
          <w:lang w:val="fr-FR"/>
        </w:rPr>
        <w:t>Ouvrir le port de communication.</w:t>
      </w:r>
    </w:p>
    <w:p w:rsidR="00FC315B" w:rsidRDefault="00FC315B"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t>Déterminer les possesseurs de ports et résoudre les conflits et changements.</w:t>
      </w:r>
    </w:p>
    <w:p w:rsidR="00FC315B" w:rsidRDefault="00FC315B"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t>Créer un objet OutputStream associé au flux de port.</w:t>
      </w:r>
    </w:p>
    <w:p w:rsidR="00FC315B" w:rsidRDefault="00FC315B"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t>Qlq</w:t>
      </w:r>
    </w:p>
    <w:p w:rsidR="00FC315B" w:rsidRDefault="00A37805"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t>Ajouter</w:t>
      </w:r>
      <w:r w:rsidR="00FC315B">
        <w:rPr>
          <w:rFonts w:ascii="Verdana" w:hAnsi="Verdana"/>
          <w:sz w:val="24"/>
          <w:szCs w:val="24"/>
          <w:lang w:val="fr-FR"/>
        </w:rPr>
        <w:t xml:space="preserve"> un événement List</w:t>
      </w:r>
      <w:r>
        <w:rPr>
          <w:rFonts w:ascii="Verdana" w:hAnsi="Verdana"/>
          <w:sz w:val="24"/>
          <w:szCs w:val="24"/>
          <w:lang w:val="fr-FR"/>
        </w:rPr>
        <w:t>e</w:t>
      </w:r>
      <w:r w:rsidR="00FC315B">
        <w:rPr>
          <w:rFonts w:ascii="Verdana" w:hAnsi="Verdana"/>
          <w:sz w:val="24"/>
          <w:szCs w:val="24"/>
          <w:lang w:val="fr-FR"/>
        </w:rPr>
        <w:t xml:space="preserve">ner </w:t>
      </w:r>
      <w:r>
        <w:rPr>
          <w:rFonts w:ascii="Verdana" w:hAnsi="Verdana"/>
          <w:sz w:val="24"/>
          <w:szCs w:val="24"/>
          <w:lang w:val="fr-FR"/>
        </w:rPr>
        <w:t>au port.</w:t>
      </w:r>
    </w:p>
    <w:p w:rsidR="00A37805" w:rsidRPr="00A37805" w:rsidRDefault="00A37805" w:rsidP="00581234">
      <w:pPr>
        <w:pStyle w:val="ListParagraph"/>
        <w:numPr>
          <w:ilvl w:val="0"/>
          <w:numId w:val="13"/>
        </w:numPr>
        <w:spacing w:line="360" w:lineRule="auto"/>
        <w:rPr>
          <w:rFonts w:ascii="Verdana" w:hAnsi="Verdana"/>
          <w:sz w:val="24"/>
          <w:szCs w:val="24"/>
          <w:lang w:val="fr-FR"/>
        </w:rPr>
      </w:pPr>
      <w:r>
        <w:rPr>
          <w:rFonts w:ascii="Verdana" w:hAnsi="Verdana"/>
          <w:sz w:val="24"/>
          <w:szCs w:val="24"/>
          <w:lang w:val="fr-FR"/>
        </w:rPr>
        <w:t xml:space="preserve">Spécifier un événement de type </w:t>
      </w:r>
      <w:r w:rsidRPr="00A37805">
        <w:rPr>
          <w:rFonts w:ascii="Verdana" w:hAnsi="Verdana"/>
          <w:color w:val="000000"/>
          <w:sz w:val="24"/>
          <w:szCs w:val="24"/>
          <w:shd w:val="clear" w:color="auto" w:fill="F9FAFC"/>
          <w:lang w:val="fr-FR"/>
        </w:rPr>
        <w:t>notifyOnDataAvailable()</w:t>
      </w:r>
    </w:p>
    <w:p w:rsidR="00A37805" w:rsidRDefault="00A37805" w:rsidP="00581234">
      <w:pPr>
        <w:spacing w:line="360" w:lineRule="auto"/>
        <w:rPr>
          <w:rFonts w:ascii="Verdana" w:hAnsi="Verdana"/>
          <w:sz w:val="24"/>
          <w:szCs w:val="24"/>
          <w:lang w:val="fr-FR"/>
        </w:rPr>
      </w:pPr>
    </w:p>
    <w:p w:rsidR="00A37805" w:rsidRPr="00D4304F" w:rsidRDefault="005B24FC" w:rsidP="00D4304F">
      <w:pPr>
        <w:pStyle w:val="ListParagraph"/>
        <w:numPr>
          <w:ilvl w:val="1"/>
          <w:numId w:val="7"/>
        </w:numPr>
        <w:spacing w:line="360" w:lineRule="auto"/>
        <w:rPr>
          <w:rFonts w:ascii="Verdana" w:hAnsi="Verdana"/>
          <w:b/>
          <w:bCs/>
          <w:sz w:val="24"/>
          <w:szCs w:val="24"/>
          <w:lang w:val="fr-FR"/>
        </w:rPr>
      </w:pPr>
      <w:r w:rsidRPr="00D4304F">
        <w:rPr>
          <w:rFonts w:ascii="Verdana" w:hAnsi="Verdana"/>
          <w:b/>
          <w:bCs/>
          <w:sz w:val="24"/>
          <w:szCs w:val="24"/>
          <w:lang w:val="fr-FR"/>
        </w:rPr>
        <w:t xml:space="preserve">Programme Java </w:t>
      </w:r>
    </w:p>
    <w:p w:rsidR="005B24FC" w:rsidRDefault="005B24FC" w:rsidP="00581234">
      <w:pPr>
        <w:spacing w:line="360" w:lineRule="auto"/>
        <w:ind w:left="720"/>
        <w:rPr>
          <w:rFonts w:ascii="Verdana" w:hAnsi="Verdana"/>
          <w:sz w:val="24"/>
          <w:szCs w:val="24"/>
          <w:lang w:val="fr-FR"/>
        </w:rPr>
      </w:pPr>
    </w:p>
    <w:p w:rsidR="005B24FC" w:rsidRDefault="005B24FC" w:rsidP="00581234">
      <w:pPr>
        <w:spacing w:line="360" w:lineRule="auto"/>
        <w:ind w:left="720"/>
        <w:rPr>
          <w:rFonts w:ascii="Verdana" w:hAnsi="Verdana"/>
          <w:sz w:val="24"/>
          <w:szCs w:val="24"/>
          <w:lang w:val="fr-FR"/>
        </w:rPr>
      </w:pPr>
      <w:r>
        <w:rPr>
          <w:rFonts w:ascii="Verdana" w:hAnsi="Verdana"/>
          <w:sz w:val="24"/>
          <w:szCs w:val="24"/>
          <w:lang w:val="fr-FR"/>
        </w:rPr>
        <w:t>Le programme Java ci-dessous permet au lecteur RFID d’opérer en mode (continuous normal mode) en envoyant un flux d’octets. Les données lues par le lecteur RFID sont transmit à l’ordinateur via un port série.</w:t>
      </w:r>
    </w:p>
    <w:p w:rsidR="005B24FC" w:rsidRPr="006C4A9B" w:rsidRDefault="005B24FC" w:rsidP="00581234">
      <w:pPr>
        <w:spacing w:line="360" w:lineRule="auto"/>
        <w:ind w:left="720"/>
        <w:rPr>
          <w:rFonts w:ascii="Verdana" w:hAnsi="Verdana"/>
          <w:sz w:val="24"/>
          <w:szCs w:val="24"/>
          <w:lang w:val="fr-FR"/>
        </w:rPr>
      </w:pPr>
    </w:p>
    <w:p w:rsidR="005B24FC" w:rsidRPr="006C4A9B" w:rsidRDefault="0097554B" w:rsidP="00581234">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Importer les packages necessaries</w:t>
      </w:r>
    </w:p>
    <w:p w:rsidR="0097554B" w:rsidRPr="006C4A9B" w:rsidRDefault="0097554B"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97554B" w:rsidRPr="006C4A9B" w:rsidRDefault="00E80597"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Pr>
          <w:rFonts w:ascii="Verdana" w:eastAsia="Times New Roman" w:hAnsi="Verdana" w:cs="Courier New"/>
          <w:noProof/>
          <w:color w:val="7F7F7F" w:themeColor="text1" w:themeTint="80"/>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15300" cy="676894"/>
            <wp:effectExtent l="19050" t="0" r="39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615300" cy="676894"/>
                    </a:xfrm>
                    <a:prstGeom prst="rect">
                      <a:avLst/>
                    </a:prstGeom>
                    <a:noFill/>
                    <a:ln w="9525">
                      <a:noFill/>
                      <a:miter lim="800000"/>
                      <a:headEnd/>
                      <a:tailEnd/>
                    </a:ln>
                  </pic:spPr>
                </pic:pic>
              </a:graphicData>
            </a:graphic>
          </wp:anchor>
        </w:drawing>
      </w:r>
      <w:r w:rsidR="00DE6D04">
        <w:rPr>
          <w:rFonts w:ascii="Verdana" w:eastAsia="Times New Roman" w:hAnsi="Verdana" w:cs="Courier New"/>
          <w:color w:val="000000"/>
          <w:sz w:val="24"/>
          <w:szCs w:val="24"/>
          <w:lang w:val="fr-FR"/>
        </w:rPr>
        <w:br w:type="textWrapping" w:clear="all"/>
      </w:r>
    </w:p>
    <w:p w:rsidR="0097554B" w:rsidRPr="006C4A9B" w:rsidRDefault="0097554B" w:rsidP="00581234">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Obtenir une instance de SerialPort</w:t>
      </w:r>
    </w:p>
    <w:p w:rsidR="005B24FC" w:rsidRPr="005B24FC" w:rsidRDefault="005B24FC"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97554B" w:rsidRPr="006C4A9B" w:rsidRDefault="005B24FC"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5B24FC">
        <w:rPr>
          <w:rFonts w:ascii="Verdana" w:eastAsia="Times New Roman" w:hAnsi="Verdana" w:cs="Courier New"/>
          <w:color w:val="000000"/>
          <w:sz w:val="24"/>
          <w:szCs w:val="24"/>
          <w:lang w:val="fr-FR"/>
        </w:rPr>
        <w:t xml:space="preserve">    </w:t>
      </w:r>
      <w:r w:rsidR="0097554B" w:rsidRPr="006C4A9B">
        <w:rPr>
          <w:rFonts w:ascii="Verdana" w:eastAsia="Times New Roman" w:hAnsi="Verdana" w:cs="Courier New"/>
          <w:color w:val="000000"/>
          <w:sz w:val="24"/>
          <w:szCs w:val="24"/>
          <w:lang w:val="fr-FR"/>
        </w:rPr>
        <w:tab/>
      </w:r>
      <w:r w:rsidR="00994D53" w:rsidRPr="006C4A9B">
        <w:rPr>
          <w:rFonts w:ascii="Verdana" w:eastAsia="Times New Roman" w:hAnsi="Verdana" w:cs="Courier New"/>
          <w:noProof/>
          <w:color w:val="000000"/>
          <w:sz w:val="24"/>
          <w:szCs w:val="24"/>
        </w:rPr>
        <w:drawing>
          <wp:inline distT="0" distB="0" distL="0" distR="0">
            <wp:extent cx="4120515" cy="4749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4120515" cy="474980"/>
                    </a:xfrm>
                    <a:prstGeom prst="rect">
                      <a:avLst/>
                    </a:prstGeom>
                    <a:noFill/>
                    <a:ln w="9525">
                      <a:noFill/>
                      <a:miter lim="800000"/>
                      <a:headEnd/>
                      <a:tailEnd/>
                    </a:ln>
                  </pic:spPr>
                </pic:pic>
              </a:graphicData>
            </a:graphic>
          </wp:inline>
        </w:drawing>
      </w:r>
    </w:p>
    <w:p w:rsidR="0097554B" w:rsidRPr="006C4A9B" w:rsidRDefault="0097554B"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ab/>
        <w:t>Renvoie l’énumération des ports de la machine.</w:t>
      </w:r>
    </w:p>
    <w:p w:rsidR="0097554B" w:rsidRPr="006C4A9B" w:rsidRDefault="0097554B"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ab/>
      </w:r>
    </w:p>
    <w:p w:rsidR="00DA712D" w:rsidRPr="006C4A9B" w:rsidRDefault="006C4A9B"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Verdana" w:eastAsia="Times New Roman" w:hAnsi="Verdana" w:cs="Courier New"/>
          <w:color w:val="000000"/>
          <w:sz w:val="24"/>
          <w:szCs w:val="24"/>
          <w:lang w:val="fr-FR"/>
        </w:rPr>
      </w:pPr>
      <w:r>
        <w:rPr>
          <w:rFonts w:ascii="Verdana" w:eastAsia="Times New Roman" w:hAnsi="Verdana" w:cs="Courier New"/>
          <w:noProof/>
          <w:color w:val="000000"/>
          <w:sz w:val="24"/>
          <w:szCs w:val="24"/>
        </w:rPr>
        <w:lastRenderedPageBreak/>
        <w:drawing>
          <wp:inline distT="0" distB="0" distL="0" distR="0">
            <wp:extent cx="4702810" cy="1009650"/>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702810" cy="1009650"/>
                    </a:xfrm>
                    <a:prstGeom prst="rect">
                      <a:avLst/>
                    </a:prstGeom>
                    <a:noFill/>
                    <a:ln w="9525">
                      <a:noFill/>
                      <a:miter lim="800000"/>
                      <a:headEnd/>
                      <a:tailEnd/>
                    </a:ln>
                  </pic:spPr>
                </pic:pic>
              </a:graphicData>
            </a:graphic>
          </wp:inline>
        </w:drawing>
      </w:r>
    </w:p>
    <w:p w:rsidR="00C50CF8" w:rsidRPr="006C4A9B" w:rsidRDefault="00C50CF8"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Verdana" w:eastAsia="Times New Roman" w:hAnsi="Verdana" w:cs="Courier New"/>
          <w:color w:val="000000"/>
          <w:sz w:val="24"/>
          <w:szCs w:val="24"/>
          <w:lang w:val="fr-FR"/>
        </w:rPr>
      </w:pPr>
    </w:p>
    <w:p w:rsidR="0001653B" w:rsidRPr="006C4A9B" w:rsidRDefault="0001653B"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Afficher les noms de ports.</w:t>
      </w:r>
    </w:p>
    <w:p w:rsidR="00D045EA" w:rsidRPr="006C4A9B" w:rsidRDefault="00D045EA"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Verdana" w:eastAsia="Times New Roman" w:hAnsi="Verdana" w:cs="Courier New"/>
          <w:color w:val="000000"/>
          <w:sz w:val="24"/>
          <w:szCs w:val="24"/>
          <w:lang w:val="fr-FR"/>
        </w:rPr>
      </w:pPr>
    </w:p>
    <w:p w:rsidR="00D045EA" w:rsidRPr="006C4A9B" w:rsidRDefault="00C50CF8" w:rsidP="00581234">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xml:space="preserve">Ouvrir un port </w:t>
      </w:r>
    </w:p>
    <w:p w:rsidR="00C50CF8" w:rsidRPr="006C4A9B" w:rsidRDefault="00C50CF8"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C50CF8" w:rsidRPr="006C4A9B" w:rsidRDefault="00C50CF8"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noProof/>
          <w:color w:val="000000"/>
          <w:sz w:val="24"/>
          <w:szCs w:val="24"/>
        </w:rPr>
        <w:drawing>
          <wp:inline distT="0" distB="0" distL="0" distR="0">
            <wp:extent cx="5106670" cy="80772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106670" cy="807720"/>
                    </a:xfrm>
                    <a:prstGeom prst="rect">
                      <a:avLst/>
                    </a:prstGeom>
                    <a:noFill/>
                    <a:ln w="9525">
                      <a:noFill/>
                      <a:miter lim="800000"/>
                      <a:headEnd/>
                      <a:tailEnd/>
                    </a:ln>
                  </pic:spPr>
                </pic:pic>
              </a:graphicData>
            </a:graphic>
          </wp:inline>
        </w:drawing>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C50CF8" w:rsidRPr="006C4A9B" w:rsidRDefault="00C50CF8"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L’appel de la méthode open accepte deux paramètres :</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C50CF8"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w:t>
      </w:r>
      <w:r w:rsidR="00C50CF8" w:rsidRPr="006C4A9B">
        <w:rPr>
          <w:rFonts w:ascii="Verdana" w:eastAsia="Times New Roman" w:hAnsi="Verdana" w:cs="Courier New"/>
          <w:color w:val="000000"/>
          <w:sz w:val="24"/>
          <w:szCs w:val="24"/>
          <w:lang w:val="fr-FR"/>
        </w:rPr>
        <w:t>e nom de l’a</w:t>
      </w:r>
      <w:r w:rsidRPr="006C4A9B">
        <w:rPr>
          <w:rFonts w:ascii="Verdana" w:eastAsia="Times New Roman" w:hAnsi="Verdana" w:cs="Courier New"/>
          <w:color w:val="000000"/>
          <w:sz w:val="24"/>
          <w:szCs w:val="24"/>
          <w:lang w:val="fr-FR"/>
        </w:rPr>
        <w:t>pplication qui demande le port ‘SimpleReadApp’.</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délai d’attente pour l’obtention du port en millisecondes.</w:t>
      </w:r>
    </w:p>
    <w:p w:rsidR="00994D53" w:rsidRPr="006C4A9B" w:rsidRDefault="00994D53"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994D53" w:rsidRPr="006C4A9B" w:rsidRDefault="00994D53" w:rsidP="00581234">
      <w:pPr>
        <w:pStyle w:val="ListParagraph"/>
        <w:numPr>
          <w:ilvl w:val="0"/>
          <w:numId w:val="15"/>
        </w:num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xml:space="preserve">Paramétrer le port </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noProof/>
          <w:color w:val="000000"/>
          <w:sz w:val="24"/>
          <w:szCs w:val="24"/>
        </w:rPr>
        <w:drawing>
          <wp:inline distT="0" distB="0" distL="0" distR="0">
            <wp:extent cx="4132580" cy="1175385"/>
            <wp:effectExtent l="1905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132580" cy="1175385"/>
                    </a:xfrm>
                    <a:prstGeom prst="rect">
                      <a:avLst/>
                    </a:prstGeom>
                    <a:noFill/>
                    <a:ln w="9525">
                      <a:noFill/>
                      <a:miter lim="800000"/>
                      <a:headEnd/>
                      <a:tailEnd/>
                    </a:ln>
                  </pic:spPr>
                </pic:pic>
              </a:graphicData>
            </a:graphic>
          </wp:inline>
        </w:drawing>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Les paramètres importants pour la communication par port série sont :</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débit de la connexion (en Bauds)</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nombre de bits de données</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t>.  Le ou les bits de stop</w:t>
      </w:r>
    </w:p>
    <w:p w:rsidR="00994D53" w:rsidRPr="006C4A9B" w:rsidRDefault="00994D53" w:rsidP="00581234">
      <w:pPr>
        <w:pStyle w:val="ListParagraph"/>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Verdana" w:eastAsia="Times New Roman" w:hAnsi="Verdana" w:cs="Courier New"/>
          <w:color w:val="000000"/>
          <w:sz w:val="24"/>
          <w:szCs w:val="24"/>
          <w:lang w:val="fr-FR"/>
        </w:rPr>
      </w:pPr>
      <w:r w:rsidRPr="006C4A9B">
        <w:rPr>
          <w:rFonts w:ascii="Verdana" w:eastAsia="Times New Roman" w:hAnsi="Verdana" w:cs="Courier New"/>
          <w:color w:val="000000"/>
          <w:sz w:val="24"/>
          <w:szCs w:val="24"/>
          <w:lang w:val="fr-FR"/>
        </w:rPr>
        <w:lastRenderedPageBreak/>
        <w:t>.  La présence d’un bit de parité</w:t>
      </w:r>
    </w:p>
    <w:p w:rsidR="00993B65" w:rsidRPr="006C4A9B" w:rsidRDefault="00993B65" w:rsidP="00581234">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Verdana" w:eastAsia="Times New Roman" w:hAnsi="Verdana" w:cs="Courier New"/>
          <w:color w:val="000000"/>
          <w:sz w:val="24"/>
          <w:szCs w:val="24"/>
          <w:lang w:val="fr-FR"/>
        </w:rPr>
      </w:pPr>
    </w:p>
    <w:sectPr w:rsidR="00993B65" w:rsidRPr="006C4A9B"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6152B4"/>
    <w:multiLevelType w:val="multilevel"/>
    <w:tmpl w:val="46464900"/>
    <w:lvl w:ilvl="0">
      <w:start w:val="1"/>
      <w:numFmt w:val="decimal"/>
      <w:lvlText w:val="%1."/>
      <w:lvlJc w:val="left"/>
      <w:pPr>
        <w:ind w:left="1080" w:hanging="360"/>
      </w:pPr>
      <w:rPr>
        <w:rFonts w:hint="default"/>
        <w:b w:val="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37D1E"/>
    <w:multiLevelType w:val="hybridMultilevel"/>
    <w:tmpl w:val="15A4B7C8"/>
    <w:lvl w:ilvl="0" w:tplc="DD86FC92">
      <w:start w:val="1"/>
      <w:numFmt w:val="decimal"/>
      <w:lvlText w:val="%1-"/>
      <w:lvlJc w:val="left"/>
      <w:pPr>
        <w:ind w:left="720" w:hanging="360"/>
      </w:pPr>
      <w:rPr>
        <w:rFonts w:ascii="Verdana" w:eastAsiaTheme="minorHAnsi" w:hAnsi="Verdana" w:cstheme="minorBidi"/>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BD0499"/>
    <w:multiLevelType w:val="hybridMultilevel"/>
    <w:tmpl w:val="F7865F3C"/>
    <w:lvl w:ilvl="0" w:tplc="82DA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BA6B92"/>
    <w:multiLevelType w:val="hybridMultilevel"/>
    <w:tmpl w:val="03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F3F40"/>
    <w:multiLevelType w:val="hybridMultilevel"/>
    <w:tmpl w:val="2FB8031A"/>
    <w:lvl w:ilvl="0" w:tplc="CD629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12">
    <w:nsid w:val="67050518"/>
    <w:multiLevelType w:val="multilevel"/>
    <w:tmpl w:val="CF8A7A04"/>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836D15"/>
    <w:multiLevelType w:val="hybridMultilevel"/>
    <w:tmpl w:val="BF04A2FC"/>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7"/>
  </w:num>
  <w:num w:numId="5">
    <w:abstractNumId w:val="2"/>
  </w:num>
  <w:num w:numId="6">
    <w:abstractNumId w:val="4"/>
  </w:num>
  <w:num w:numId="7">
    <w:abstractNumId w:val="12"/>
  </w:num>
  <w:num w:numId="8">
    <w:abstractNumId w:val="3"/>
  </w:num>
  <w:num w:numId="9">
    <w:abstractNumId w:val="13"/>
  </w:num>
  <w:num w:numId="10">
    <w:abstractNumId w:val="11"/>
  </w:num>
  <w:num w:numId="11">
    <w:abstractNumId w:val="5"/>
  </w:num>
  <w:num w:numId="12">
    <w:abstractNumId w:val="8"/>
  </w:num>
  <w:num w:numId="13">
    <w:abstractNumId w:val="1"/>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879BF"/>
    <w:rsid w:val="0001653B"/>
    <w:rsid w:val="0004363A"/>
    <w:rsid w:val="000769CC"/>
    <w:rsid w:val="00091507"/>
    <w:rsid w:val="000B45DF"/>
    <w:rsid w:val="000E679F"/>
    <w:rsid w:val="000F2585"/>
    <w:rsid w:val="00123704"/>
    <w:rsid w:val="00143AC0"/>
    <w:rsid w:val="0014674D"/>
    <w:rsid w:val="00150596"/>
    <w:rsid w:val="001842F4"/>
    <w:rsid w:val="001A2153"/>
    <w:rsid w:val="001B0764"/>
    <w:rsid w:val="001C768B"/>
    <w:rsid w:val="00207CC6"/>
    <w:rsid w:val="00232B7E"/>
    <w:rsid w:val="0023567F"/>
    <w:rsid w:val="00240821"/>
    <w:rsid w:val="0026315E"/>
    <w:rsid w:val="002A63CA"/>
    <w:rsid w:val="00323597"/>
    <w:rsid w:val="00325DBC"/>
    <w:rsid w:val="003274B6"/>
    <w:rsid w:val="00332BEB"/>
    <w:rsid w:val="00335010"/>
    <w:rsid w:val="00345473"/>
    <w:rsid w:val="003513E8"/>
    <w:rsid w:val="00363409"/>
    <w:rsid w:val="00391D71"/>
    <w:rsid w:val="003C521E"/>
    <w:rsid w:val="004116F6"/>
    <w:rsid w:val="00423D51"/>
    <w:rsid w:val="004505E6"/>
    <w:rsid w:val="004927F2"/>
    <w:rsid w:val="00493731"/>
    <w:rsid w:val="004B3FC0"/>
    <w:rsid w:val="005053AC"/>
    <w:rsid w:val="00581234"/>
    <w:rsid w:val="0058316F"/>
    <w:rsid w:val="005861F9"/>
    <w:rsid w:val="005971DE"/>
    <w:rsid w:val="005B24FC"/>
    <w:rsid w:val="005B72AA"/>
    <w:rsid w:val="00664F1A"/>
    <w:rsid w:val="00666599"/>
    <w:rsid w:val="00671349"/>
    <w:rsid w:val="00694C49"/>
    <w:rsid w:val="006A068A"/>
    <w:rsid w:val="006B0D52"/>
    <w:rsid w:val="006C3FF0"/>
    <w:rsid w:val="006C4A9B"/>
    <w:rsid w:val="006D7A03"/>
    <w:rsid w:val="006E3A74"/>
    <w:rsid w:val="00715128"/>
    <w:rsid w:val="0077385D"/>
    <w:rsid w:val="007A3331"/>
    <w:rsid w:val="007A3D72"/>
    <w:rsid w:val="007E32BB"/>
    <w:rsid w:val="008215F8"/>
    <w:rsid w:val="008232A7"/>
    <w:rsid w:val="008437C9"/>
    <w:rsid w:val="00880852"/>
    <w:rsid w:val="008C583E"/>
    <w:rsid w:val="008D043C"/>
    <w:rsid w:val="008F3293"/>
    <w:rsid w:val="00912583"/>
    <w:rsid w:val="0091498E"/>
    <w:rsid w:val="0095511A"/>
    <w:rsid w:val="00961AA1"/>
    <w:rsid w:val="009669B9"/>
    <w:rsid w:val="00967F17"/>
    <w:rsid w:val="0097554B"/>
    <w:rsid w:val="009879BF"/>
    <w:rsid w:val="00993B65"/>
    <w:rsid w:val="00994D53"/>
    <w:rsid w:val="009F4300"/>
    <w:rsid w:val="009F7AA5"/>
    <w:rsid w:val="00A14D14"/>
    <w:rsid w:val="00A37805"/>
    <w:rsid w:val="00A46F2E"/>
    <w:rsid w:val="00AE5B33"/>
    <w:rsid w:val="00B14208"/>
    <w:rsid w:val="00B77813"/>
    <w:rsid w:val="00B907D7"/>
    <w:rsid w:val="00BA29BE"/>
    <w:rsid w:val="00BD12E9"/>
    <w:rsid w:val="00BF04EA"/>
    <w:rsid w:val="00BF6531"/>
    <w:rsid w:val="00C154F9"/>
    <w:rsid w:val="00C16609"/>
    <w:rsid w:val="00C34C04"/>
    <w:rsid w:val="00C35224"/>
    <w:rsid w:val="00C50CF8"/>
    <w:rsid w:val="00C63C21"/>
    <w:rsid w:val="00C817A8"/>
    <w:rsid w:val="00CA28AA"/>
    <w:rsid w:val="00CA7528"/>
    <w:rsid w:val="00CB2D04"/>
    <w:rsid w:val="00CC073D"/>
    <w:rsid w:val="00CE4470"/>
    <w:rsid w:val="00D045EA"/>
    <w:rsid w:val="00D0541E"/>
    <w:rsid w:val="00D06874"/>
    <w:rsid w:val="00D32A31"/>
    <w:rsid w:val="00D342F7"/>
    <w:rsid w:val="00D4304F"/>
    <w:rsid w:val="00D63052"/>
    <w:rsid w:val="00D679E1"/>
    <w:rsid w:val="00D91229"/>
    <w:rsid w:val="00D96DE5"/>
    <w:rsid w:val="00DA712D"/>
    <w:rsid w:val="00DD2020"/>
    <w:rsid w:val="00DE3A01"/>
    <w:rsid w:val="00DE6D04"/>
    <w:rsid w:val="00E11D70"/>
    <w:rsid w:val="00E161D3"/>
    <w:rsid w:val="00E16597"/>
    <w:rsid w:val="00E80597"/>
    <w:rsid w:val="00EE5841"/>
    <w:rsid w:val="00EF0925"/>
    <w:rsid w:val="00EF1BD5"/>
    <w:rsid w:val="00F3025D"/>
    <w:rsid w:val="00F943FE"/>
    <w:rsid w:val="00FA773B"/>
    <w:rsid w:val="00FB44D5"/>
    <w:rsid w:val="00FB5A05"/>
    <w:rsid w:val="00FC31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13</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80</cp:revision>
  <dcterms:created xsi:type="dcterms:W3CDTF">2016-03-23T09:52:00Z</dcterms:created>
  <dcterms:modified xsi:type="dcterms:W3CDTF">2016-03-25T09:25:00Z</dcterms:modified>
</cp:coreProperties>
</file>