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left"/>
      </w:pPr>
    </w:p>
    <w:p>
      <w:pPr>
        <w:spacing w:after="120" w:before="0" w:line="240" w:lineRule="auto"/>
        <w:jc w:val="left"/>
      </w:pPr>
    </w:p>
    <w:p>
      <w:pPr>
        <w:spacing w:after="120" w:before="0" w:line="240" w:lineRule="auto"/>
        <w:jc w:val="left"/>
      </w:pPr>
    </w:p>
    <w:p>
      <w:pPr>
        <w:spacing w:after="80" w:before="0" w:line="240" w:lineRule="auto"/>
        <w:jc w:val="center"/>
      </w:pPr>
      <w:r>
        <w:rPr>
          <w:rFonts w:ascii="Calibri" w:hAnsi="Calibri" w:eastAsia="Calibri"/>
          <w:b/>
          <w:color w:val="14532D"/>
          <w:sz w:val="56"/>
        </w:rPr>
        <w:t>ACCORD</w:t>
      </w:r>
    </w:p>
    <w:p>
      <w:pPr>
        <w:spacing w:after="280" w:before="0" w:line="240" w:lineRule="auto"/>
        <w:jc w:val="center"/>
      </w:pPr>
      <w:r>
        <w:rPr>
          <w:rFonts w:ascii="Calibri" w:hAnsi="Calibri" w:eastAsia="Calibri"/>
          <w:b/>
          <w:sz w:val="40"/>
        </w:rPr>
        <w:t>OSUN STATE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/>
          <w:sz w:val="28"/>
        </w:rPr>
        <w:t>FORMAL PROPOSAL</w:t>
      </w:r>
    </w:p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sz w:val="36"/>
        </w:rPr>
        <w:t>Election Monitoring, Command</w:t>
      </w:r>
    </w:p>
    <w:p>
      <w:pPr>
        <w:spacing w:after="360" w:before="0" w:line="240" w:lineRule="auto"/>
        <w:jc w:val="center"/>
      </w:pPr>
      <w:r>
        <w:rPr>
          <w:rFonts w:ascii="Calibri" w:hAnsi="Calibri" w:eastAsia="Calibri"/>
          <w:b/>
          <w:sz w:val="36"/>
        </w:rPr>
        <w:t>&amp; Vote Protection Platform</w:t>
      </w:r>
    </w:p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sz w:val="24"/>
        </w:rPr>
        <w:t>Project Budget</w:t>
      </w:r>
    </w:p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14532D"/>
          <w:sz w:val="44"/>
        </w:rPr>
        <w:t>₦38,000,000</w:t>
      </w:r>
    </w:p>
    <w:p>
      <w:pPr>
        <w:spacing w:after="280" w:before="0" w:line="240" w:lineRule="auto"/>
        <w:jc w:val="center"/>
      </w:pPr>
      <w:r>
        <w:rPr>
          <w:rFonts w:ascii="Calibri" w:hAnsi="Calibri" w:eastAsia="Calibri"/>
          <w:b/>
          <w:sz w:val="22"/>
        </w:rPr>
        <w:t>(Thirty-Eight Million Naira Only)</w:t>
      </w:r>
    </w:p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sz w:val="24"/>
        </w:rPr>
        <w:t>Coverage: Osun State Only</w:t>
      </w:r>
    </w:p>
    <w:p>
      <w:pPr>
        <w:spacing w:after="360" w:before="0" w:line="240" w:lineRule="auto"/>
        <w:jc w:val="center"/>
      </w:pPr>
      <w:r>
        <w:rPr>
          <w:rFonts w:ascii="Calibri" w:hAnsi="Calibri" w:eastAsia="Calibri"/>
          <w:b w:val="0"/>
          <w:sz w:val="22"/>
        </w:rPr>
        <w:t>30 Local Government Areas · 332 Wards · Statewide Polling Units</w:t>
      </w:r>
    </w:p>
    <w:p>
      <w:pPr>
        <w:spacing w:after="40" w:before="0" w:line="240" w:lineRule="auto"/>
        <w:jc w:val="center"/>
      </w:pPr>
      <w:r>
        <w:rPr>
          <w:rFonts w:ascii="Calibri" w:hAnsi="Calibri" w:eastAsia="Calibri"/>
          <w:b w:val="0"/>
          <w:sz w:val="22"/>
        </w:rPr>
        <w:t>Presented to: ACCORD Leadership / Campaign Council</w:t>
      </w:r>
    </w:p>
    <w:p>
      <w:pPr>
        <w:spacing w:after="40" w:before="0" w:line="240" w:lineRule="auto"/>
        <w:jc w:val="center"/>
      </w:pPr>
      <w:r>
        <w:rPr>
          <w:rFonts w:ascii="Calibri" w:hAnsi="Calibri" w:eastAsia="Calibri"/>
          <w:b w:val="0"/>
          <w:sz w:val="22"/>
        </w:rPr>
        <w:t>Prepared by: _______________________________</w:t>
      </w:r>
    </w:p>
    <w:p>
      <w:pPr>
        <w:spacing w:after="40" w:before="0" w:line="240" w:lineRule="auto"/>
        <w:jc w:val="center"/>
      </w:pPr>
      <w:r>
        <w:rPr>
          <w:rFonts w:ascii="Calibri" w:hAnsi="Calibri" w:eastAsia="Calibri"/>
          <w:b w:val="0"/>
          <w:sz w:val="22"/>
        </w:rPr>
        <w:t>Date: _______________________________</w:t>
      </w:r>
    </w:p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sz w:val="22"/>
        </w:rPr>
        <w:t>Classification: Confidential</w:t>
      </w:r>
    </w:p>
    <w:p>
      <w:r>
        <w:br w:type="page"/>
      </w:r>
    </w:p>
    <w:p>
      <w:pPr>
        <w:spacing w:after="80" w:before="40" w:line="240" w:lineRule="auto"/>
        <w:jc w:val="center"/>
      </w:pPr>
      <w:r>
        <w:rPr>
          <w:rFonts w:ascii="Calibri" w:hAnsi="Calibri" w:eastAsia="Calibri"/>
          <w:b/>
          <w:sz w:val="28"/>
        </w:rPr>
        <w:t>TABLE OF CONTENTS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1. Executive Summary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2. Strategic Context and Need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3. Scope of Work (Osun State Only)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4. Proposed Platform &amp; Deliverables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5. Detailed Budget Breakdown — ₦38,000,000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6. Justification of Budget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7. Implementation Timeline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8. Governance, Security &amp; Accountability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9. Key Performance Indicators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10. Disbursement Schedule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11. Decision Request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12. Conclusion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13. Signature and Approval Page</w:t>
      </w:r>
    </w:p>
    <w:p>
      <w:r>
        <w:br w:type="page"/>
      </w:r>
    </w:p>
    <w:p>
      <w:pPr>
        <w:spacing w:after="80" w:before="40" w:line="240" w:lineRule="auto"/>
        <w:jc w:val="center"/>
      </w:pPr>
      <w:r>
        <w:rPr>
          <w:rFonts w:ascii="Calibri" w:hAnsi="Calibri" w:eastAsia="Calibri"/>
          <w:b/>
          <w:sz w:val="26"/>
        </w:rPr>
        <w:t>1. EXECUTIVE SUMMARY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sz w:val="22"/>
        </w:rPr>
        <w:t>This document presents a formal request for approval of ₦38,000,000 for the deployment, operation, and election-day management of a digital Election Monitoring, Command and Vote Protection Platform for ACCORD in Osun State only.</w:t>
      </w:r>
    </w:p>
    <w:p>
      <w:pPr>
        <w:spacing w:after="200" w:before="0" w:line="240" w:lineRule="auto"/>
        <w:jc w:val="both"/>
      </w:pPr>
      <w:r>
        <w:rPr>
          <w:rFonts w:ascii="Calibri" w:hAnsi="Calibri" w:eastAsia="Calibri"/>
          <w:b w:val="0"/>
          <w:sz w:val="22"/>
        </w:rPr>
        <w:t>The platform will enable ACCORD to monitor polling units across all 30 LGAs in near real time; capture and store verifiable evidence (live feed, snapshots, and recordings); coordinate agents and LGA structures from a central command dashboard; disburse controlled airtime/data support with audit trails; escalate incidents rapidly with evidence-backed reporting; and produce post-election records for leadership and legal review.</w:t>
      </w:r>
    </w:p>
    <w:p>
      <w:pPr>
        <w:spacing w:after="80" w:before="40" w:line="240" w:lineRule="auto"/>
        <w:jc w:val="center"/>
      </w:pPr>
      <w:r>
        <w:rPr>
          <w:rFonts w:ascii="Calibri" w:hAnsi="Calibri" w:eastAsia="Calibri"/>
          <w:b/>
          <w:sz w:val="26"/>
        </w:rPr>
        <w:t>2. STRATEGIC CONTEXT AND NEED</w:t>
      </w:r>
    </w:p>
    <w:p>
      <w:pPr>
        <w:spacing w:after="120" w:before="0" w:line="240" w:lineRule="auto"/>
        <w:jc w:val="both"/>
      </w:pPr>
      <w:r>
        <w:rPr>
          <w:rFonts w:ascii="Calibri" w:hAnsi="Calibri" w:eastAsia="Calibri"/>
          <w:b w:val="0"/>
          <w:sz w:val="22"/>
        </w:rPr>
        <w:t>Election outcomes increasingly depend on speed, field visibility, and evidence quality. Without a structured digital system, field information arrives late, incidents are poorly documented, and leadership cannot act quickly enough across Osun’s 30 LGAs and 332 wards.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sz w:val="22"/>
        </w:rPr>
        <w:t>Common operational gaps this project addresses: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• Delayed or fragmented updates from polling units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• Inconsistent quality of field evidence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• Weak escalation structure for incidents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• Limited real-time visibility for senior leadership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• Inadequate post-election documentation for legal processes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• Uncontrolled or poorly audited field support spending</w:t>
      </w:r>
    </w:p>
    <w:p>
      <w:pPr>
        <w:spacing w:after="120" w:before="0" w:line="240" w:lineRule="auto"/>
        <w:jc w:val="left"/>
      </w:pPr>
    </w:p>
    <w:p>
      <w:pPr>
        <w:spacing w:after="80" w:before="40" w:line="240" w:lineRule="auto"/>
        <w:jc w:val="center"/>
      </w:pPr>
      <w:r>
        <w:rPr>
          <w:rFonts w:ascii="Calibri" w:hAnsi="Calibri" w:eastAsia="Calibri"/>
          <w:b/>
          <w:sz w:val="26"/>
        </w:rPr>
        <w:t>3. SCOPE OF WORK (OSUN STATE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Item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Coverage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State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Osun State only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Local Government Areas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Wards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332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Polling units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Statewide catalog support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Agents, LGA coordinators, state command, admins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Duration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Pre-election setup + election period + post-election audit</w:t>
            </w:r>
          </w:p>
        </w:tc>
      </w:tr>
    </w:tbl>
    <w:p>
      <w:pPr>
        <w:spacing w:after="200" w:before="160" w:line="240" w:lineRule="auto"/>
        <w:jc w:val="left"/>
      </w:pPr>
      <w:r>
        <w:rPr>
          <w:rFonts w:ascii="Calibri" w:hAnsi="Calibri" w:eastAsia="Calibri"/>
          <w:b/>
          <w:sz w:val="22"/>
        </w:rPr>
        <w:t>Out of scope: Other states. This budget is exclusively for Osun State operations.</w:t>
      </w:r>
    </w:p>
    <w:p>
      <w:pPr>
        <w:spacing w:after="80" w:before="40" w:line="240" w:lineRule="auto"/>
        <w:jc w:val="center"/>
      </w:pPr>
      <w:r>
        <w:rPr>
          <w:rFonts w:ascii="Calibri" w:hAnsi="Calibri" w:eastAsia="Calibri"/>
          <w:b/>
          <w:sz w:val="26"/>
        </w:rPr>
        <w:t>4. PROPOSED PLATFORM &amp; DELIVERABLES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sz w:val="22"/>
        </w:rPr>
        <w:t>A. Platform Layers</w:t>
      </w:r>
    </w:p>
    <w:p>
      <w:pPr>
        <w:spacing w:after="80" w:before="0" w:line="240" w:lineRule="auto"/>
        <w:jc w:val="both"/>
      </w:pPr>
      <w:r>
        <w:rPr>
          <w:rFonts w:ascii="Calibri" w:hAnsi="Calibri" w:eastAsia="Calibri"/>
          <w:b w:val="0"/>
          <w:sz w:val="22"/>
        </w:rPr>
        <w:t>Agent Layer — polling-unit assignment, live reporting/stream, controlled airtime/data claims, claim history.</w:t>
      </w:r>
    </w:p>
    <w:p>
      <w:pPr>
        <w:spacing w:after="80" w:before="0" w:line="240" w:lineRule="auto"/>
        <w:jc w:val="both"/>
      </w:pPr>
      <w:r>
        <w:rPr>
          <w:rFonts w:ascii="Calibri" w:hAnsi="Calibri" w:eastAsia="Calibri"/>
          <w:b w:val="0"/>
          <w:sz w:val="22"/>
        </w:rPr>
        <w:t>Administrative Layer — agent oversight, live unit status, evidence management, anti-abuse controls.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sz w:val="22"/>
        </w:rPr>
        <w:t>Command Layer — LGA/ward/state dashboards, incident escalation, leadership summaries, evidence-backed decisions.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/>
          <w:sz w:val="22"/>
        </w:rPr>
        <w:t>B. Deliverables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1. Branded ACCORD–Osun monitoring web platform (agent, admin, command views)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2. Secure backend hosting, storage, and uptime support for election operations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3. Live feed and evidence capture (snapshots and recordings)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4. Controlled airtime/data claim system with admin limits and anti-abuse rules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5. Training for agents and coordinators across LGAs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6. Election-day technical command support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7. Post-election evidence packaging and operational report</w:t>
      </w:r>
    </w:p>
    <w:p>
      <w:pPr>
        <w:spacing w:after="120" w:before="0" w:line="240" w:lineRule="auto"/>
        <w:jc w:val="left"/>
      </w:pPr>
    </w:p>
    <w:p>
      <w:pPr>
        <w:spacing w:after="80" w:before="40" w:line="240" w:lineRule="auto"/>
        <w:jc w:val="center"/>
      </w:pPr>
      <w:r>
        <w:rPr>
          <w:rFonts w:ascii="Calibri" w:hAnsi="Calibri" w:eastAsia="Calibri"/>
          <w:b/>
          <w:sz w:val="26"/>
        </w:rPr>
        <w:t>5. DETAILED BUDGET BREAKDOWN — ₦38,000,000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S/N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Budget Line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Amount (₦)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Purpose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Platform development, customization &amp; Osun branding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6,500,000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ACCORD/Osun adaptation, catalog, dashboards, admin controls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Cloud/server hosting, storage, backups &amp; security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4,000,000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API hosting, recordings storage, SSL, hardening, uptime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Live streaming infrastructure (WebRTC capacity)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3,500,000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Concurrent statewide live feeds on election day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Field agent support wallet (airtime/data)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8,000,000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Controlled VTpass claims so agents stay online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Agent &amp; coordinator training (30 LGAs)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3,000,000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Onboarding, SOPs, simulation drills, materials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Election-day command centre operations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4,500,000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Situation room, monitors, connectivity, logistics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Technical standby &amp; field support team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3,500,000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Engineers/support officers for critical window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Devices &amp; contingency kits (selected LGA leads)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2,000,000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Power banks, backup data, critical field kits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Project management, documentation &amp; compliance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1,500,000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Reporting, oversight, documentation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Contingency (approx. 5%)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1,500,000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Unforeseen election-day operational needs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38,000,000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>
      <w:pPr>
        <w:spacing w:after="160" w:before="0" w:line="240" w:lineRule="auto"/>
        <w:jc w:val="left"/>
      </w:pPr>
    </w:p>
    <w:p>
      <w:pPr>
        <w:spacing w:after="80" w:before="40" w:line="240" w:lineRule="auto"/>
        <w:jc w:val="center"/>
      </w:pPr>
      <w:r>
        <w:rPr>
          <w:rFonts w:ascii="Calibri" w:hAnsi="Calibri" w:eastAsia="Calibri"/>
          <w:b/>
          <w:sz w:val="26"/>
        </w:rPr>
        <w:t>6. JUSTIFICATION OF BUDGET</w:t>
      </w:r>
    </w:p>
    <w:p>
      <w:pPr>
        <w:spacing w:after="200" w:before="0" w:line="240" w:lineRule="auto"/>
        <w:jc w:val="both"/>
      </w:pPr>
      <w:r>
        <w:rPr>
          <w:rFonts w:ascii="Calibri" w:hAnsi="Calibri" w:eastAsia="Calibri"/>
          <w:b w:val="0"/>
          <w:sz w:val="22"/>
        </w:rPr>
        <w:t>₦38 million is calibrated to Osun’s statewide scale and election-day peak demand. Major cost drivers are live-stream capacity, secure evidence storage, agent connectivity support, LGA-wide training, and command-centre operations. This budget balances technology, field operations, and election-day response — not software alone.</w:t>
      </w:r>
    </w:p>
    <w:p>
      <w:pPr>
        <w:spacing w:after="80" w:before="40" w:line="240" w:lineRule="auto"/>
        <w:jc w:val="center"/>
      </w:pPr>
      <w:r>
        <w:rPr>
          <w:rFonts w:ascii="Calibri" w:hAnsi="Calibri" w:eastAsia="Calibri"/>
          <w:b/>
          <w:sz w:val="26"/>
        </w:rPr>
        <w:t>7. IMPLEMENTATION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Phase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Period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Activity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Week 1–2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Leadership approval, hosting setup, admin configuration, branding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Week 3–4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Agent onboarding &amp; LGA training; pilot in selected LGAs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Week 5–6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Full Osun rollout; readiness drills; wallet funding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Election window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Live command operations, evidence capture, escalation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Post-election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Audit pack, recordings archive, final leadership report</w:t>
            </w:r>
          </w:p>
        </w:tc>
      </w:tr>
    </w:tbl>
    <w:p>
      <w:pPr>
        <w:spacing w:after="160" w:before="0" w:line="240" w:lineRule="auto"/>
        <w:jc w:val="left"/>
      </w:pPr>
    </w:p>
    <w:p>
      <w:pPr>
        <w:spacing w:after="80" w:before="40" w:line="240" w:lineRule="auto"/>
        <w:jc w:val="center"/>
      </w:pPr>
      <w:r>
        <w:rPr>
          <w:rFonts w:ascii="Calibri" w:hAnsi="Calibri" w:eastAsia="Calibri"/>
          <w:b/>
          <w:sz w:val="26"/>
        </w:rPr>
        <w:t>8. GOVERNANCE, SECURITY &amp; ACCOUNTABILITY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• Role-based access controls for leadership, admins, and agents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• Approved airtime/data denominations only, with optional one-phone-one-claim rules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• Full claim and evidence audit logs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• Secure hosting, encrypted transport, and controlled media retention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• Weekly financial/operational reporting to ACCORD leadership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• Post-project expenditure and performance report</w:t>
      </w:r>
    </w:p>
    <w:p>
      <w:pPr>
        <w:spacing w:after="160" w:before="0" w:line="240" w:lineRule="auto"/>
        <w:jc w:val="left"/>
      </w:pPr>
    </w:p>
    <w:p>
      <w:pPr>
        <w:spacing w:after="80" w:before="40" w:line="240" w:lineRule="auto"/>
        <w:jc w:val="center"/>
      </w:pPr>
      <w:r>
        <w:rPr>
          <w:rFonts w:ascii="Calibri" w:hAnsi="Calibri" w:eastAsia="Calibri"/>
          <w:b/>
          <w:sz w:val="26"/>
        </w:rPr>
        <w:t>9. KEY PERFORMANCE INDICATORS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• Percentage of assigned polling units actively reporting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• Live monitoring uptime by ward and LGA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• Incident escalation response time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• Volume and quality of validated evidence entries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• Airtime/data claim compliance rate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• Legal evidence readiness score post-election</w:t>
      </w:r>
    </w:p>
    <w:p>
      <w:pPr>
        <w:spacing w:after="160" w:before="0" w:line="240" w:lineRule="auto"/>
        <w:jc w:val="left"/>
      </w:pPr>
    </w:p>
    <w:p>
      <w:pPr>
        <w:spacing w:after="80" w:before="40" w:line="240" w:lineRule="auto"/>
        <w:jc w:val="center"/>
      </w:pPr>
      <w:r>
        <w:rPr>
          <w:rFonts w:ascii="Calibri" w:hAnsi="Calibri" w:eastAsia="Calibri"/>
          <w:b/>
          <w:sz w:val="26"/>
        </w:rPr>
        <w:t>10. DISBURSEMENT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Tranche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Amount (₦)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Trigger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15,200,000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Contract/approval + kickoff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13,300,000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Training complete + statewide activation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9,500,000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Election-day readiness confirmed / final delivery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38,000,000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>
      <w:pPr>
        <w:spacing w:after="160" w:before="0" w:line="240" w:lineRule="auto"/>
        <w:jc w:val="left"/>
      </w:pPr>
    </w:p>
    <w:p>
      <w:pPr>
        <w:spacing w:after="80" w:before="40" w:line="240" w:lineRule="auto"/>
        <w:jc w:val="center"/>
      </w:pPr>
      <w:r>
        <w:rPr>
          <w:rFonts w:ascii="Calibri" w:hAnsi="Calibri" w:eastAsia="Calibri"/>
          <w:b/>
          <w:sz w:val="26"/>
        </w:rPr>
        <w:t>11. DECISION REQUEST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ACCORD leadership is respectfully requested to: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1. Approve the Osun-only project budget of ₦38,000,000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2. Authorize phased disbursement against milestones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3. Nominate state/LGA focal persons for onboarding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4. Direct pilot and statewide adoption by field teams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5. Schedule leadership demonstration within 7 days of approval</w:t>
      </w:r>
    </w:p>
    <w:p>
      <w:pPr>
        <w:spacing w:after="160" w:before="0" w:line="240" w:lineRule="auto"/>
        <w:jc w:val="left"/>
      </w:pPr>
    </w:p>
    <w:p>
      <w:pPr>
        <w:spacing w:after="80" w:before="40" w:line="240" w:lineRule="auto"/>
        <w:jc w:val="center"/>
      </w:pPr>
      <w:r>
        <w:rPr>
          <w:rFonts w:ascii="Calibri" w:hAnsi="Calibri" w:eastAsia="Calibri"/>
          <w:b/>
          <w:sz w:val="26"/>
        </w:rPr>
        <w:t>12. CONCLUSION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sz w:val="22"/>
        </w:rPr>
        <w:t>This ₦38 million proposal is a focused investment in ACCORD’s Osun State vote-protection and election command capacity. It provides the technology, training, field support, and election-day operations required to monitor polling activity statewide with discipline, speed, and evidence integrity.</w:t>
      </w:r>
    </w:p>
    <w:p>
      <w:pPr>
        <w:spacing w:after="200" w:before="0" w:line="240" w:lineRule="auto"/>
        <w:jc w:val="both"/>
      </w:pPr>
      <w:r>
        <w:rPr>
          <w:rFonts w:ascii="Calibri" w:hAnsi="Calibri" w:eastAsia="Calibri"/>
          <w:b w:val="0"/>
          <w:sz w:val="22"/>
        </w:rPr>
        <w:t>With approval, implementation can commence immediately under a phased, measurable, and accountable model aligned with ACCORD leadership priorities.</w:t>
      </w:r>
    </w:p>
    <w:p>
      <w:r>
        <w:br w:type="page"/>
      </w:r>
    </w:p>
    <w:p>
      <w:pPr>
        <w:spacing w:after="80" w:before="40" w:line="240" w:lineRule="auto"/>
        <w:jc w:val="center"/>
      </w:pPr>
      <w:r>
        <w:rPr>
          <w:rFonts w:ascii="Calibri" w:hAnsi="Calibri" w:eastAsia="Calibri"/>
          <w:b/>
          <w:sz w:val="28"/>
        </w:rPr>
        <w:t>13. SIGNATURE AND APPROVAL PAGE</w:t>
      </w:r>
    </w:p>
    <w:p>
      <w:pPr>
        <w:spacing w:after="120" w:before="0" w:line="240" w:lineRule="auto"/>
        <w:jc w:val="left"/>
      </w:pP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sz w:val="22"/>
        </w:rPr>
        <w:t>Document Title: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ACCORD Osun State — Election Monitoring, Command &amp; Vote Protection Platform (Formal Proposal)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/>
          <w:sz w:val="22"/>
        </w:rPr>
        <w:t>Project Budget: ₦38,000,000 (Thirty-Eight Million Naira Only)</w:t>
      </w:r>
    </w:p>
    <w:p>
      <w:pPr>
        <w:spacing w:after="240" w:before="0" w:line="240" w:lineRule="auto"/>
        <w:jc w:val="left"/>
      </w:pPr>
      <w:r>
        <w:rPr>
          <w:rFonts w:ascii="Calibri" w:hAnsi="Calibri" w:eastAsia="Calibri"/>
          <w:b/>
          <w:sz w:val="22"/>
        </w:rPr>
        <w:t>Coverage: Osun State Only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/>
          <w:color w:val="14532D"/>
          <w:sz w:val="24"/>
        </w:rPr>
        <w:t>Prepared By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Name: 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Title/Unit: 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Signature: ____________________________________________</w:t>
      </w:r>
    </w:p>
    <w:p>
      <w:pPr>
        <w:spacing w:after="2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Date: ________________________________________________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/>
          <w:color w:val="14532D"/>
          <w:sz w:val="24"/>
        </w:rPr>
        <w:t>Reviewed By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Name: 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Title: 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Signature: ____________________________________________</w:t>
      </w:r>
    </w:p>
    <w:p>
      <w:pPr>
        <w:spacing w:after="2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Date: ________________________________________________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/>
          <w:color w:val="14532D"/>
          <w:sz w:val="24"/>
        </w:rPr>
        <w:t>Approved By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/>
          <w:sz w:val="22"/>
        </w:rPr>
        <w:t>ACCORD Leadership / Authorized Signatory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Name: 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Title: 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Signature: ____________________________________________</w:t>
      </w:r>
    </w:p>
    <w:p>
      <w:pPr>
        <w:spacing w:after="24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Date: ________________________________________________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/>
          <w:color w:val="14532D"/>
          <w:sz w:val="24"/>
        </w:rPr>
        <w:t>Amount Approved</w:t>
      </w:r>
    </w:p>
    <w:p>
      <w:pPr>
        <w:spacing w:after="160" w:before="0" w:line="240" w:lineRule="auto"/>
        <w:jc w:val="left"/>
      </w:pPr>
      <w:r>
        <w:rPr>
          <w:rFonts w:ascii="Calibri" w:hAnsi="Calibri" w:eastAsia="Calibri"/>
          <w:b/>
          <w:sz w:val="28"/>
        </w:rPr>
        <w:t>₦38,000,000 (Osun State Only)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sz w:val="22"/>
        </w:rPr>
        <w:t>Official Stamp / Seal: _______________________________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