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5B" w:rsidRDefault="00273183">
      <w:pPr>
        <w:pStyle w:val="Standard"/>
        <w:rPr>
          <w:sz w:val="36"/>
        </w:rPr>
      </w:pPr>
      <w:r>
        <w:rPr>
          <w:sz w:val="31"/>
          <w:szCs w:val="36"/>
        </w:rPr>
        <w:t xml:space="preserve">1- </w:t>
      </w:r>
      <w:r>
        <w:rPr>
          <w:rFonts w:ascii="apple-system, BlinkMacSystemFon" w:hAnsi="apple-system, BlinkMacSystemFon"/>
          <w:color w:val="24292E"/>
          <w:sz w:val="36"/>
          <w:szCs w:val="36"/>
        </w:rPr>
        <w:t>Sequence Objective.</w:t>
      </w:r>
    </w:p>
    <w:p w:rsidR="00B4315B" w:rsidRDefault="00B4315B">
      <w:pPr>
        <w:pStyle w:val="Standard"/>
        <w:rPr>
          <w:sz w:val="36"/>
        </w:rPr>
      </w:pPr>
    </w:p>
    <w:p w:rsidR="00B4315B" w:rsidRDefault="00B4315B">
      <w:pPr>
        <w:pStyle w:val="Standard"/>
        <w:rPr>
          <w:sz w:val="36"/>
        </w:rPr>
      </w:pPr>
    </w:p>
    <w:p w:rsidR="00B4315B" w:rsidRDefault="00273183">
      <w:pPr>
        <w:pStyle w:val="Standard"/>
        <w:rPr>
          <w:sz w:val="36"/>
        </w:rPr>
      </w:pPr>
      <w:r>
        <w:rPr>
          <w:rFonts w:ascii="apple-system, BlinkMacSystemFon" w:hAnsi="apple-system, BlinkMacSystemFon"/>
          <w:color w:val="24292E"/>
          <w:sz w:val="36"/>
          <w:szCs w:val="36"/>
        </w:rPr>
        <w:t>1.1 – What is diffusion?</w:t>
      </w:r>
    </w:p>
    <w:p w:rsidR="00B4315B" w:rsidRDefault="00B4315B">
      <w:pPr>
        <w:pStyle w:val="Standard"/>
        <w:rPr>
          <w:sz w:val="36"/>
        </w:rPr>
      </w:pPr>
    </w:p>
    <w:p w:rsidR="00B4315B" w:rsidRDefault="00273183">
      <w:pPr>
        <w:pStyle w:val="Standard"/>
        <w:rPr>
          <w:sz w:val="36"/>
        </w:rPr>
      </w:pPr>
      <w:r>
        <w:rPr>
          <w:rStyle w:val="Emphasis"/>
          <w:rFonts w:ascii="Arial" w:hAnsi="Arial"/>
          <w:i w:val="0"/>
          <w:color w:val="24678D"/>
          <w:sz w:val="36"/>
          <w:szCs w:val="36"/>
        </w:rPr>
        <w:t>Diffusion</w:t>
      </w:r>
      <w:r>
        <w:rPr>
          <w:rStyle w:val="Emphasis"/>
          <w:rFonts w:ascii="Arial" w:hAnsi="Arial"/>
          <w:i w:val="0"/>
          <w:color w:val="000000"/>
          <w:sz w:val="36"/>
          <w:szCs w:val="36"/>
        </w:rPr>
        <w:t> </w:t>
      </w:r>
      <w:r>
        <w:rPr>
          <w:rFonts w:ascii="Arial" w:hAnsi="Arial"/>
          <w:color w:val="000000"/>
          <w:sz w:val="36"/>
          <w:szCs w:val="36"/>
        </w:rPr>
        <w:t xml:space="preserve">refers to the random, microscopic movement of water and other small molecules due to thermal collisions. Diffusion is also </w:t>
      </w:r>
      <w:r>
        <w:rPr>
          <w:rFonts w:ascii="Arial" w:hAnsi="Arial"/>
          <w:color w:val="000000"/>
          <w:sz w:val="36"/>
          <w:szCs w:val="36"/>
        </w:rPr>
        <w:t>known as </w:t>
      </w:r>
      <w:r>
        <w:rPr>
          <w:rStyle w:val="Emphasis"/>
          <w:rFonts w:ascii="Arial" w:hAnsi="Arial"/>
          <w:i w:val="0"/>
          <w:color w:val="24678D"/>
          <w:sz w:val="36"/>
          <w:szCs w:val="36"/>
        </w:rPr>
        <w:t>Brownian motion</w:t>
      </w:r>
      <w:r>
        <w:rPr>
          <w:rFonts w:ascii="Arial" w:hAnsi="Arial"/>
          <w:color w:val="000000"/>
          <w:sz w:val="36"/>
          <w:szCs w:val="36"/>
        </w:rPr>
        <w:t>, named in honor of Scottish botanist Robert Brown who first observed spontaneous vibration of pollen particles under the microscope in 1827.</w:t>
      </w:r>
    </w:p>
    <w:p w:rsidR="00B4315B" w:rsidRDefault="00B4315B">
      <w:pPr>
        <w:pStyle w:val="Standard"/>
        <w:rPr>
          <w:sz w:val="36"/>
        </w:rPr>
      </w:pPr>
    </w:p>
    <w:p w:rsidR="00B4315B" w:rsidRDefault="00273183">
      <w:pPr>
        <w:pStyle w:val="Standard"/>
        <w:rPr>
          <w:sz w:val="36"/>
        </w:rPr>
      </w:pPr>
      <w:r>
        <w:rPr>
          <w:rFonts w:ascii="Georgia, serif" w:hAnsi="Georgia, serif"/>
          <w:color w:val="333333"/>
          <w:sz w:val="36"/>
          <w:szCs w:val="36"/>
        </w:rPr>
        <w:t xml:space="preserve">For reference, the diffusion coefficient of water molecules is </w:t>
      </w:r>
      <w:proofErr w:type="gramStart"/>
      <w:r>
        <w:rPr>
          <w:rFonts w:ascii="Georgia, serif" w:hAnsi="Georgia, serif"/>
          <w:color w:val="333333"/>
          <w:sz w:val="36"/>
          <w:szCs w:val="36"/>
        </w:rPr>
        <w:t>2.2 × 10</w:t>
      </w:r>
      <w:r>
        <w:rPr>
          <w:rFonts w:ascii="apple-system, BlinkMacSystemFon" w:hAnsi="apple-system, BlinkMacSystemFon"/>
          <w:color w:val="333333"/>
          <w:sz w:val="36"/>
          <w:szCs w:val="36"/>
        </w:rPr>
        <w:t>−</w:t>
      </w:r>
      <w:r>
        <w:rPr>
          <w:rFonts w:ascii="Georgia, serif" w:hAnsi="Georgia, serif"/>
          <w:color w:val="333333"/>
          <w:sz w:val="36"/>
          <w:szCs w:val="36"/>
        </w:rPr>
        <w:t>5</w:t>
      </w:r>
      <w:r>
        <w:rPr>
          <w:rFonts w:ascii="apple-system, BlinkMacSystemFon" w:hAnsi="apple-system, BlinkMacSystemFon"/>
          <w:color w:val="333333"/>
          <w:sz w:val="36"/>
          <w:szCs w:val="36"/>
        </w:rPr>
        <w:t> </w:t>
      </w:r>
      <w:r>
        <w:rPr>
          <w:rFonts w:ascii="Georgia, serif" w:hAnsi="Georgia, serif"/>
          <w:color w:val="333333"/>
          <w:sz w:val="36"/>
          <w:szCs w:val="36"/>
        </w:rPr>
        <w:t>cm2/s at room t</w:t>
      </w:r>
      <w:r>
        <w:rPr>
          <w:rFonts w:ascii="Georgia, serif" w:hAnsi="Georgia, serif"/>
          <w:color w:val="333333"/>
          <w:sz w:val="36"/>
          <w:szCs w:val="36"/>
        </w:rPr>
        <w:t>emperature</w:t>
      </w:r>
      <w:proofErr w:type="gramEnd"/>
      <w:r>
        <w:rPr>
          <w:rFonts w:ascii="Georgia, serif" w:hAnsi="Georgia, serif"/>
          <w:color w:val="333333"/>
          <w:sz w:val="36"/>
          <w:szCs w:val="36"/>
        </w:rPr>
        <w:t>. That is, on average a water molecule moves and covers a patch of area 0.000022 cm2</w:t>
      </w:r>
      <w:r>
        <w:rPr>
          <w:rFonts w:ascii="apple-system, BlinkMacSystemFon" w:hAnsi="apple-system, BlinkMacSystemFon"/>
          <w:color w:val="333333"/>
          <w:sz w:val="36"/>
          <w:szCs w:val="36"/>
        </w:rPr>
        <w:t> </w:t>
      </w:r>
      <w:r>
        <w:rPr>
          <w:rFonts w:ascii="Georgia, serif" w:hAnsi="Georgia, serif"/>
          <w:color w:val="333333"/>
          <w:sz w:val="36"/>
          <w:szCs w:val="36"/>
        </w:rPr>
        <w:t>every second (Fig. </w:t>
      </w:r>
      <w:r>
        <w:rPr>
          <w:rFonts w:ascii="Source Sans Pro" w:hAnsi="Source Sans Pro"/>
          <w:color w:val="4500A7"/>
          <w:sz w:val="36"/>
          <w:szCs w:val="36"/>
          <w:u w:val="single"/>
        </w:rPr>
        <w:t>1</w:t>
      </w:r>
      <w:r>
        <w:rPr>
          <w:rFonts w:ascii="Georgia, serif" w:hAnsi="Georgia, serif"/>
          <w:color w:val="333333"/>
          <w:sz w:val="36"/>
          <w:szCs w:val="36"/>
        </w:rPr>
        <w:t>).</w:t>
      </w:r>
    </w:p>
    <w:p w:rsidR="00B4315B" w:rsidRDefault="00B4315B">
      <w:pPr>
        <w:pStyle w:val="Standard"/>
        <w:rPr>
          <w:sz w:val="36"/>
        </w:rPr>
      </w:pPr>
    </w:p>
    <w:p w:rsidR="00B4315B" w:rsidRDefault="00273183">
      <w:pPr>
        <w:pStyle w:val="Standard"/>
        <w:rPr>
          <w:sz w:val="36"/>
        </w:rPr>
      </w:pPr>
      <w:r>
        <w:rPr>
          <w:rFonts w:ascii="Georgia, serif" w:hAnsi="Georgia, serif"/>
          <w:color w:val="333333"/>
          <w:sz w:val="36"/>
          <w:szCs w:val="36"/>
        </w:rPr>
        <w:t xml:space="preserve">Water diffusion depends on the microscopic structural environment in the tissue, </w:t>
      </w:r>
      <w:r>
        <w:rPr>
          <w:rFonts w:ascii="Georgia, serif" w:hAnsi="Georgia, serif"/>
          <w:color w:val="333333"/>
          <w:sz w:val="36"/>
          <w:szCs w:val="36"/>
          <w:shd w:val="clear" w:color="auto" w:fill="FFF200"/>
        </w:rPr>
        <w:t>and measurement of it can provide valuable insights int</w:t>
      </w:r>
      <w:r>
        <w:rPr>
          <w:rFonts w:ascii="Georgia, serif" w:hAnsi="Georgia, serif"/>
          <w:color w:val="333333"/>
          <w:sz w:val="36"/>
          <w:szCs w:val="36"/>
          <w:shd w:val="clear" w:color="auto" w:fill="FFF200"/>
        </w:rPr>
        <w:t>o the regional functional and structural changes occurring in disease states. </w:t>
      </w:r>
    </w:p>
    <w:p w:rsidR="00B4315B" w:rsidRDefault="00B4315B">
      <w:pPr>
        <w:pStyle w:val="Standard"/>
        <w:rPr>
          <w:sz w:val="36"/>
        </w:rPr>
      </w:pPr>
    </w:p>
    <w:p w:rsidR="00B4315B" w:rsidRDefault="00B4315B">
      <w:pPr>
        <w:pStyle w:val="Standard"/>
        <w:rPr>
          <w:sz w:val="36"/>
        </w:rPr>
      </w:pPr>
    </w:p>
    <w:p w:rsidR="00B4315B" w:rsidRDefault="00273183">
      <w:pPr>
        <w:pStyle w:val="Standard"/>
        <w:rPr>
          <w:sz w:val="36"/>
        </w:rPr>
      </w:pPr>
      <w:r>
        <w:rPr>
          <w:noProof/>
          <w:sz w:val="36"/>
          <w:lang w:val="en-GB" w:eastAsia="en-GB" w:bidi="ar-SA"/>
        </w:rPr>
        <mc:AlternateContent>
          <mc:Choice Requires="wps">
            <w:drawing>
              <wp:anchor distT="0" distB="0" distL="114300" distR="114300" simplePos="0" relativeHeight="251658240" behindDoc="0" locked="0" layoutInCell="1" allowOverlap="1">
                <wp:simplePos x="0" y="0"/>
                <wp:positionH relativeFrom="column">
                  <wp:posOffset>1941819</wp:posOffset>
                </wp:positionH>
                <wp:positionV relativeFrom="paragraph">
                  <wp:posOffset>37398</wp:posOffset>
                </wp:positionV>
                <wp:extent cx="2233422" cy="1661007"/>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2233422" cy="1661007"/>
                        </a:xfrm>
                        <a:prstGeom prst="rect">
                          <a:avLst/>
                        </a:prstGeom>
                        <a:ln>
                          <a:noFill/>
                          <a:prstDash/>
                        </a:ln>
                      </wps:spPr>
                      <wps:txbx>
                        <w:txbxContent>
                          <w:p w:rsidR="00B4315B" w:rsidRDefault="00273183">
                            <w:pPr>
                              <w:pStyle w:val="Illustration"/>
                            </w:pPr>
                            <w:r>
                              <w:rPr>
                                <w:noProof/>
                                <w:lang w:val="en-GB" w:eastAsia="en-GB" w:bidi="ar-SA"/>
                              </w:rPr>
                              <w:drawing>
                                <wp:inline distT="0" distB="0" distL="0" distR="0">
                                  <wp:extent cx="2233422" cy="1661007"/>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233422" cy="1661007"/>
                                          </a:xfrm>
                                          <a:prstGeom prst="rect">
                                            <a:avLst/>
                                          </a:prstGeom>
                                          <a:ln>
                                            <a:noFill/>
                                            <a:prstDash/>
                                          </a:ln>
                                        </pic:spPr>
                                      </pic:pic>
                                    </a:graphicData>
                                  </a:graphic>
                                </wp:inline>
                              </w:drawing>
                            </w:r>
                            <w:r>
                              <w:rPr>
                                <w:vanish/>
                              </w:rPr>
                              <w:br/>
                            </w:r>
                            <w:r>
                              <w:t>Figure1</w:t>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152.9pt;margin-top:2.95pt;width:175.85pt;height:130.8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" filled="f" stroked="f">
                <v:textbox style="mso-fit-shape-to-text:t" inset="0,0,0,0">
                  <w:txbxContent>
                    <w:p w:rsidR="00B4315B" w:rsidRDefault="00273183">
                      <w:pPr>
                        <w:pStyle w:val="Illustration"/>
                      </w:pPr>
                      <w:r>
                        <w:rPr>
                          <w:noProof/>
                          <w:lang w:val="en-GB" w:eastAsia="en-GB" w:bidi="ar-SA"/>
                        </w:rPr>
                        <w:drawing>
                          <wp:inline distT="0" distB="0" distL="0" distR="0">
                            <wp:extent cx="2233422" cy="1661007"/>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233422" cy="1661007"/>
                                    </a:xfrm>
                                    <a:prstGeom prst="rect">
                                      <a:avLst/>
                                    </a:prstGeom>
                                    <a:ln>
                                      <a:noFill/>
                                      <a:prstDash/>
                                    </a:ln>
                                  </pic:spPr>
                                </pic:pic>
                              </a:graphicData>
                            </a:graphic>
                          </wp:inline>
                        </w:drawing>
                      </w:r>
                      <w:r>
                        <w:rPr>
                          <w:vanish/>
                        </w:rPr>
                        <w:br/>
                      </w:r>
                      <w:r>
                        <w:t>Figure1</w:t>
                      </w:r>
                    </w:p>
                  </w:txbxContent>
                </v:textbox>
                <w10:wrap type="square"/>
              </v:shape>
            </w:pict>
          </mc:Fallback>
        </mc:AlternateContent>
      </w: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B4315B">
      <w:pPr>
        <w:pStyle w:val="Standard"/>
        <w:rPr>
          <w:sz w:val="36"/>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 xml:space="preserve">The greatest diffusion rate occurs in free water with no boundaries. In brain tissue, the boundaries of cell membranes restrict the motion of water </w:t>
      </w:r>
      <w:r>
        <w:rPr>
          <w:rFonts w:ascii="apple-system, BlinkMacSystemFon" w:hAnsi="apple-system, BlinkMacSystemFon"/>
          <w:color w:val="24292E"/>
          <w:sz w:val="36"/>
          <w:szCs w:val="36"/>
        </w:rPr>
        <w:t>to a degree which depends upon the mean free path of the water molecules. For example, in cerebral ventricles, water diffusion is relatively unimpeded and CSF has a high diffusion coefficient. Gray matter (GM) and white matter (WM) have lower diffusion coe</w:t>
      </w:r>
      <w:r>
        <w:rPr>
          <w:rFonts w:ascii="apple-system, BlinkMacSystemFon" w:hAnsi="apple-system, BlinkMacSystemFon"/>
          <w:color w:val="24292E"/>
          <w:sz w:val="36"/>
          <w:szCs w:val="36"/>
        </w:rPr>
        <w:t>fficient than CSF because of their complex tissue structure.</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1.2 – DWI objective</w:t>
      </w:r>
    </w:p>
    <w:p w:rsidR="00B4315B" w:rsidRDefault="00B4315B">
      <w:pPr>
        <w:pStyle w:val="Standard"/>
        <w:rPr>
          <w:rFonts w:ascii="Georgia, serif" w:hAnsi="Georgia, serif"/>
          <w:color w:val="333333"/>
          <w:sz w:val="25"/>
        </w:rPr>
      </w:pPr>
    </w:p>
    <w:p w:rsidR="00B4315B" w:rsidRDefault="00273183">
      <w:pPr>
        <w:pStyle w:val="Standard"/>
        <w:rPr>
          <w:rFonts w:ascii="Times New Roman" w:hAnsi="Times New Roman"/>
          <w:color w:val="000000"/>
          <w:sz w:val="22"/>
        </w:rPr>
      </w:pPr>
      <w:r>
        <w:rPr>
          <w:rFonts w:ascii="apple-system, BlinkMacSystemFon" w:hAnsi="apple-system, BlinkMacSystemFon"/>
          <w:color w:val="24292E"/>
          <w:sz w:val="36"/>
          <w:szCs w:val="36"/>
        </w:rPr>
        <w:t>Water forms a large percentage of body weight composition as intra and extra cellular fluids in human body. In biological tissues, diffusion of water molecules follows a pat</w:t>
      </w:r>
      <w:r>
        <w:rPr>
          <w:rFonts w:ascii="apple-system, BlinkMacSystemFon" w:hAnsi="apple-system, BlinkMacSystemFon"/>
          <w:color w:val="24292E"/>
          <w:sz w:val="36"/>
          <w:szCs w:val="36"/>
        </w:rPr>
        <w:t>tern according to tissue structure and properties. In some pathological conditions like acute stroke, this diffusion pattern is disturbed and the amount of diffusion changes in affected area. Through studying these changes in diffusion, the abnormalities c</w:t>
      </w:r>
      <w:r>
        <w:rPr>
          <w:rFonts w:ascii="apple-system, BlinkMacSystemFon" w:hAnsi="apple-system, BlinkMacSystemFon"/>
          <w:color w:val="24292E"/>
          <w:sz w:val="36"/>
          <w:szCs w:val="36"/>
        </w:rPr>
        <w:t>an be detected.</w:t>
      </w:r>
    </w:p>
    <w:p w:rsidR="00B4315B" w:rsidRDefault="00273183">
      <w:pPr>
        <w:pStyle w:val="Standard"/>
        <w:rPr>
          <w:rFonts w:ascii="Times New Roman" w:hAnsi="Times New Roman"/>
          <w:color w:val="000000"/>
          <w:sz w:val="22"/>
        </w:rPr>
      </w:pPr>
      <w:r>
        <w:rPr>
          <w:rFonts w:ascii="apple-system, BlinkMacSystemFon" w:hAnsi="apple-system, BlinkMacSystemFon"/>
          <w:color w:val="24292E"/>
          <w:sz w:val="36"/>
          <w:szCs w:val="36"/>
        </w:rPr>
        <w:t xml:space="preserve">This can be achieved using a specialized magnetic resonance imaging technique called Diffusion Weighted MRI (DW-MRI) or DWI, wherein the diffusion of the water molecules is exploited to visualize internal physiology. The image contrast in </w:t>
      </w:r>
      <w:r>
        <w:rPr>
          <w:rFonts w:ascii="apple-system, BlinkMacSystemFon" w:hAnsi="apple-system, BlinkMacSystemFon"/>
          <w:color w:val="24292E"/>
          <w:sz w:val="36"/>
          <w:szCs w:val="36"/>
        </w:rPr>
        <w:t>DWI reflects the difference in rate of diffusion between tissues. </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color w:val="333333"/>
          <w:sz w:val="36"/>
          <w:szCs w:val="36"/>
          <w:shd w:val="clear" w:color="auto" w:fill="FFF200"/>
        </w:rPr>
        <w:t>The water diffusion can be detected or measured using the diffusion-weighted imaging (DWI) technology.</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color w:val="333333"/>
          <w:sz w:val="36"/>
          <w:szCs w:val="36"/>
          <w:shd w:val="clear" w:color="auto" w:fill="FFF200"/>
        </w:rPr>
        <w:lastRenderedPageBreak/>
        <w:t>DWI is sensitized to the random molecular motion of water in tissue by applying ma</w:t>
      </w:r>
      <w:r>
        <w:rPr>
          <w:rFonts w:ascii="Georgia, serif" w:hAnsi="Georgia, serif"/>
          <w:color w:val="333333"/>
          <w:sz w:val="36"/>
          <w:szCs w:val="36"/>
          <w:shd w:val="clear" w:color="auto" w:fill="FFF200"/>
        </w:rPr>
        <w:t>gnetic field gradients (diffusion gradients) in the RF pulse sequence.</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color w:val="333333"/>
          <w:sz w:val="36"/>
          <w:szCs w:val="36"/>
          <w:shd w:val="clear" w:color="auto" w:fill="FFF200"/>
        </w:rPr>
        <w:t>In a DWI sequence, the diffusion weighting is determined by a parameter called “</w:t>
      </w:r>
      <w:r>
        <w:rPr>
          <w:rStyle w:val="Emphasis"/>
          <w:sz w:val="36"/>
          <w:szCs w:val="36"/>
          <w:shd w:val="clear" w:color="auto" w:fill="FFF200"/>
        </w:rPr>
        <w:t>b</w:t>
      </w:r>
      <w:r>
        <w:rPr>
          <w:rFonts w:ascii="Georgia, serif" w:hAnsi="Georgia, serif"/>
          <w:color w:val="333333"/>
          <w:sz w:val="36"/>
          <w:szCs w:val="36"/>
          <w:shd w:val="clear" w:color="auto" w:fill="FFF200"/>
        </w:rPr>
        <w:t>-value,” which is in the unit of second per square millimeter (s/mm2).</w:t>
      </w:r>
    </w:p>
    <w:p w:rsidR="00B4315B" w:rsidRDefault="00273183">
      <w:pPr>
        <w:pStyle w:val="Standard"/>
        <w:rPr>
          <w:rFonts w:ascii="Georgia, serif" w:hAnsi="Georgia, serif"/>
          <w:color w:val="333333"/>
          <w:sz w:val="25"/>
        </w:rPr>
      </w:pPr>
      <w:r>
        <w:rPr>
          <w:rFonts w:ascii="Georgia, serif" w:hAnsi="Georgia, serif"/>
          <w:color w:val="333333"/>
          <w:sz w:val="36"/>
          <w:szCs w:val="36"/>
          <w:shd w:val="clear" w:color="auto" w:fill="FFF200"/>
        </w:rPr>
        <w:t>High “</w:t>
      </w:r>
      <w:r>
        <w:rPr>
          <w:rStyle w:val="Emphasis"/>
          <w:sz w:val="36"/>
          <w:szCs w:val="36"/>
          <w:shd w:val="clear" w:color="auto" w:fill="FFF200"/>
        </w:rPr>
        <w:t>b</w:t>
      </w:r>
      <w:r>
        <w:rPr>
          <w:rFonts w:ascii="Georgia, serif" w:hAnsi="Georgia, serif"/>
          <w:color w:val="333333"/>
          <w:sz w:val="36"/>
          <w:szCs w:val="36"/>
          <w:shd w:val="clear" w:color="auto" w:fill="FFF200"/>
        </w:rPr>
        <w:t>-value” generates high d</w:t>
      </w:r>
      <w:r>
        <w:rPr>
          <w:rFonts w:ascii="Georgia, serif" w:hAnsi="Georgia, serif"/>
          <w:color w:val="333333"/>
          <w:sz w:val="36"/>
          <w:szCs w:val="36"/>
          <w:shd w:val="clear" w:color="auto" w:fill="FFF200"/>
        </w:rPr>
        <w:t>iffusion weighting, and no diffusion weighting is generated when </w:t>
      </w:r>
      <w:r>
        <w:rPr>
          <w:rStyle w:val="Emphasis"/>
          <w:sz w:val="36"/>
          <w:szCs w:val="36"/>
          <w:shd w:val="clear" w:color="auto" w:fill="FFF200"/>
        </w:rPr>
        <w:t>b</w:t>
      </w:r>
      <w:r>
        <w:rPr>
          <w:rFonts w:ascii="apple-system, BlinkMacSystemFon" w:hAnsi="apple-system, BlinkMacSystemFon"/>
          <w:color w:val="333333"/>
          <w:sz w:val="36"/>
          <w:szCs w:val="36"/>
          <w:shd w:val="clear" w:color="auto" w:fill="FFF200"/>
        </w:rPr>
        <w:t> </w:t>
      </w:r>
      <w:r>
        <w:rPr>
          <w:rFonts w:ascii="Georgia, serif" w:hAnsi="Georgia, serif"/>
          <w:color w:val="333333"/>
          <w:sz w:val="36"/>
          <w:szCs w:val="36"/>
          <w:shd w:val="clear" w:color="auto" w:fill="FFF200"/>
        </w:rPr>
        <w:t>= 0.</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color w:val="333333"/>
          <w:sz w:val="36"/>
          <w:szCs w:val="36"/>
          <w:shd w:val="clear" w:color="auto" w:fill="FFF200"/>
        </w:rPr>
        <w:t xml:space="preserve">On a diffusion-weighted image, the tissue that contains high diffusing water generates </w:t>
      </w:r>
      <w:proofErr w:type="spellStart"/>
      <w:r>
        <w:rPr>
          <w:rFonts w:ascii="Georgia, serif" w:hAnsi="Georgia, serif"/>
          <w:color w:val="333333"/>
          <w:sz w:val="36"/>
          <w:szCs w:val="36"/>
          <w:shd w:val="clear" w:color="auto" w:fill="FFF200"/>
        </w:rPr>
        <w:t>hypointense</w:t>
      </w:r>
      <w:proofErr w:type="spellEnd"/>
      <w:r>
        <w:rPr>
          <w:rFonts w:ascii="Georgia, serif" w:hAnsi="Georgia, serif"/>
          <w:color w:val="333333"/>
          <w:sz w:val="36"/>
          <w:szCs w:val="36"/>
          <w:shd w:val="clear" w:color="auto" w:fill="FFF200"/>
        </w:rPr>
        <w:t xml:space="preserve"> signal. A map of apparent diffusion coefficient (ADC) of water molecules can be </w:t>
      </w:r>
      <w:r>
        <w:rPr>
          <w:rFonts w:ascii="Georgia, serif" w:hAnsi="Georgia, serif"/>
          <w:color w:val="333333"/>
          <w:sz w:val="36"/>
          <w:szCs w:val="36"/>
          <w:shd w:val="clear" w:color="auto" w:fill="FFF200"/>
        </w:rPr>
        <w:t>calculated from the diffusion-weighted image.</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shd w:val="clear" w:color="auto" w:fill="FFF200"/>
        </w:rPr>
        <w:t>Diffusion-weighted  imaging(DWI)  has  been  continuously  improved  to  probe  ran-</w:t>
      </w:r>
      <w:proofErr w:type="spellStart"/>
      <w:r>
        <w:rPr>
          <w:rFonts w:ascii="apple-system, BlinkMacSystemFon" w:hAnsi="apple-system, BlinkMacSystemFon"/>
          <w:color w:val="24292E"/>
          <w:sz w:val="36"/>
          <w:szCs w:val="36"/>
          <w:shd w:val="clear" w:color="auto" w:fill="FFF200"/>
        </w:rPr>
        <w:t>dom</w:t>
      </w:r>
      <w:proofErr w:type="spellEnd"/>
      <w:r>
        <w:rPr>
          <w:rFonts w:ascii="apple-system, BlinkMacSystemFon" w:hAnsi="apple-system, BlinkMacSystemFon"/>
          <w:color w:val="24292E"/>
          <w:sz w:val="36"/>
          <w:szCs w:val="36"/>
          <w:shd w:val="clear" w:color="auto" w:fill="FFF200"/>
        </w:rPr>
        <w:t xml:space="preserve"> microscopic motion of water protons on a per </w:t>
      </w:r>
      <w:proofErr w:type="spellStart"/>
      <w:r>
        <w:rPr>
          <w:rFonts w:ascii="apple-system, BlinkMacSystemFon" w:hAnsi="apple-system, BlinkMacSystemFon"/>
          <w:color w:val="24292E"/>
          <w:sz w:val="36"/>
          <w:szCs w:val="36"/>
          <w:shd w:val="clear" w:color="auto" w:fill="FFF200"/>
        </w:rPr>
        <w:t>pixelbasis</w:t>
      </w:r>
      <w:proofErr w:type="spellEnd"/>
      <w:r>
        <w:rPr>
          <w:rFonts w:ascii="apple-system, BlinkMacSystemFon" w:hAnsi="apple-system, BlinkMacSystemFon"/>
          <w:color w:val="24292E"/>
          <w:sz w:val="36"/>
          <w:szCs w:val="36"/>
          <w:shd w:val="clear" w:color="auto" w:fill="FFF200"/>
        </w:rPr>
        <w:t>.</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shd w:val="clear" w:color="auto" w:fill="FFF200"/>
        </w:rPr>
        <w:t xml:space="preserve">Such DWI techniques </w:t>
      </w:r>
      <w:proofErr w:type="spellStart"/>
      <w:r>
        <w:rPr>
          <w:rFonts w:ascii="apple-system, BlinkMacSystemFon" w:hAnsi="apple-system, BlinkMacSystemFon"/>
          <w:color w:val="24292E"/>
          <w:sz w:val="36"/>
          <w:szCs w:val="36"/>
          <w:shd w:val="clear" w:color="auto" w:fill="FFF200"/>
        </w:rPr>
        <w:t>haveadvanced</w:t>
      </w:r>
      <w:proofErr w:type="spellEnd"/>
      <w:r>
        <w:rPr>
          <w:rFonts w:ascii="apple-system, BlinkMacSystemFon" w:hAnsi="apple-system, BlinkMacSystemFon"/>
          <w:color w:val="24292E"/>
          <w:sz w:val="36"/>
          <w:szCs w:val="36"/>
          <w:shd w:val="clear" w:color="auto" w:fill="FFF200"/>
        </w:rPr>
        <w:t xml:space="preserve"> far </w:t>
      </w:r>
      <w:proofErr w:type="spellStart"/>
      <w:r>
        <w:rPr>
          <w:rFonts w:ascii="apple-system, BlinkMacSystemFon" w:hAnsi="apple-system, BlinkMacSystemFon"/>
          <w:color w:val="24292E"/>
          <w:sz w:val="36"/>
          <w:szCs w:val="36"/>
          <w:shd w:val="clear" w:color="auto" w:fill="FFF200"/>
        </w:rPr>
        <w:t>beyondthe</w:t>
      </w:r>
      <w:proofErr w:type="spellEnd"/>
      <w:r>
        <w:rPr>
          <w:rFonts w:ascii="apple-system, BlinkMacSystemFon" w:hAnsi="apple-system, BlinkMacSystemFon"/>
          <w:color w:val="24292E"/>
          <w:sz w:val="36"/>
          <w:szCs w:val="36"/>
          <w:shd w:val="clear" w:color="auto" w:fill="FFF200"/>
        </w:rPr>
        <w:t xml:space="preserve"> experimental </w:t>
      </w:r>
      <w:r>
        <w:rPr>
          <w:rFonts w:ascii="apple-system, BlinkMacSystemFon" w:hAnsi="apple-system, BlinkMacSystemFon"/>
          <w:color w:val="24292E"/>
          <w:sz w:val="36"/>
          <w:szCs w:val="36"/>
          <w:shd w:val="clear" w:color="auto" w:fill="FFF200"/>
        </w:rPr>
        <w:t xml:space="preserve">arena into routine clinical </w:t>
      </w:r>
      <w:proofErr w:type="spellStart"/>
      <w:r>
        <w:rPr>
          <w:rFonts w:ascii="apple-system, BlinkMacSystemFon" w:hAnsi="apple-system, BlinkMacSystemFon"/>
          <w:color w:val="24292E"/>
          <w:sz w:val="36"/>
          <w:szCs w:val="36"/>
          <w:shd w:val="clear" w:color="auto" w:fill="FFF200"/>
        </w:rPr>
        <w:t>applicationsin</w:t>
      </w:r>
      <w:proofErr w:type="spellEnd"/>
      <w:r>
        <w:rPr>
          <w:rFonts w:ascii="apple-system, BlinkMacSystemFon" w:hAnsi="apple-system, BlinkMacSystemFon"/>
          <w:color w:val="24292E"/>
          <w:sz w:val="36"/>
          <w:szCs w:val="36"/>
          <w:shd w:val="clear" w:color="auto" w:fill="FFF200"/>
        </w:rPr>
        <w:t xml:space="preserve"> ischemia and are also the subject of research in </w:t>
      </w:r>
      <w:proofErr w:type="spellStart"/>
      <w:r>
        <w:rPr>
          <w:rFonts w:ascii="apple-system, BlinkMacSystemFon" w:hAnsi="apple-system, BlinkMacSystemFon"/>
          <w:color w:val="24292E"/>
          <w:sz w:val="36"/>
          <w:szCs w:val="36"/>
          <w:shd w:val="clear" w:color="auto" w:fill="FFF200"/>
        </w:rPr>
        <w:t>otherdiseases</w:t>
      </w:r>
      <w:proofErr w:type="spellEnd"/>
      <w:r>
        <w:rPr>
          <w:rFonts w:ascii="apple-system, BlinkMacSystemFon" w:hAnsi="apple-system, BlinkMacSystemFon"/>
          <w:color w:val="24292E"/>
          <w:sz w:val="36"/>
          <w:szCs w:val="36"/>
          <w:shd w:val="clear" w:color="auto" w:fill="FFF200"/>
        </w:rPr>
        <w:t xml:space="preserve">, such as multiple sclerosis, dyslexia, </w:t>
      </w:r>
      <w:proofErr w:type="spellStart"/>
      <w:r>
        <w:rPr>
          <w:rFonts w:ascii="apple-system, BlinkMacSystemFon" w:hAnsi="apple-system, BlinkMacSystemFon"/>
          <w:color w:val="24292E"/>
          <w:sz w:val="36"/>
          <w:szCs w:val="36"/>
          <w:shd w:val="clear" w:color="auto" w:fill="FFF200"/>
        </w:rPr>
        <w:t>schizophre-nia</w:t>
      </w:r>
      <w:proofErr w:type="spellEnd"/>
      <w:r>
        <w:rPr>
          <w:rFonts w:ascii="apple-system, BlinkMacSystemFon" w:hAnsi="apple-system, BlinkMacSystemFon"/>
          <w:color w:val="24292E"/>
          <w:sz w:val="36"/>
          <w:szCs w:val="36"/>
          <w:shd w:val="clear" w:color="auto" w:fill="FFF200"/>
        </w:rPr>
        <w:t xml:space="preserve">, or </w:t>
      </w:r>
      <w:proofErr w:type="gramStart"/>
      <w:r>
        <w:rPr>
          <w:rFonts w:ascii="apple-system, BlinkMacSystemFon" w:hAnsi="apple-system, BlinkMacSystemFon"/>
          <w:color w:val="24292E"/>
          <w:sz w:val="36"/>
          <w:szCs w:val="36"/>
          <w:shd w:val="clear" w:color="auto" w:fill="FFF200"/>
        </w:rPr>
        <w:t>trauma[</w:t>
      </w:r>
      <w:proofErr w:type="gramEnd"/>
      <w:r>
        <w:rPr>
          <w:rFonts w:ascii="apple-system, BlinkMacSystemFon" w:hAnsi="apple-system, BlinkMacSystemFon"/>
          <w:color w:val="24292E"/>
          <w:sz w:val="36"/>
          <w:szCs w:val="36"/>
          <w:shd w:val="clear" w:color="auto" w:fill="FFF200"/>
        </w:rPr>
        <w:t>1#/6].</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shd w:val="clear" w:color="auto" w:fill="FFF200"/>
        </w:rPr>
        <w:t xml:space="preserve">Changes in proton self-diffusion are an early </w:t>
      </w:r>
      <w:proofErr w:type="spellStart"/>
      <w:proofErr w:type="gramStart"/>
      <w:r>
        <w:rPr>
          <w:rFonts w:ascii="apple-system, BlinkMacSystemFon" w:hAnsi="apple-system, BlinkMacSystemFon"/>
          <w:color w:val="24292E"/>
          <w:sz w:val="36"/>
          <w:szCs w:val="36"/>
          <w:shd w:val="clear" w:color="auto" w:fill="FFF200"/>
        </w:rPr>
        <w:t>indicatorof</w:t>
      </w:r>
      <w:proofErr w:type="spellEnd"/>
      <w:r>
        <w:rPr>
          <w:rFonts w:ascii="apple-system, BlinkMacSystemFon" w:hAnsi="apple-system, BlinkMacSystemFon"/>
          <w:color w:val="24292E"/>
          <w:sz w:val="36"/>
          <w:szCs w:val="36"/>
          <w:shd w:val="clear" w:color="auto" w:fill="FFF200"/>
        </w:rPr>
        <w:t xml:space="preserve">  alterations</w:t>
      </w:r>
      <w:proofErr w:type="gramEnd"/>
      <w:r>
        <w:rPr>
          <w:rFonts w:ascii="apple-system, BlinkMacSystemFon" w:hAnsi="apple-system, BlinkMacSystemFon"/>
          <w:color w:val="24292E"/>
          <w:sz w:val="36"/>
          <w:szCs w:val="36"/>
          <w:shd w:val="clear" w:color="auto" w:fill="FFF200"/>
        </w:rPr>
        <w:t xml:space="preserve">  of  c</w:t>
      </w:r>
      <w:r>
        <w:rPr>
          <w:rFonts w:ascii="apple-system, BlinkMacSystemFon" w:hAnsi="apple-system, BlinkMacSystemFon"/>
          <w:color w:val="24292E"/>
          <w:sz w:val="36"/>
          <w:szCs w:val="36"/>
          <w:shd w:val="clear" w:color="auto" w:fill="FFF200"/>
        </w:rPr>
        <w:t xml:space="preserve">ellular  homeostasis  in  acute  </w:t>
      </w:r>
      <w:proofErr w:type="spellStart"/>
      <w:r>
        <w:rPr>
          <w:rFonts w:ascii="apple-system, BlinkMacSystemFon" w:hAnsi="apple-system, BlinkMacSystemFon"/>
          <w:color w:val="24292E"/>
          <w:sz w:val="36"/>
          <w:szCs w:val="36"/>
          <w:shd w:val="clear" w:color="auto" w:fill="FFF200"/>
        </w:rPr>
        <w:t>ischemicstroke</w:t>
      </w:r>
      <w:proofErr w:type="spellEnd"/>
      <w:r>
        <w:rPr>
          <w:rFonts w:ascii="apple-system, BlinkMacSystemFon" w:hAnsi="apple-system, BlinkMacSystemFon"/>
          <w:color w:val="24292E"/>
          <w:sz w:val="36"/>
          <w:szCs w:val="36"/>
          <w:shd w:val="clear" w:color="auto" w:fill="FFF200"/>
        </w:rPr>
        <w:t>[1].</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shd w:val="clear" w:color="auto" w:fill="FFF200"/>
        </w:rPr>
        <w:t xml:space="preserve"> An  early  detection  of  these  alterations  </w:t>
      </w:r>
      <w:proofErr w:type="spellStart"/>
      <w:r>
        <w:rPr>
          <w:rFonts w:ascii="apple-system, BlinkMacSystemFon" w:hAnsi="apple-system, BlinkMacSystemFon"/>
          <w:color w:val="24292E"/>
          <w:sz w:val="36"/>
          <w:szCs w:val="36"/>
          <w:shd w:val="clear" w:color="auto" w:fill="FFF200"/>
        </w:rPr>
        <w:t>candramatically</w:t>
      </w:r>
      <w:proofErr w:type="spellEnd"/>
      <w:r>
        <w:rPr>
          <w:rFonts w:ascii="apple-system, BlinkMacSystemFon" w:hAnsi="apple-system, BlinkMacSystemFon"/>
          <w:color w:val="24292E"/>
          <w:sz w:val="36"/>
          <w:szCs w:val="36"/>
          <w:shd w:val="clear" w:color="auto" w:fill="FFF200"/>
        </w:rPr>
        <w:t xml:space="preserve">  impact  treatment  decisions  and  the  </w:t>
      </w:r>
      <w:proofErr w:type="spellStart"/>
      <w:r>
        <w:rPr>
          <w:rFonts w:ascii="apple-system, BlinkMacSystemFon" w:hAnsi="apple-system, BlinkMacSystemFon"/>
          <w:color w:val="24292E"/>
          <w:sz w:val="36"/>
          <w:szCs w:val="36"/>
          <w:shd w:val="clear" w:color="auto" w:fill="FFF200"/>
        </w:rPr>
        <w:t>ther-apeutic</w:t>
      </w:r>
      <w:proofErr w:type="spellEnd"/>
      <w:r>
        <w:rPr>
          <w:rFonts w:ascii="apple-system, BlinkMacSystemFon" w:hAnsi="apple-system, BlinkMacSystemFon"/>
          <w:color w:val="24292E"/>
          <w:sz w:val="36"/>
          <w:szCs w:val="36"/>
          <w:shd w:val="clear" w:color="auto" w:fill="FFF200"/>
        </w:rPr>
        <w:t xml:space="preserve">  outcome  for  </w:t>
      </w:r>
      <w:proofErr w:type="spellStart"/>
      <w:r>
        <w:rPr>
          <w:rFonts w:ascii="apple-system, BlinkMacSystemFon" w:hAnsi="apple-system, BlinkMacSystemFon"/>
          <w:color w:val="24292E"/>
          <w:sz w:val="36"/>
          <w:szCs w:val="36"/>
          <w:shd w:val="clear" w:color="auto" w:fill="FFF200"/>
        </w:rPr>
        <w:t>strokevictims</w:t>
      </w:r>
      <w:proofErr w:type="spellEnd"/>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2 – Basic pulse sequences for DWI</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proofErr w:type="gramStart"/>
      <w:r>
        <w:rPr>
          <w:rFonts w:ascii="apple-system, BlinkMacSystemFon" w:hAnsi="apple-system, BlinkMacSystemFon"/>
          <w:color w:val="24292E"/>
          <w:sz w:val="36"/>
          <w:szCs w:val="36"/>
        </w:rPr>
        <w:t>2.1  S</w:t>
      </w:r>
      <w:r>
        <w:rPr>
          <w:rFonts w:ascii="apple-system, BlinkMacSystemFon" w:hAnsi="apple-system, BlinkMacSystemFon"/>
          <w:color w:val="24292E"/>
          <w:sz w:val="36"/>
          <w:szCs w:val="36"/>
        </w:rPr>
        <w:t>pin</w:t>
      </w:r>
      <w:proofErr w:type="gramEnd"/>
      <w:r>
        <w:rPr>
          <w:rFonts w:ascii="apple-system, BlinkMacSystemFon" w:hAnsi="apple-system, BlinkMacSystemFon"/>
          <w:color w:val="24292E"/>
          <w:sz w:val="36"/>
          <w:szCs w:val="36"/>
        </w:rPr>
        <w:t xml:space="preserve"> echo- and stimulated echo-based</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proofErr w:type="spellStart"/>
      <w:r>
        <w:rPr>
          <w:rFonts w:ascii="apple-system, BlinkMacSystemFon" w:hAnsi="apple-system, BlinkMacSystemFon"/>
          <w:color w:val="24292E"/>
          <w:sz w:val="36"/>
          <w:szCs w:val="36"/>
        </w:rPr>
        <w:t>Merboldt</w:t>
      </w:r>
      <w:proofErr w:type="spellEnd"/>
      <w:r>
        <w:rPr>
          <w:rFonts w:ascii="apple-system, BlinkMacSystemFon" w:hAnsi="apple-system, BlinkMacSystemFon"/>
          <w:color w:val="24292E"/>
          <w:sz w:val="36"/>
          <w:szCs w:val="36"/>
        </w:rPr>
        <w:t xml:space="preserve"> et al. [10] placed </w:t>
      </w:r>
      <w:proofErr w:type="gramStart"/>
      <w:r>
        <w:rPr>
          <w:rFonts w:ascii="apple-system, BlinkMacSystemFon" w:hAnsi="apple-system, BlinkMacSystemFon"/>
          <w:color w:val="24292E"/>
          <w:sz w:val="36"/>
          <w:szCs w:val="36"/>
        </w:rPr>
        <w:t>one  diffusion</w:t>
      </w:r>
      <w:proofErr w:type="gramEnd"/>
      <w:r>
        <w:rPr>
          <w:rFonts w:ascii="apple-system, BlinkMacSystemFon" w:hAnsi="apple-system, BlinkMacSystemFon"/>
          <w:color w:val="24292E"/>
          <w:sz w:val="36"/>
          <w:szCs w:val="36"/>
        </w:rPr>
        <w:t>-encoding  gradient  between  the  first  and the second 90</w:t>
      </w:r>
      <w:r>
        <w:rPr>
          <w:rFonts w:ascii="Ubuntu" w:hAnsi="Ubuntu"/>
          <w:color w:val="24292E"/>
          <w:sz w:val="36"/>
          <w:szCs w:val="36"/>
        </w:rPr>
        <w:t>°</w:t>
      </w:r>
      <w:r>
        <w:rPr>
          <w:rFonts w:ascii="apple-system, BlinkMacSystemFon" w:hAnsi="apple-system, BlinkMacSystemFon"/>
          <w:color w:val="24292E"/>
          <w:sz w:val="36"/>
          <w:szCs w:val="36"/>
        </w:rPr>
        <w:t xml:space="preserve"> pulse and another one after the third 90</w:t>
      </w:r>
      <w:r>
        <w:rPr>
          <w:rFonts w:ascii="Ubuntu" w:hAnsi="Ubuntu"/>
          <w:color w:val="24292E"/>
          <w:sz w:val="36"/>
          <w:szCs w:val="36"/>
        </w:rPr>
        <w:t xml:space="preserve">° </w:t>
      </w:r>
      <w:r>
        <w:rPr>
          <w:rFonts w:ascii="apple-system, BlinkMacSystemFon" w:hAnsi="apple-system, BlinkMacSystemFon"/>
          <w:color w:val="24292E"/>
          <w:sz w:val="36"/>
          <w:szCs w:val="36"/>
        </w:rPr>
        <w:t xml:space="preserve">pulse of a stimulated echo sequence </w:t>
      </w:r>
      <w:r>
        <w:rPr>
          <w:rFonts w:ascii="apple-system, BlinkMacSystemFon" w:hAnsi="apple-system, BlinkMacSystemFon"/>
          <w:color w:val="24292E"/>
          <w:sz w:val="36"/>
          <w:szCs w:val="36"/>
          <w:shd w:val="clear" w:color="auto" w:fill="FFF200"/>
        </w:rPr>
        <w:t>(Fig. 2)</w:t>
      </w:r>
      <w:r>
        <w:rPr>
          <w:rFonts w:ascii="apple-system, BlinkMacSystemFon" w:hAnsi="apple-system, BlinkMacSystemFon"/>
          <w:color w:val="24292E"/>
          <w:sz w:val="36"/>
          <w:szCs w:val="36"/>
        </w:rPr>
        <w:t xml:space="preserve"> to generate diffusion-weighte</w:t>
      </w:r>
      <w:r>
        <w:rPr>
          <w:rFonts w:ascii="apple-system, BlinkMacSystemFon" w:hAnsi="apple-system, BlinkMacSystemFon"/>
          <w:color w:val="24292E"/>
          <w:sz w:val="36"/>
          <w:szCs w:val="36"/>
        </w:rPr>
        <w:t>d  images.</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noProof/>
          <w:color w:val="333333"/>
          <w:sz w:val="25"/>
          <w:lang w:val="en-GB" w:eastAsia="en-GB" w:bidi="ar-SA"/>
        </w:rPr>
        <mc:AlternateContent>
          <mc:Choice Requires="wps">
            <w:drawing>
              <wp:anchor distT="0" distB="0" distL="114300" distR="114300" simplePos="0" relativeHeight="2" behindDoc="0" locked="0" layoutInCell="1" allowOverlap="1">
                <wp:simplePos x="0" y="0"/>
                <wp:positionH relativeFrom="column">
                  <wp:posOffset>-24871</wp:posOffset>
                </wp:positionH>
                <wp:positionV relativeFrom="paragraph">
                  <wp:posOffset>118049</wp:posOffset>
                </wp:positionV>
                <wp:extent cx="6286682" cy="3000237"/>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6286682" cy="3000237"/>
                        </a:xfrm>
                        <a:prstGeom prst="rect">
                          <a:avLst/>
                        </a:prstGeom>
                        <a:ln>
                          <a:noFill/>
                          <a:prstDash/>
                        </a:ln>
                      </wps:spPr>
                      <wps:txbx>
                        <w:txbxContent>
                          <w:p w:rsidR="00B4315B" w:rsidRDefault="00273183">
                            <w:pPr>
                              <w:pStyle w:val="Illustration"/>
                            </w:pPr>
                            <w:r>
                              <w:rPr>
                                <w:noProof/>
                                <w:lang w:val="en-GB" w:eastAsia="en-GB" w:bidi="ar-SA"/>
                              </w:rPr>
                              <w:drawing>
                                <wp:inline distT="0" distB="0" distL="0" distR="0">
                                  <wp:extent cx="6286682" cy="3000237"/>
                                  <wp:effectExtent l="0" t="0" r="0"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86682" cy="3000237"/>
                                          </a:xfrm>
                                          <a:prstGeom prst="rect">
                                            <a:avLst/>
                                          </a:prstGeom>
                                          <a:ln>
                                            <a:noFill/>
                                            <a:prstDash/>
                                          </a:ln>
                                        </pic:spPr>
                                      </pic:pic>
                                    </a:graphicData>
                                  </a:graphic>
                                </wp:inline>
                              </w:drawing>
                            </w:r>
                            <w:r>
                              <w:rPr>
                                <w:vanish/>
                              </w:rPr>
                              <w:br/>
                            </w:r>
                            <w:r>
                              <w:t>Figure</w:t>
                            </w:r>
                            <w:r>
                              <w:t xml:space="preserve"> 2: Diffusion-weighted stimulated echo sequence</w:t>
                            </w:r>
                          </w:p>
                        </w:txbxContent>
                      </wps:txbx>
                      <wps:bodyPr wrap="none" lIns="0" tIns="0" rIns="0" bIns="0" compatLnSpc="0">
                        <a:spAutoFit/>
                      </wps:bodyPr>
                    </wps:wsp>
                  </a:graphicData>
                </a:graphic>
              </wp:anchor>
            </w:drawing>
          </mc:Choice>
          <mc:Fallback>
            <w:pict>
              <v:shape id="Frame1" o:spid="_x0000_s1027" type="#_x0000_t202" style="position:absolute;margin-left:-1.95pt;margin-top:9.3pt;width:495pt;height:236.2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" filled="f" stroked="f">
                <v:textbox style="mso-fit-shape-to-text:t" inset="0,0,0,0">
                  <w:txbxContent>
                    <w:p w:rsidR="00B4315B" w:rsidRDefault="00273183">
                      <w:pPr>
                        <w:pStyle w:val="Illustration"/>
                      </w:pPr>
                      <w:r>
                        <w:rPr>
                          <w:noProof/>
                          <w:lang w:val="en-GB" w:eastAsia="en-GB" w:bidi="ar-SA"/>
                        </w:rPr>
                        <w:drawing>
                          <wp:inline distT="0" distB="0" distL="0" distR="0">
                            <wp:extent cx="6286682" cy="3000237"/>
                            <wp:effectExtent l="0" t="0" r="0"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86682" cy="3000237"/>
                                    </a:xfrm>
                                    <a:prstGeom prst="rect">
                                      <a:avLst/>
                                    </a:prstGeom>
                                    <a:ln>
                                      <a:noFill/>
                                      <a:prstDash/>
                                    </a:ln>
                                  </pic:spPr>
                                </pic:pic>
                              </a:graphicData>
                            </a:graphic>
                          </wp:inline>
                        </w:drawing>
                      </w:r>
                      <w:r>
                        <w:rPr>
                          <w:vanish/>
                        </w:rPr>
                        <w:br/>
                      </w:r>
                      <w:r>
                        <w:t>Figure</w:t>
                      </w:r>
                      <w:r>
                        <w:t xml:space="preserve"> 2: Diffusion-weighted stimulated echo sequence</w:t>
                      </w:r>
                    </w:p>
                  </w:txbxContent>
                </v:textbox>
                <w10:wrap type="square"/>
              </v:shape>
            </w:pict>
          </mc:Fallback>
        </mc:AlternateConten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lastRenderedPageBreak/>
        <w:t>A  stimulated  echo  can  be formed  by  three  RF-pulses  (note  that  the  RF-pulses must not necessarily be 90</w:t>
      </w:r>
      <w:r>
        <w:rPr>
          <w:rFonts w:ascii="Ubuntu" w:hAnsi="Ubuntu"/>
          <w:color w:val="24292E"/>
          <w:sz w:val="36"/>
          <w:szCs w:val="36"/>
        </w:rPr>
        <w:t>°</w:t>
      </w:r>
      <w:r>
        <w:rPr>
          <w:rFonts w:ascii="apple-system, BlinkMacSystemFon" w:hAnsi="apple-system, BlinkMacSystemFon"/>
          <w:color w:val="24292E"/>
          <w:sz w:val="36"/>
          <w:szCs w:val="36"/>
        </w:rPr>
        <w:t xml:space="preserve">-pulses to form a stimulated echo): Spins are tipped into the transverse plane by the </w:t>
      </w:r>
      <w:r>
        <w:rPr>
          <w:rFonts w:ascii="apple-system, BlinkMacSystemFon" w:hAnsi="apple-system, BlinkMacSystemFon"/>
          <w:color w:val="24292E"/>
          <w:sz w:val="36"/>
          <w:szCs w:val="36"/>
        </w:rPr>
        <w:t>first   RF-pulse   and   lose   their   phase   coherence.</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 xml:space="preserve">The </w:t>
      </w:r>
      <w:proofErr w:type="gramStart"/>
      <w:r>
        <w:rPr>
          <w:rFonts w:ascii="apple-system, BlinkMacSystemFon" w:hAnsi="apple-system, BlinkMacSystemFon"/>
          <w:color w:val="24292E"/>
          <w:sz w:val="36"/>
          <w:szCs w:val="36"/>
        </w:rPr>
        <w:t>second  RF</w:t>
      </w:r>
      <w:proofErr w:type="gramEnd"/>
      <w:r>
        <w:rPr>
          <w:rFonts w:ascii="apple-system, BlinkMacSystemFon" w:hAnsi="apple-system, BlinkMacSystemFon"/>
          <w:color w:val="24292E"/>
          <w:sz w:val="36"/>
          <w:szCs w:val="36"/>
        </w:rPr>
        <w:t>-  pulse  brings  half  of  the  transverse  magnetization (i.e. all vector components perpendicular to the phase of the second RF-pulse) from the transverse plane along  the z-axis.</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proofErr w:type="gramStart"/>
      <w:r>
        <w:rPr>
          <w:rFonts w:ascii="apple-system, BlinkMacSystemFon" w:hAnsi="apple-system, BlinkMacSystemFon"/>
          <w:color w:val="24292E"/>
          <w:sz w:val="36"/>
          <w:szCs w:val="36"/>
        </w:rPr>
        <w:t>While  the</w:t>
      </w:r>
      <w:proofErr w:type="gramEnd"/>
      <w:r>
        <w:rPr>
          <w:rFonts w:ascii="apple-system, BlinkMacSystemFon" w:hAnsi="apple-system, BlinkMacSystemFon"/>
          <w:color w:val="24292E"/>
          <w:sz w:val="36"/>
          <w:szCs w:val="36"/>
        </w:rPr>
        <w:t xml:space="preserve">  magnetization  is  ‘stored’ along the z-axis (TM), it is affected solely by the much slower T1-relaxation process. Ultimately, after the third RF-pulse,  which  tips  spins  back  in  to  the  transverse plane, and after the second precession</w:t>
      </w:r>
      <w:r>
        <w:rPr>
          <w:rFonts w:ascii="apple-system, BlinkMacSystemFon" w:hAnsi="apple-system, BlinkMacSystemFon"/>
          <w:color w:val="24292E"/>
          <w:sz w:val="36"/>
          <w:szCs w:val="36"/>
        </w:rPr>
        <w:t xml:space="preserve"> interval (TE/2), a diffusion-weighted  stimulated  echo  is  formed  at  time TE+TM .</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 xml:space="preserve">The diffusion-weighted stimulated echo sequence is of </w:t>
      </w:r>
      <w:proofErr w:type="gramStart"/>
      <w:r>
        <w:rPr>
          <w:rFonts w:ascii="apple-system, BlinkMacSystemFon" w:hAnsi="apple-system, BlinkMacSystemFon"/>
          <w:color w:val="24292E"/>
          <w:sz w:val="36"/>
          <w:szCs w:val="36"/>
        </w:rPr>
        <w:t>particular  interest</w:t>
      </w:r>
      <w:proofErr w:type="gramEnd"/>
      <w:r>
        <w:rPr>
          <w:rFonts w:ascii="apple-system, BlinkMacSystemFon" w:hAnsi="apple-system, BlinkMacSystemFon"/>
          <w:color w:val="24292E"/>
          <w:sz w:val="36"/>
          <w:szCs w:val="36"/>
        </w:rPr>
        <w:t xml:space="preserve">  for  tissues  with  short T2-relaxation times (e.g. liver) and can also be combined with dif</w:t>
      </w:r>
      <w:r>
        <w:rPr>
          <w:rFonts w:ascii="apple-system, BlinkMacSystemFon" w:hAnsi="apple-system, BlinkMacSystemFon"/>
          <w:color w:val="24292E"/>
          <w:sz w:val="36"/>
          <w:szCs w:val="36"/>
        </w:rPr>
        <w:t>ferent readout strategies, such as echo planar imaging (EPI) or spiral imaging.</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The diffusion-weighting is mainly deter-mined  by  the T1-sensitive  TM-interval  and  therefore allows  one  to  choose  short  echo  times  with  reasonable  diffusion-weig</w:t>
      </w:r>
      <w:r>
        <w:rPr>
          <w:rFonts w:ascii="apple-system, BlinkMacSystemFon" w:hAnsi="apple-system, BlinkMacSystemFon"/>
          <w:color w:val="24292E"/>
          <w:sz w:val="36"/>
          <w:szCs w:val="36"/>
        </w:rPr>
        <w:t xml:space="preserve">hting. However, it should be kept in mind </w:t>
      </w:r>
      <w:proofErr w:type="gramStart"/>
      <w:r>
        <w:rPr>
          <w:rFonts w:ascii="apple-system, BlinkMacSystemFon" w:hAnsi="apple-system, BlinkMacSystemFon"/>
          <w:color w:val="24292E"/>
          <w:sz w:val="36"/>
          <w:szCs w:val="36"/>
        </w:rPr>
        <w:t>that  stimulated</w:t>
      </w:r>
      <w:proofErr w:type="gramEnd"/>
      <w:r>
        <w:rPr>
          <w:rFonts w:ascii="apple-system, BlinkMacSystemFon" w:hAnsi="apple-system, BlinkMacSystemFon"/>
          <w:color w:val="24292E"/>
          <w:sz w:val="36"/>
          <w:szCs w:val="36"/>
        </w:rPr>
        <w:t xml:space="preserve">  echoes  theoretically  provide  only  half the   signal   compared   to   spin   echoes,   whereby   the corresponding signal equation is</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m:t>
              </m:r>
              <m:r>
                <w:rPr>
                  <w:rFonts w:ascii="Cambria Math" w:hAnsi="Cambria Math"/>
                </w:rPr>
                <m:t>TE</m:t>
              </m:r>
              <m:r>
                <w:rPr>
                  <w:rFonts w:ascii="Cambria Math" w:hAnsi="Cambria Math"/>
                </w:rPr>
                <m:t>)</m:t>
              </m:r>
              <m:r>
                <w:rPr>
                  <w:rFonts w:ascii="Cambria Math" w:hAnsi="Cambria Math"/>
                </w:rPr>
                <m:t>STE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TE</m:t>
              </m:r>
            </m:num>
            <m:den>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r>
            <m:rPr>
              <m:sty m:val="p"/>
            </m:rPr>
            <w:rPr>
              <w:rFonts w:ascii="Cambria Math" w:hAnsi="Cambria Math"/>
            </w:rPr>
            <m:t>exp</m:t>
          </m:r>
          <w:bookmarkStart w:id="0" w:name="_GoBack"/>
          <w:bookmarkEnd w:id="0"/>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TM</m:t>
              </m:r>
            </m:num>
            <m:den>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r>
            <m:rPr>
              <m:sty m:val="p"/>
            </m:rPr>
            <w:rPr>
              <w:rFonts w:ascii="Cambria Math" w:hAnsi="Cambria Math"/>
            </w:rPr>
            <m:t>exp</m:t>
          </m:r>
          <m:r>
            <w:rPr>
              <w:rFonts w:ascii="Cambria Math" w:hAnsi="Cambria Math"/>
            </w:rPr>
            <m:t>(-</m:t>
          </m:r>
          <m:r>
            <w:rPr>
              <w:rFonts w:ascii="Cambria Math" w:hAnsi="Cambria Math"/>
            </w:rPr>
            <m:t>bD</m:t>
          </m:r>
          <m:r>
            <w:rPr>
              <w:rFonts w:ascii="Cambria Math" w:hAnsi="Cambria Math"/>
            </w:rPr>
            <m:t>)</m:t>
          </m:r>
        </m:oMath>
      </m:oMathPara>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proofErr w:type="gramStart"/>
      <w:r>
        <w:rPr>
          <w:rFonts w:ascii="apple-system, BlinkMacSystemFon" w:hAnsi="apple-system, BlinkMacSystemFon"/>
          <w:color w:val="24292E"/>
          <w:sz w:val="36"/>
          <w:szCs w:val="36"/>
        </w:rPr>
        <w:t>2.2  SSFP</w:t>
      </w:r>
      <w:proofErr w:type="gramEnd"/>
      <w:r>
        <w:rPr>
          <w:rFonts w:ascii="apple-system, BlinkMacSystemFon" w:hAnsi="apple-system, BlinkMacSystemFon"/>
          <w:color w:val="24292E"/>
          <w:sz w:val="36"/>
          <w:szCs w:val="36"/>
        </w:rPr>
        <w:t>-diffusion-weighted imaging</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lastRenderedPageBreak/>
        <w:t xml:space="preserve">If  a  train </w:t>
      </w:r>
      <w:r>
        <w:rPr>
          <w:rFonts w:ascii="apple-system, BlinkMacSystemFon" w:hAnsi="apple-system, BlinkMacSystemFon"/>
          <w:color w:val="24292E"/>
          <w:sz w:val="36"/>
          <w:szCs w:val="36"/>
        </w:rPr>
        <w:t xml:space="preserve"> of  equidistant  RF  pulses  with  flip  </w:t>
      </w:r>
      <w:proofErr w:type="spellStart"/>
      <w:r>
        <w:rPr>
          <w:rFonts w:ascii="apple-system, BlinkMacSystemFon" w:hAnsi="apple-system, BlinkMacSystemFon"/>
          <w:color w:val="24292E"/>
          <w:sz w:val="36"/>
          <w:szCs w:val="36"/>
        </w:rPr>
        <w:t>anglea</w:t>
      </w:r>
      <w:proofErr w:type="spellEnd"/>
      <w:r>
        <w:rPr>
          <w:rFonts w:ascii="apple-system, BlinkMacSystemFon" w:hAnsi="apple-system, BlinkMacSystemFon"/>
          <w:color w:val="24292E"/>
          <w:sz w:val="36"/>
          <w:szCs w:val="36"/>
        </w:rPr>
        <w:t xml:space="preserve"> and TRB/T2is applied, a condition of steady-state free precession (SSFP) will develop; because of the very short TR SSFP imaging allows rapid image formation. SSFP imaging has long been known for its high se</w:t>
      </w:r>
      <w:r>
        <w:rPr>
          <w:rFonts w:ascii="apple-system, BlinkMacSystemFon" w:hAnsi="apple-system, BlinkMacSystemFon"/>
          <w:color w:val="24292E"/>
          <w:sz w:val="36"/>
          <w:szCs w:val="36"/>
        </w:rPr>
        <w:t xml:space="preserve">nsitivity to </w:t>
      </w:r>
      <w:proofErr w:type="gramStart"/>
      <w:r>
        <w:rPr>
          <w:rFonts w:ascii="apple-system, BlinkMacSystemFon" w:hAnsi="apple-system, BlinkMacSystemFon"/>
          <w:color w:val="24292E"/>
          <w:sz w:val="36"/>
          <w:szCs w:val="36"/>
        </w:rPr>
        <w:t>flow  and</w:t>
      </w:r>
      <w:proofErr w:type="gramEnd"/>
      <w:r>
        <w:rPr>
          <w:rFonts w:ascii="apple-system, BlinkMacSystemFon" w:hAnsi="apple-system, BlinkMacSystemFon"/>
          <w:color w:val="24292E"/>
          <w:sz w:val="36"/>
          <w:szCs w:val="36"/>
        </w:rPr>
        <w:t xml:space="preserve">  diffusion  in  the  presence  of  magnetic  field gradients   (Fig.   3)   </w:t>
      </w:r>
      <w:proofErr w:type="gramStart"/>
      <w:r>
        <w:rPr>
          <w:rFonts w:ascii="apple-system, BlinkMacSystemFon" w:hAnsi="apple-system, BlinkMacSystemFon"/>
          <w:color w:val="24292E"/>
          <w:sz w:val="36"/>
          <w:szCs w:val="36"/>
        </w:rPr>
        <w:t>and</w:t>
      </w:r>
      <w:proofErr w:type="gramEnd"/>
      <w:r>
        <w:rPr>
          <w:rFonts w:ascii="apple-system, BlinkMacSystemFon" w:hAnsi="apple-system, BlinkMacSystemFon"/>
          <w:color w:val="24292E"/>
          <w:sz w:val="36"/>
          <w:szCs w:val="36"/>
        </w:rPr>
        <w:t xml:space="preserve">   has   therefore   gotten  some attention   from   several   research   groups.</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Georgia, serif" w:hAnsi="Georgia, serif"/>
          <w:noProof/>
          <w:color w:val="333333"/>
          <w:sz w:val="25"/>
          <w:lang w:val="en-GB" w:eastAsia="en-GB" w:bidi="ar-SA"/>
        </w:rPr>
        <mc:AlternateContent>
          <mc:Choice Requires="wps">
            <w:drawing>
              <wp:anchor distT="0" distB="0" distL="114300" distR="114300" simplePos="0" relativeHeight="5" behindDoc="0" locked="0" layoutInCell="1" allowOverlap="1">
                <wp:simplePos x="0" y="0"/>
                <wp:positionH relativeFrom="column">
                  <wp:posOffset>609081</wp:posOffset>
                </wp:positionH>
                <wp:positionV relativeFrom="paragraph">
                  <wp:posOffset>43891</wp:posOffset>
                </wp:positionV>
                <wp:extent cx="4619548" cy="3943441"/>
                <wp:effectExtent l="0" t="0" r="0" b="0"/>
                <wp:wrapSquare wrapText="bothSides"/>
                <wp:docPr id="6" name="Frame3"/>
                <wp:cNvGraphicFramePr/>
                <a:graphic xmlns:a="http://schemas.openxmlformats.org/drawingml/2006/main">
                  <a:graphicData uri="http://schemas.microsoft.com/office/word/2010/wordprocessingShape">
                    <wps:wsp>
                      <wps:cNvSpPr txBox="1"/>
                      <wps:spPr>
                        <a:xfrm>
                          <a:off x="0" y="0"/>
                          <a:ext cx="4619548" cy="3943441"/>
                        </a:xfrm>
                        <a:prstGeom prst="rect">
                          <a:avLst/>
                        </a:prstGeom>
                        <a:ln>
                          <a:noFill/>
                          <a:prstDash/>
                        </a:ln>
                      </wps:spPr>
                      <wps:txbx>
                        <w:txbxContent>
                          <w:p w:rsidR="00B4315B" w:rsidRDefault="00273183">
                            <w:pPr>
                              <w:pStyle w:val="Illustration"/>
                            </w:pPr>
                            <w:r>
                              <w:rPr>
                                <w:noProof/>
                                <w:lang w:val="en-GB" w:eastAsia="en-GB" w:bidi="ar-SA"/>
                              </w:rPr>
                              <w:drawing>
                                <wp:inline distT="0" distB="0" distL="0" distR="0">
                                  <wp:extent cx="4619548" cy="3943441"/>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19548" cy="3943441"/>
                                          </a:xfrm>
                                          <a:prstGeom prst="rect">
                                            <a:avLst/>
                                          </a:prstGeom>
                                          <a:ln>
                                            <a:noFill/>
                                            <a:prstDash/>
                                          </a:ln>
                                        </pic:spPr>
                                      </pic:pic>
                                    </a:graphicData>
                                  </a:graphic>
                                </wp:inline>
                              </w:drawing>
                            </w:r>
                            <w:r>
                              <w:rPr>
                                <w:vanish/>
                              </w:rPr>
                              <w:br/>
                            </w:r>
                            <w:r>
                              <w:t>Figure 3: One cycle of a diffusion-weighted SSFP sequence</w:t>
                            </w:r>
                          </w:p>
                        </w:txbxContent>
                      </wps:txbx>
                      <wps:bodyPr wrap="none" lIns="0" tIns="0" rIns="0" bIns="0" compatLnSpc="0">
                        <a:spAutoFit/>
                      </wps:bodyPr>
                    </wps:wsp>
                  </a:graphicData>
                </a:graphic>
              </wp:anchor>
            </w:drawing>
          </mc:Choice>
          <mc:Fallback>
            <w:pict>
              <v:shape id="Frame3" o:spid="_x0000_s1028" type="#_x0000_t202" style="position:absolute;margin-left:47.95pt;margin-top:3.45pt;width:363.75pt;height:310.5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" filled="f" stroked="f">
                <v:textbox style="mso-fit-shape-to-text:t" inset="0,0,0,0">
                  <w:txbxContent>
                    <w:p w:rsidR="00B4315B" w:rsidRDefault="00273183">
                      <w:pPr>
                        <w:pStyle w:val="Illustration"/>
                      </w:pPr>
                      <w:r>
                        <w:rPr>
                          <w:noProof/>
                          <w:lang w:val="en-GB" w:eastAsia="en-GB" w:bidi="ar-SA"/>
                        </w:rPr>
                        <w:drawing>
                          <wp:inline distT="0" distB="0" distL="0" distR="0">
                            <wp:extent cx="4619548" cy="3943441"/>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19548" cy="3943441"/>
                                    </a:xfrm>
                                    <a:prstGeom prst="rect">
                                      <a:avLst/>
                                    </a:prstGeom>
                                    <a:ln>
                                      <a:noFill/>
                                      <a:prstDash/>
                                    </a:ln>
                                  </pic:spPr>
                                </pic:pic>
                              </a:graphicData>
                            </a:graphic>
                          </wp:inline>
                        </w:drawing>
                      </w:r>
                      <w:r>
                        <w:rPr>
                          <w:vanish/>
                        </w:rPr>
                        <w:br/>
                      </w:r>
                      <w:r>
                        <w:t>Figure 3: One cycle of a diffusion-weighted SSFP sequence</w:t>
                      </w:r>
                    </w:p>
                  </w:txbxContent>
                </v:textbox>
                <w10:wrap type="square"/>
              </v:shape>
            </w:pict>
          </mc:Fallback>
        </mc:AlternateConten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 xml:space="preserve">In contrast   to   spin   and   stimulated   echoes,   the   signal formation   in  SSFP  is   however  a  complex   interplay between  numerous  spin  and  stimulated  echoes  which may   be   formed   </w:t>
      </w:r>
      <w:r>
        <w:rPr>
          <w:rFonts w:ascii="apple-system, BlinkMacSystemFon" w:hAnsi="apple-system, BlinkMacSystemFon"/>
          <w:color w:val="24292E"/>
          <w:sz w:val="36"/>
          <w:szCs w:val="36"/>
        </w:rPr>
        <w:lastRenderedPageBreak/>
        <w:t>through   a   multitude   of   c</w:t>
      </w:r>
      <w:r>
        <w:rPr>
          <w:rFonts w:ascii="apple-system, BlinkMacSystemFon" w:hAnsi="apple-system, BlinkMacSystemFon"/>
          <w:color w:val="24292E"/>
          <w:sz w:val="36"/>
          <w:szCs w:val="36"/>
        </w:rPr>
        <w:t>oherence path ways,  limited  only  by  the  natural  decaytimesT1andT2.</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 xml:space="preserve">This complex signal formation renders the  quantification  of  diffusion very  difficult  and  the diffusion attenuation (b-factor) may vary from tissue to tissue   since   the </w:t>
      </w:r>
      <w:r>
        <w:rPr>
          <w:rFonts w:ascii="apple-system, BlinkMacSystemFon" w:hAnsi="apple-system, BlinkMacSystemFon"/>
          <w:color w:val="24292E"/>
          <w:sz w:val="36"/>
          <w:szCs w:val="36"/>
        </w:rPr>
        <w:t>b-factor   for   this   sequence   is   also determined  by  parameters  like  relaxation  times  and B1-uniformity .</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t>In contrast to spin echo and stimulated echo-based DWI one therefore has to deal not only with‘T2-shine-trough’  effects  but  also  with</w:t>
      </w:r>
      <w:r>
        <w:rPr>
          <w:rFonts w:ascii="apple-system, BlinkMacSystemFon" w:hAnsi="apple-system, BlinkMacSystemFon"/>
          <w:color w:val="24292E"/>
          <w:sz w:val="36"/>
          <w:szCs w:val="36"/>
        </w:rPr>
        <w:t xml:space="preserve">  the  fact  that b-values  are  weighted  by  the  underlying  relaxation  times and other confounding factors.</w:t>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rPr>
      </w:pPr>
      <w:r>
        <w:rPr>
          <w:rFonts w:ascii="apple-system, BlinkMacSystemFon" w:hAnsi="apple-system, BlinkMacSystemFon"/>
          <w:color w:val="24292E"/>
          <w:sz w:val="36"/>
          <w:szCs w:val="36"/>
        </w:rPr>
        <w:t>2*-</w:t>
      </w:r>
      <w:r>
        <w:rPr>
          <w:rFonts w:ascii="apple-system, BlinkMacSystemFon" w:hAnsi="apple-system, BlinkMacSystemFon"/>
          <w:b/>
          <w:color w:val="24292E"/>
          <w:sz w:val="36"/>
          <w:szCs w:val="36"/>
        </w:rPr>
        <w:t>DWI Pulse Sequence</w:t>
      </w:r>
    </w:p>
    <w:p w:rsidR="00B4315B" w:rsidRDefault="00B4315B">
      <w:pPr>
        <w:pStyle w:val="Standard"/>
        <w:rPr>
          <w:rFonts w:ascii="Georgia, serif" w:hAnsi="Georgia, serif"/>
          <w:color w:val="333333"/>
          <w:sz w:val="25"/>
        </w:rPr>
      </w:pPr>
    </w:p>
    <w:p w:rsidR="00B4315B" w:rsidRDefault="00273183">
      <w:pPr>
        <w:pStyle w:val="Standard"/>
        <w:rPr>
          <w:rFonts w:ascii="Georgia, serif" w:hAnsi="Georgia, serif"/>
          <w:color w:val="333333"/>
          <w:sz w:val="25"/>
        </w:rPr>
      </w:pPr>
      <w:r>
        <w:rPr>
          <w:rFonts w:ascii="apple-system, BlinkMacSystemFon" w:hAnsi="apple-system, BlinkMacSystemFon"/>
          <w:color w:val="24292E"/>
          <w:sz w:val="36"/>
          <w:szCs w:val="36"/>
        </w:rPr>
        <w:br/>
      </w:r>
      <w:r>
        <w:rPr>
          <w:rFonts w:ascii="Arial" w:hAnsi="Arial"/>
          <w:color w:val="000000"/>
          <w:sz w:val="36"/>
          <w:szCs w:val="36"/>
        </w:rPr>
        <w:t>Modern diffusion-weighted (DW) sequences all trace their origin to the </w:t>
      </w:r>
      <w:r>
        <w:rPr>
          <w:rStyle w:val="Emphasis"/>
          <w:rFonts w:ascii="Arial" w:hAnsi="Arial"/>
          <w:i w:val="0"/>
          <w:color w:val="24678D"/>
          <w:sz w:val="36"/>
          <w:szCs w:val="36"/>
        </w:rPr>
        <w:t>pulsed gradient spin echo (PGSE)</w:t>
      </w:r>
      <w:r>
        <w:rPr>
          <w:rFonts w:ascii="apple-system, BlinkMacSystemFon" w:hAnsi="apple-system, BlinkMacSystemFon"/>
          <w:color w:val="000000"/>
          <w:sz w:val="36"/>
          <w:szCs w:val="36"/>
        </w:rPr>
        <w:t> </w:t>
      </w:r>
      <w:r>
        <w:rPr>
          <w:rStyle w:val="Emphasis"/>
          <w:rFonts w:ascii="Arial" w:hAnsi="Arial"/>
          <w:i w:val="0"/>
          <w:color w:val="24678D"/>
          <w:sz w:val="36"/>
          <w:szCs w:val="36"/>
        </w:rPr>
        <w:t>technique</w:t>
      </w:r>
      <w:r>
        <w:rPr>
          <w:rFonts w:ascii="apple-system, BlinkMacSystemFon" w:hAnsi="apple-system, BlinkMacSystemFon"/>
          <w:color w:val="000000"/>
          <w:sz w:val="36"/>
          <w:szCs w:val="36"/>
        </w:rPr>
        <w:t> </w:t>
      </w:r>
      <w:r>
        <w:rPr>
          <w:rFonts w:ascii="Arial" w:hAnsi="Arial"/>
          <w:color w:val="000000"/>
          <w:sz w:val="36"/>
          <w:szCs w:val="36"/>
        </w:rPr>
        <w:t xml:space="preserve">developed by Edward </w:t>
      </w:r>
      <w:proofErr w:type="spellStart"/>
      <w:r>
        <w:rPr>
          <w:rFonts w:ascii="Arial" w:hAnsi="Arial"/>
          <w:color w:val="000000"/>
          <w:sz w:val="36"/>
          <w:szCs w:val="36"/>
        </w:rPr>
        <w:t>Stejskal</w:t>
      </w:r>
      <w:proofErr w:type="spellEnd"/>
      <w:r>
        <w:rPr>
          <w:rFonts w:ascii="Arial" w:hAnsi="Arial"/>
          <w:color w:val="000000"/>
          <w:sz w:val="36"/>
          <w:szCs w:val="36"/>
        </w:rPr>
        <w:t xml:space="preserve"> and John Tanner in the </w:t>
      </w:r>
      <w:proofErr w:type="gramStart"/>
      <w:r>
        <w:rPr>
          <w:rFonts w:ascii="Arial" w:hAnsi="Arial"/>
          <w:color w:val="000000"/>
          <w:sz w:val="36"/>
          <w:szCs w:val="36"/>
        </w:rPr>
        <w:t>mid-1960's</w:t>
      </w:r>
      <w:proofErr w:type="gramEnd"/>
      <w:r>
        <w:rPr>
          <w:rFonts w:ascii="Arial" w:hAnsi="Arial"/>
          <w:color w:val="000000"/>
          <w:sz w:val="36"/>
          <w:szCs w:val="36"/>
        </w:rPr>
        <w:t>. As shown in the diagram right, symmetric, strong </w:t>
      </w:r>
      <w:r>
        <w:rPr>
          <w:rStyle w:val="Emphasis"/>
          <w:rFonts w:ascii="Arial" w:hAnsi="Arial"/>
          <w:i w:val="0"/>
          <w:color w:val="24678D"/>
          <w:sz w:val="36"/>
          <w:szCs w:val="36"/>
        </w:rPr>
        <w:t>diffusion-sensitizing gradients (DG's)</w:t>
      </w:r>
      <w:r>
        <w:rPr>
          <w:rFonts w:ascii="apple-system, BlinkMacSystemFon" w:hAnsi="apple-system, BlinkMacSystemFon"/>
          <w:color w:val="000000"/>
          <w:sz w:val="36"/>
          <w:szCs w:val="36"/>
        </w:rPr>
        <w:t> </w:t>
      </w:r>
      <w:r>
        <w:rPr>
          <w:rFonts w:ascii="Arial" w:hAnsi="Arial"/>
          <w:color w:val="000000"/>
          <w:sz w:val="36"/>
          <w:szCs w:val="36"/>
        </w:rPr>
        <w:t>are applied on either side of the 180°-pulse. The phases of stationary spins are unaffected by the DG pa</w:t>
      </w:r>
      <w:r>
        <w:rPr>
          <w:rFonts w:ascii="Arial" w:hAnsi="Arial"/>
          <w:color w:val="000000"/>
          <w:sz w:val="36"/>
          <w:szCs w:val="36"/>
        </w:rPr>
        <w:t>ir since any phase accumulation from the first gradient lobe is reversed by the second. Diffusing spins, however, move into different locations between the first and second lobes, falling out of phase and losing signal.</w:t>
      </w:r>
    </w:p>
    <w:p w:rsidR="00B4315B" w:rsidRDefault="00273183">
      <w:pPr>
        <w:pStyle w:val="Standard"/>
        <w:rPr>
          <w:rFonts w:ascii="Georgia, serif" w:hAnsi="Georgia, serif"/>
          <w:color w:val="333333"/>
          <w:sz w:val="25"/>
        </w:rPr>
      </w:pPr>
      <w:r>
        <w:rPr>
          <w:rFonts w:ascii="Georgia, serif" w:hAnsi="Georgia, serif"/>
          <w:noProof/>
          <w:color w:val="333333"/>
          <w:sz w:val="25"/>
          <w:lang w:val="en-GB" w:eastAsia="en-GB" w:bidi="ar-SA"/>
        </w:rPr>
        <w:lastRenderedPageBreak/>
        <w:drawing>
          <wp:anchor distT="0" distB="0" distL="114300" distR="114300" simplePos="0" relativeHeight="7" behindDoc="0" locked="0" layoutInCell="1" allowOverlap="1">
            <wp:simplePos x="0" y="0"/>
            <wp:positionH relativeFrom="column">
              <wp:posOffset>1056589</wp:posOffset>
            </wp:positionH>
            <wp:positionV relativeFrom="paragraph">
              <wp:posOffset>495330</wp:posOffset>
            </wp:positionV>
            <wp:extent cx="3933748" cy="2857682"/>
            <wp:effectExtent l="0" t="0" r="0"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933748" cy="2857682"/>
                    </a:xfrm>
                    <a:prstGeom prst="rect">
                      <a:avLst/>
                    </a:prstGeom>
                  </pic:spPr>
                </pic:pic>
              </a:graphicData>
            </a:graphic>
          </wp:anchor>
        </w:drawing>
      </w: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B4315B">
      <w:pPr>
        <w:pStyle w:val="Standard"/>
        <w:rPr>
          <w:rFonts w:ascii="Georgia, serif" w:hAnsi="Georgia, serif"/>
          <w:color w:val="333333"/>
          <w:sz w:val="25"/>
        </w:rPr>
      </w:pPr>
    </w:p>
    <w:p w:rsidR="00B4315B" w:rsidRDefault="00273183">
      <w:pPr>
        <w:pStyle w:val="Standard"/>
        <w:rPr>
          <w:rFonts w:ascii="Arial" w:hAnsi="Arial"/>
          <w:color w:val="000000"/>
          <w:sz w:val="22"/>
        </w:rPr>
      </w:pPr>
      <w:r>
        <w:rPr>
          <w:rFonts w:ascii="Arial" w:hAnsi="Arial"/>
          <w:color w:val="000000"/>
          <w:sz w:val="36"/>
          <w:szCs w:val="36"/>
        </w:rPr>
        <w:t>Immediately following the second DG, an image acquisition module is played out. This is typically an echo-planar sequence using rapidly oscillating phase and frequency gradients that generate multiple gradient echoes. Rapid image acquisition is generally r</w:t>
      </w:r>
      <w:r>
        <w:rPr>
          <w:rFonts w:ascii="Arial" w:hAnsi="Arial"/>
          <w:color w:val="000000"/>
          <w:sz w:val="36"/>
          <w:szCs w:val="36"/>
        </w:rPr>
        <w:t>equired to minimize the effects of bulk motion (such as vascular pulsations) on the DW images. Other modules (such as fast spin echo) are possible, but are not as widely used at the present time. </w:t>
      </w:r>
      <w:r>
        <w:rPr>
          <w:rFonts w:ascii="Arial" w:hAnsi="Arial"/>
          <w:color w:val="000000"/>
          <w:sz w:val="36"/>
          <w:szCs w:val="36"/>
        </w:rPr>
        <w:br/>
      </w:r>
      <w:r>
        <w:rPr>
          <w:rFonts w:ascii="Arial" w:hAnsi="Arial"/>
          <w:color w:val="000000"/>
          <w:sz w:val="36"/>
          <w:szCs w:val="36"/>
        </w:rPr>
        <w:br/>
      </w:r>
      <w:r>
        <w:rPr>
          <w:rFonts w:ascii="Arial" w:hAnsi="Arial"/>
          <w:color w:val="000000"/>
          <w:sz w:val="36"/>
          <w:szCs w:val="36"/>
        </w:rPr>
        <w:t>Modern implementations of DWI retain the basic features of</w:t>
      </w:r>
      <w:r>
        <w:rPr>
          <w:rFonts w:ascii="Arial" w:hAnsi="Arial"/>
          <w:color w:val="000000"/>
          <w:sz w:val="36"/>
          <w:szCs w:val="36"/>
        </w:rPr>
        <w:t xml:space="preserve"> </w:t>
      </w:r>
      <w:proofErr w:type="spellStart"/>
      <w:r>
        <w:rPr>
          <w:rFonts w:ascii="Arial" w:hAnsi="Arial"/>
          <w:color w:val="000000"/>
          <w:sz w:val="36"/>
          <w:szCs w:val="36"/>
        </w:rPr>
        <w:t>Stejskal's</w:t>
      </w:r>
      <w:proofErr w:type="spellEnd"/>
      <w:r>
        <w:rPr>
          <w:rFonts w:ascii="Arial" w:hAnsi="Arial"/>
          <w:color w:val="000000"/>
          <w:sz w:val="36"/>
          <w:szCs w:val="36"/>
        </w:rPr>
        <w:t xml:space="preserve"> and Tanner's original PGSE technique with certain modifications. To suppress chemical shift artifacts, all commercial DWI sequences utilize some sort of fat suppression method.</w:t>
      </w:r>
    </w:p>
    <w:p w:rsidR="00B4315B" w:rsidRDefault="00B4315B">
      <w:pPr>
        <w:pStyle w:val="Standard"/>
        <w:rPr>
          <w:rFonts w:ascii="Arial" w:hAnsi="Arial"/>
          <w:color w:val="000000"/>
          <w:sz w:val="22"/>
        </w:rPr>
      </w:pPr>
    </w:p>
    <w:p w:rsidR="00B4315B" w:rsidRDefault="00273183">
      <w:pPr>
        <w:pStyle w:val="Standard"/>
        <w:rPr>
          <w:rFonts w:ascii="Arial" w:hAnsi="Arial"/>
          <w:color w:val="000000"/>
          <w:sz w:val="22"/>
        </w:rPr>
      </w:pPr>
      <w:r>
        <w:rPr>
          <w:rFonts w:ascii="Arial" w:hAnsi="Arial"/>
          <w:color w:val="000000"/>
          <w:sz w:val="36"/>
          <w:szCs w:val="36"/>
        </w:rPr>
        <w:lastRenderedPageBreak/>
        <w:t>This may be a chemically-selective fat saturation pulse or a nonse</w:t>
      </w:r>
      <w:r>
        <w:rPr>
          <w:rFonts w:ascii="Arial" w:hAnsi="Arial"/>
          <w:color w:val="000000"/>
          <w:sz w:val="36"/>
          <w:szCs w:val="36"/>
        </w:rPr>
        <w:t>lective "STIR-like" inverting pulse applied immediately before the 90°-pulse.  Alternatively, the 90°-pulse itself may be selectively tuned to excite water protons only.</w:t>
      </w:r>
    </w:p>
    <w:p w:rsidR="00B4315B" w:rsidRDefault="00B4315B">
      <w:pPr>
        <w:pStyle w:val="Standard"/>
        <w:rPr>
          <w:rFonts w:ascii="Arial" w:hAnsi="Arial"/>
          <w:color w:val="000000"/>
          <w:sz w:val="22"/>
        </w:rPr>
      </w:pPr>
    </w:p>
    <w:p w:rsidR="00B4315B" w:rsidRDefault="00273183">
      <w:pPr>
        <w:pStyle w:val="Standard"/>
        <w:rPr>
          <w:rFonts w:ascii="Arial" w:hAnsi="Arial"/>
          <w:color w:val="000000"/>
          <w:sz w:val="22"/>
        </w:rPr>
      </w:pPr>
      <w:r>
        <w:rPr>
          <w:rFonts w:ascii="Arial" w:hAnsi="Arial"/>
          <w:color w:val="000000"/>
          <w:sz w:val="36"/>
          <w:szCs w:val="36"/>
        </w:rPr>
        <w:t>To suppress eddy currents and reduce spatial distortion artifacts a "twice-refocused"</w:t>
      </w:r>
      <w:r>
        <w:rPr>
          <w:rFonts w:ascii="Arial" w:hAnsi="Arial"/>
          <w:color w:val="000000"/>
          <w:sz w:val="36"/>
          <w:szCs w:val="36"/>
        </w:rPr>
        <w:t xml:space="preserve"> PGSE sequence may be used.</w:t>
      </w:r>
    </w:p>
    <w:p w:rsidR="00B4315B" w:rsidRDefault="00B4315B">
      <w:pPr>
        <w:pStyle w:val="Standard"/>
        <w:rPr>
          <w:rFonts w:ascii="Arial" w:hAnsi="Arial"/>
          <w:color w:val="000000"/>
          <w:sz w:val="22"/>
        </w:rPr>
      </w:pPr>
    </w:p>
    <w:p w:rsidR="00B4315B" w:rsidRDefault="00273183">
      <w:pPr>
        <w:pStyle w:val="Standard"/>
        <w:rPr>
          <w:rFonts w:ascii="Arial" w:hAnsi="Arial"/>
          <w:color w:val="000000"/>
          <w:sz w:val="22"/>
        </w:rPr>
      </w:pPr>
      <w:r>
        <w:rPr>
          <w:rFonts w:ascii="Arial" w:hAnsi="Arial"/>
          <w:color w:val="000000"/>
          <w:sz w:val="36"/>
          <w:szCs w:val="36"/>
        </w:rPr>
        <w:t>This technique employs a second 180°-refocusing pulse just before the image acquisition module begins.</w:t>
      </w:r>
    </w:p>
    <w:p w:rsidR="00B4315B" w:rsidRDefault="00B4315B">
      <w:pPr>
        <w:pStyle w:val="Standard"/>
        <w:rPr>
          <w:rFonts w:ascii="Arial" w:hAnsi="Arial"/>
          <w:color w:val="000000"/>
          <w:sz w:val="22"/>
        </w:rPr>
      </w:pPr>
    </w:p>
    <w:p w:rsidR="00B4315B" w:rsidRDefault="00273183">
      <w:pPr>
        <w:pStyle w:val="Standard"/>
        <w:rPr>
          <w:rFonts w:ascii="Arial" w:hAnsi="Arial"/>
          <w:color w:val="000000"/>
          <w:sz w:val="22"/>
        </w:rPr>
      </w:pPr>
      <w:r>
        <w:rPr>
          <w:rFonts w:ascii="Arial" w:hAnsi="Arial"/>
          <w:color w:val="000000"/>
          <w:sz w:val="36"/>
          <w:szCs w:val="36"/>
        </w:rPr>
        <w:t>A third common modification to reduce eddy current artifacts involves the use of bipolar (rather than unipolar) DG's.</w:t>
      </w:r>
    </w:p>
    <w:p w:rsidR="00B4315B" w:rsidRDefault="00B4315B">
      <w:pPr>
        <w:pStyle w:val="Standard"/>
        <w:spacing w:line="360" w:lineRule="auto"/>
        <w:rPr>
          <w:rFonts w:ascii="Arial" w:hAnsi="Arial"/>
          <w:color w:val="000000"/>
          <w:sz w:val="22"/>
        </w:rPr>
      </w:pPr>
    </w:p>
    <w:p w:rsidR="00B4315B" w:rsidRDefault="00273183">
      <w:pPr>
        <w:pStyle w:val="Standard"/>
        <w:spacing w:line="360" w:lineRule="auto"/>
        <w:rPr>
          <w:rFonts w:ascii="Arial" w:hAnsi="Arial"/>
          <w:color w:val="000000"/>
          <w:sz w:val="22"/>
        </w:rPr>
      </w:pPr>
      <w:r>
        <w:rPr>
          <w:rFonts w:ascii="Arial" w:hAnsi="Arial"/>
          <w:color w:val="000000"/>
          <w:sz w:val="22"/>
        </w:rPr>
        <w:t>Wi</w:t>
      </w:r>
      <w:r>
        <w:rPr>
          <w:rFonts w:ascii="Arial" w:hAnsi="Arial"/>
          <w:color w:val="000000"/>
          <w:sz w:val="22"/>
        </w:rPr>
        <w:t>th the core pulse sequence defined as above, the following steps are automatically performed to generate DW images and their associated maps:</w:t>
      </w:r>
    </w:p>
    <w:p w:rsidR="00B4315B" w:rsidRDefault="00B4315B">
      <w:pPr>
        <w:pStyle w:val="Standard"/>
        <w:rPr>
          <w:rFonts w:ascii="Arial" w:hAnsi="Arial"/>
          <w:color w:val="000000"/>
          <w:sz w:val="22"/>
        </w:rPr>
      </w:pPr>
    </w:p>
    <w:p w:rsidR="00B4315B" w:rsidRDefault="00273183">
      <w:pPr>
        <w:pStyle w:val="Textbody"/>
        <w:numPr>
          <w:ilvl w:val="0"/>
          <w:numId w:val="1"/>
        </w:numPr>
        <w:spacing w:before="45" w:after="0" w:line="360" w:lineRule="auto"/>
      </w:pPr>
      <w:r>
        <w:rPr>
          <w:rFonts w:ascii="Arial" w:hAnsi="Arial"/>
          <w:color w:val="2A2A2A"/>
          <w:sz w:val="22"/>
        </w:rPr>
        <w:t>The DW pulse sequence is first run with the DG's turned off or set to a very low value. This generates a set of </w:t>
      </w:r>
      <w:r>
        <w:rPr>
          <w:rStyle w:val="Emphasis"/>
          <w:rFonts w:ascii="Arial" w:hAnsi="Arial"/>
          <w:i w:val="0"/>
          <w:color w:val="24678D"/>
          <w:sz w:val="22"/>
        </w:rPr>
        <w:t>b</w:t>
      </w:r>
      <w:r>
        <w:rPr>
          <w:rStyle w:val="Emphasis"/>
          <w:rFonts w:ascii="Arial" w:hAnsi="Arial"/>
          <w:i w:val="0"/>
          <w:color w:val="24678D"/>
          <w:sz w:val="22"/>
        </w:rPr>
        <w:t>0 ("b-zero") images</w:t>
      </w:r>
      <w:r>
        <w:rPr>
          <w:rFonts w:ascii="Arial" w:hAnsi="Arial"/>
          <w:color w:val="2A2A2A"/>
          <w:sz w:val="22"/>
        </w:rPr>
        <w:t> that are T2-weighted and will serve as a baseline for later calculated maps.  (For abdominal imaging </w:t>
      </w:r>
      <w:r>
        <w:rPr>
          <w:rStyle w:val="Emphasis"/>
          <w:rFonts w:ascii="Arial" w:hAnsi="Arial"/>
          <w:i w:val="0"/>
          <w:color w:val="24678D"/>
          <w:sz w:val="22"/>
        </w:rPr>
        <w:t>b50 images</w:t>
      </w:r>
      <w:r>
        <w:rPr>
          <w:rFonts w:ascii="Arial" w:hAnsi="Arial"/>
          <w:color w:val="2A2A2A"/>
          <w:sz w:val="22"/>
        </w:rPr>
        <w:t> are often obtained, the small but nonzero gradient amplitude helping to suppress signal in vessels).</w:t>
      </w:r>
    </w:p>
    <w:p w:rsidR="00B4315B" w:rsidRDefault="00273183">
      <w:pPr>
        <w:pStyle w:val="Textbody"/>
        <w:numPr>
          <w:ilvl w:val="0"/>
          <w:numId w:val="1"/>
        </w:numPr>
        <w:spacing w:before="45" w:after="0" w:line="360" w:lineRule="auto"/>
      </w:pPr>
      <w:r>
        <w:rPr>
          <w:rFonts w:ascii="Arial" w:hAnsi="Arial"/>
          <w:color w:val="2A2A2A"/>
          <w:sz w:val="22"/>
        </w:rPr>
        <w:t>The DW sequence is then</w:t>
      </w:r>
      <w:r>
        <w:rPr>
          <w:rFonts w:ascii="Arial" w:hAnsi="Arial"/>
          <w:color w:val="2A2A2A"/>
          <w:sz w:val="22"/>
        </w:rPr>
        <w:t xml:space="preserve"> run with the DG's turned on individually or in combination and at various strengths. This produces </w:t>
      </w:r>
      <w:r>
        <w:rPr>
          <w:rStyle w:val="Emphasis"/>
          <w:rFonts w:ascii="Arial" w:hAnsi="Arial"/>
          <w:i w:val="0"/>
          <w:color w:val="24678D"/>
          <w:sz w:val="22"/>
        </w:rPr>
        <w:t>DW source images</w:t>
      </w:r>
      <w:r>
        <w:rPr>
          <w:rFonts w:ascii="Arial" w:hAnsi="Arial"/>
          <w:color w:val="000000"/>
          <w:sz w:val="22"/>
        </w:rPr>
        <w:t> </w:t>
      </w:r>
      <w:r>
        <w:rPr>
          <w:rFonts w:ascii="Arial" w:hAnsi="Arial"/>
          <w:color w:val="2A2A2A"/>
          <w:sz w:val="22"/>
        </w:rPr>
        <w:t>sensitized to diffusion in multiple different directions.</w:t>
      </w:r>
    </w:p>
    <w:p w:rsidR="00B4315B" w:rsidRDefault="00273183">
      <w:pPr>
        <w:pStyle w:val="Textbody"/>
        <w:numPr>
          <w:ilvl w:val="0"/>
          <w:numId w:val="1"/>
        </w:numPr>
        <w:spacing w:before="45" w:after="0" w:line="360" w:lineRule="auto"/>
      </w:pPr>
      <w:r>
        <w:rPr>
          <w:rFonts w:ascii="Arial" w:hAnsi="Arial"/>
          <w:color w:val="2A2A2A"/>
          <w:sz w:val="22"/>
        </w:rPr>
        <w:t>The DW source images are combined to produce a set of </w:t>
      </w:r>
      <w:r>
        <w:rPr>
          <w:rStyle w:val="Emphasis"/>
          <w:rFonts w:ascii="Arial" w:hAnsi="Arial"/>
          <w:i w:val="0"/>
          <w:color w:val="24678D"/>
          <w:sz w:val="22"/>
        </w:rPr>
        <w:t>Trace DW images,</w:t>
      </w:r>
      <w:r>
        <w:rPr>
          <w:rFonts w:ascii="Arial" w:hAnsi="Arial"/>
          <w:color w:val="2A2A2A"/>
          <w:sz w:val="22"/>
        </w:rPr>
        <w:t> the first-</w:t>
      </w:r>
      <w:r>
        <w:rPr>
          <w:rFonts w:ascii="Arial" w:hAnsi="Arial"/>
          <w:color w:val="2A2A2A"/>
          <w:sz w:val="22"/>
        </w:rPr>
        <w:t>line images used for clinical diagnosis.</w:t>
      </w:r>
    </w:p>
    <w:p w:rsidR="00B4315B" w:rsidRDefault="00273183">
      <w:pPr>
        <w:pStyle w:val="Textbody"/>
        <w:numPr>
          <w:ilvl w:val="0"/>
          <w:numId w:val="1"/>
        </w:numPr>
        <w:spacing w:before="45" w:after="0" w:line="360" w:lineRule="auto"/>
      </w:pPr>
      <w:r>
        <w:rPr>
          <w:rFonts w:ascii="Arial" w:hAnsi="Arial"/>
          <w:color w:val="2A2A2A"/>
          <w:sz w:val="22"/>
        </w:rPr>
        <w:t>An </w:t>
      </w:r>
      <w:r>
        <w:rPr>
          <w:rStyle w:val="Emphasis"/>
          <w:rFonts w:ascii="Arial" w:hAnsi="Arial"/>
          <w:i w:val="0"/>
          <w:color w:val="24678D"/>
          <w:sz w:val="22"/>
        </w:rPr>
        <w:t>Apparent Diffusion Coefficient (ADC) map</w:t>
      </w:r>
      <w:r>
        <w:rPr>
          <w:rFonts w:ascii="Arial" w:hAnsi="Arial"/>
          <w:color w:val="2A2A2A"/>
          <w:sz w:val="22"/>
        </w:rPr>
        <w:t xml:space="preserve"> is then calculated using the data from the </w:t>
      </w:r>
      <w:proofErr w:type="spellStart"/>
      <w:r>
        <w:rPr>
          <w:rFonts w:ascii="Arial" w:hAnsi="Arial"/>
          <w:color w:val="2A2A2A"/>
          <w:sz w:val="22"/>
        </w:rPr>
        <w:t>the</w:t>
      </w:r>
      <w:proofErr w:type="spellEnd"/>
      <w:r>
        <w:rPr>
          <w:rFonts w:ascii="Arial" w:hAnsi="Arial"/>
          <w:color w:val="2A2A2A"/>
          <w:sz w:val="22"/>
        </w:rPr>
        <w:t> </w:t>
      </w:r>
      <w:r>
        <w:rPr>
          <w:rStyle w:val="Emphasis"/>
          <w:rFonts w:ascii="Arial" w:hAnsi="Arial"/>
          <w:i w:val="0"/>
          <w:color w:val="2A2A2A"/>
          <w:sz w:val="22"/>
        </w:rPr>
        <w:t>b0</w:t>
      </w:r>
      <w:r>
        <w:rPr>
          <w:rFonts w:ascii="Arial" w:hAnsi="Arial"/>
          <w:color w:val="2A2A2A"/>
          <w:sz w:val="22"/>
        </w:rPr>
        <w:t> and source images. The ADC map is used to clarify abnormalities seen on the trace images.</w:t>
      </w:r>
    </w:p>
    <w:p w:rsidR="00B4315B" w:rsidRDefault="00273183">
      <w:pPr>
        <w:pStyle w:val="Textbody"/>
        <w:numPr>
          <w:ilvl w:val="0"/>
          <w:numId w:val="1"/>
        </w:numPr>
        <w:spacing w:before="45" w:after="0" w:line="360" w:lineRule="auto"/>
      </w:pPr>
      <w:r>
        <w:rPr>
          <w:rFonts w:ascii="Arial" w:hAnsi="Arial"/>
          <w:color w:val="2A2A2A"/>
          <w:sz w:val="22"/>
        </w:rPr>
        <w:t>Further advanced processing can</w:t>
      </w:r>
      <w:r>
        <w:rPr>
          <w:rFonts w:ascii="Arial" w:hAnsi="Arial"/>
          <w:color w:val="2A2A2A"/>
          <w:sz w:val="22"/>
        </w:rPr>
        <w:t xml:space="preserve"> be optionally performed, creating additional calculated image sets for analysis. These may include</w:t>
      </w:r>
      <w:r>
        <w:rPr>
          <w:rFonts w:ascii="Arial" w:hAnsi="Arial"/>
          <w:color w:val="000000"/>
          <w:sz w:val="22"/>
        </w:rPr>
        <w:t> </w:t>
      </w:r>
      <w:r>
        <w:rPr>
          <w:rStyle w:val="Emphasis"/>
          <w:rFonts w:ascii="Arial" w:hAnsi="Arial"/>
          <w:i w:val="0"/>
          <w:color w:val="24678D"/>
          <w:sz w:val="22"/>
        </w:rPr>
        <w:t>exponential ADC maps</w:t>
      </w:r>
      <w:r>
        <w:rPr>
          <w:rFonts w:ascii="Arial" w:hAnsi="Arial"/>
          <w:color w:val="2A2A2A"/>
          <w:sz w:val="22"/>
        </w:rPr>
        <w:t>, </w:t>
      </w:r>
      <w:r>
        <w:rPr>
          <w:rStyle w:val="Emphasis"/>
          <w:rFonts w:ascii="Arial" w:hAnsi="Arial"/>
          <w:i w:val="0"/>
          <w:color w:val="24678D"/>
          <w:sz w:val="22"/>
        </w:rPr>
        <w:t>fractional anisotropy images</w:t>
      </w:r>
      <w:r>
        <w:rPr>
          <w:rFonts w:ascii="Arial" w:hAnsi="Arial"/>
          <w:color w:val="2A2A2A"/>
          <w:sz w:val="22"/>
        </w:rPr>
        <w:t>, </w:t>
      </w:r>
      <w:r>
        <w:rPr>
          <w:rStyle w:val="Emphasis"/>
          <w:rFonts w:ascii="Arial" w:hAnsi="Arial"/>
          <w:i w:val="0"/>
          <w:color w:val="24678D"/>
          <w:sz w:val="22"/>
        </w:rPr>
        <w:t>principal diffusion direction maps</w:t>
      </w:r>
      <w:r>
        <w:rPr>
          <w:rFonts w:ascii="Arial" w:hAnsi="Arial"/>
          <w:color w:val="2A2A2A"/>
          <w:sz w:val="22"/>
        </w:rPr>
        <w:t>, and </w:t>
      </w:r>
      <w:r>
        <w:rPr>
          <w:rStyle w:val="Emphasis"/>
          <w:rFonts w:ascii="Arial" w:hAnsi="Arial"/>
          <w:i w:val="0"/>
          <w:color w:val="24678D"/>
          <w:sz w:val="22"/>
        </w:rPr>
        <w:t>fiber tracking maps</w:t>
      </w:r>
      <w:r>
        <w:rPr>
          <w:rFonts w:ascii="Arial" w:hAnsi="Arial"/>
          <w:color w:val="2A2A2A"/>
          <w:sz w:val="22"/>
        </w:rPr>
        <w:t>.</w:t>
      </w:r>
    </w:p>
    <w:p w:rsidR="00B4315B" w:rsidRDefault="00B4315B">
      <w:pPr>
        <w:pStyle w:val="Standard"/>
        <w:rPr>
          <w:rFonts w:ascii="Georgia, serif" w:hAnsi="Georgia, serif"/>
          <w:color w:val="333333"/>
          <w:sz w:val="25"/>
        </w:rPr>
      </w:pPr>
    </w:p>
    <w:sectPr w:rsidR="00B4315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83" w:rsidRDefault="00273183">
      <w:r>
        <w:separator/>
      </w:r>
    </w:p>
  </w:endnote>
  <w:endnote w:type="continuationSeparator" w:id="0">
    <w:p w:rsidR="00273183" w:rsidRDefault="0027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 PL SungtiL GB">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pple-system, BlinkMacSystemFo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serif">
    <w:altName w:val="Times New Roman"/>
    <w:charset w:val="00"/>
    <w:family w:val="auto"/>
    <w:pitch w:val="default"/>
  </w:font>
  <w:font w:name="Source Sans Pro">
    <w:altName w:val="Times New Roman"/>
    <w:charset w:val="00"/>
    <w:family w:val="auto"/>
    <w:pitch w:val="default"/>
  </w:font>
  <w:font w:name="Ubuntu">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83" w:rsidRDefault="00273183">
      <w:r>
        <w:rPr>
          <w:color w:val="000000"/>
        </w:rPr>
        <w:separator/>
      </w:r>
    </w:p>
  </w:footnote>
  <w:footnote w:type="continuationSeparator" w:id="0">
    <w:p w:rsidR="00273183" w:rsidRDefault="002731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44235"/>
    <w:multiLevelType w:val="multilevel"/>
    <w:tmpl w:val="37E832DA"/>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4315B"/>
    <w:rsid w:val="00273183"/>
    <w:rsid w:val="008B02D2"/>
    <w:rsid w:val="00B431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gamal</dc:creator>
  <cp:lastModifiedBy>abdelrahman gamal</cp:lastModifiedBy>
  <cp:revision>1</cp:revision>
  <dcterms:created xsi:type="dcterms:W3CDTF">2020-05-20T17:35:00Z</dcterms:created>
  <dcterms:modified xsi:type="dcterms:W3CDTF">2020-05-20T21:54:00Z</dcterms:modified>
</cp:coreProperties>
</file>