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2655" w:rsidRDefault="00C5016E">
      <w:pPr>
        <w:spacing w:before="600" w:after="80"/>
      </w:pPr>
      <w:r>
        <w:rPr>
          <w:b/>
          <w:bCs/>
          <w:color w:val="2A7F9E"/>
          <w:spacing w:val="40"/>
          <w:sz w:val="20"/>
          <w:szCs w:val="20"/>
        </w:rPr>
        <w:t xml:space="preserve">DATA ANALYSIS </w:t>
      </w:r>
      <w:proofErr w:type="gramStart"/>
      <w:r>
        <w:rPr>
          <w:b/>
          <w:bCs/>
          <w:color w:val="2A7F9E"/>
          <w:spacing w:val="40"/>
          <w:sz w:val="20"/>
          <w:szCs w:val="20"/>
        </w:rPr>
        <w:t>COURSE  |</w:t>
      </w:r>
      <w:proofErr w:type="gramEnd"/>
      <w:r>
        <w:rPr>
          <w:b/>
          <w:bCs/>
          <w:color w:val="2A7F9E"/>
          <w:spacing w:val="40"/>
          <w:sz w:val="20"/>
          <w:szCs w:val="20"/>
        </w:rPr>
        <w:t xml:space="preserve">  CAPSTONE PROJECT</w:t>
      </w:r>
    </w:p>
    <w:p w:rsidR="001B2655" w:rsidRDefault="00C5016E">
      <w:pPr>
        <w:spacing w:after="120"/>
      </w:pPr>
      <w:r>
        <w:rPr>
          <w:b/>
          <w:bCs/>
          <w:color w:val="1F3A5F"/>
          <w:sz w:val="56"/>
          <w:szCs w:val="56"/>
        </w:rPr>
        <w:t>HR Workforce &amp; Attrition Analysis</w:t>
      </w:r>
    </w:p>
    <w:p w:rsidR="001B2655" w:rsidRDefault="00C5016E">
      <w:pPr>
        <w:pBdr>
          <w:bottom w:val="single" w:sz="12" w:space="8" w:color="2A7F9E"/>
        </w:pBdr>
        <w:spacing w:after="240"/>
      </w:pPr>
      <w:r>
        <w:rPr>
          <w:color w:val="595959"/>
          <w:sz w:val="26"/>
          <w:szCs w:val="26"/>
        </w:rPr>
        <w:t>Project brief and key analysis questions for student teams</w:t>
      </w:r>
    </w:p>
    <w:p w:rsidR="001B2655" w:rsidRDefault="00C5016E">
      <w:pPr>
        <w:pStyle w:val="Heading1"/>
        <w:pBdr>
          <w:bottom w:val="single" w:sz="8" w:space="4" w:color="2A7F9E"/>
        </w:pBdr>
      </w:pPr>
      <w:r>
        <w:t>1. Project Overview</w:t>
      </w:r>
    </w:p>
    <w:p w:rsidR="001B2655" w:rsidRDefault="00C5016E">
      <w:pPr>
        <w:spacing w:after="120" w:line="276" w:lineRule="auto"/>
      </w:pPr>
      <w:r>
        <w:t>You are a data analyst on the People Analytics team of a mid-sized company with a headquarters in Ohio and a growing remote workforce. Leadership wants to understand who works at the company, how hiring has evolved, and why people leave. Your job is to cle</w:t>
      </w:r>
      <w:r>
        <w:t>an the HR dataset, answer the key questions below, and present clear, evidence-based recommendations.</w:t>
      </w:r>
    </w:p>
    <w:p w:rsidR="001B2655" w:rsidRDefault="00C5016E">
      <w:pPr>
        <w:pStyle w:val="Heading2"/>
      </w:pPr>
      <w:r>
        <w:t>Business objectives</w:t>
      </w:r>
    </w:p>
    <w:p w:rsidR="001B2655" w:rsidRDefault="00C5016E">
      <w:pPr>
        <w:pStyle w:val="ListParagraph"/>
        <w:numPr>
          <w:ilvl w:val="0"/>
          <w:numId w:val="2"/>
        </w:numPr>
        <w:spacing w:after="60"/>
      </w:pPr>
      <w:r>
        <w:t>Understand the current workforce: size, structure, and diversity.</w:t>
      </w:r>
    </w:p>
    <w:p w:rsidR="001B2655" w:rsidRDefault="00C5016E">
      <w:pPr>
        <w:pStyle w:val="ListParagraph"/>
        <w:numPr>
          <w:ilvl w:val="0"/>
          <w:numId w:val="2"/>
        </w:numPr>
        <w:spacing w:after="60"/>
      </w:pPr>
      <w:r>
        <w:t>Measure hiring and termination trends over time.</w:t>
      </w:r>
    </w:p>
    <w:p w:rsidR="001B2655" w:rsidRDefault="00C5016E">
      <w:pPr>
        <w:pStyle w:val="ListParagraph"/>
        <w:numPr>
          <w:ilvl w:val="0"/>
          <w:numId w:val="2"/>
        </w:numPr>
        <w:spacing w:after="60"/>
      </w:pPr>
      <w:r>
        <w:t>Identify which depa</w:t>
      </w:r>
      <w:r>
        <w:t>rtments, roles, and locations have the highest turnover.</w:t>
      </w:r>
    </w:p>
    <w:p w:rsidR="001B2655" w:rsidRDefault="00C5016E">
      <w:pPr>
        <w:pStyle w:val="ListParagraph"/>
        <w:numPr>
          <w:ilvl w:val="0"/>
          <w:numId w:val="2"/>
        </w:numPr>
        <w:spacing w:after="60"/>
      </w:pPr>
      <w:r>
        <w:t>Recommend actions to improve retention and workforce balance.</w:t>
      </w:r>
    </w:p>
    <w:p w:rsidR="001B2655" w:rsidRDefault="00C5016E">
      <w:pPr>
        <w:pStyle w:val="Heading1"/>
        <w:pBdr>
          <w:bottom w:val="single" w:sz="8" w:space="4" w:color="2A7F9E"/>
        </w:pBdr>
      </w:pPr>
      <w:r>
        <w:t>2. Dataset at a Glance</w:t>
      </w:r>
    </w:p>
    <w:p w:rsidR="001B2655" w:rsidRDefault="00C5016E">
      <w:pPr>
        <w:spacing w:after="120" w:line="276" w:lineRule="auto"/>
      </w:pPr>
      <w:r>
        <w:t xml:space="preserve">File: </w:t>
      </w:r>
      <w:proofErr w:type="gramStart"/>
      <w:r>
        <w:t>HR_Data.csv  (</w:t>
      </w:r>
      <w:proofErr w:type="gramEnd"/>
      <w:r>
        <w:t>one row per employee, current and former).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B26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B265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sz w:val="20"/>
                <w:szCs w:val="20"/>
              </w:rPr>
              <w:t xml:space="preserve">22,214 </w:t>
            </w:r>
            <w:proofErr w:type="gramStart"/>
            <w:r>
              <w:rPr>
                <w:sz w:val="20"/>
                <w:szCs w:val="20"/>
              </w:rPr>
              <w:t>employees  x</w:t>
            </w:r>
            <w:proofErr w:type="gramEnd"/>
            <w:r>
              <w:rPr>
                <w:sz w:val="20"/>
                <w:szCs w:val="20"/>
              </w:rPr>
              <w:t xml:space="preserve">  13 columns; no duplicate employee IDs</w:t>
            </w:r>
          </w:p>
        </w:tc>
      </w:tr>
      <w:tr w:rsidR="001B265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sz w:val="20"/>
                <w:szCs w:val="20"/>
              </w:rPr>
              <w:t>Identity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first_name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last_name</w:t>
            </w:r>
            <w:proofErr w:type="spellEnd"/>
            <w:r>
              <w:rPr>
                <w:sz w:val="20"/>
                <w:szCs w:val="20"/>
              </w:rPr>
              <w:t xml:space="preserve"> (personal data; do not publish names in your final deliverable)</w:t>
            </w:r>
          </w:p>
        </w:tc>
      </w:tr>
      <w:tr w:rsidR="001B265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sz w:val="20"/>
                <w:szCs w:val="20"/>
              </w:rPr>
              <w:t>Demographics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sz w:val="20"/>
                <w:szCs w:val="20"/>
              </w:rPr>
              <w:t>birthdate, gender (Male, Female, Non-Conforming), race (7 categories)</w:t>
            </w:r>
          </w:p>
        </w:tc>
      </w:tr>
      <w:tr w:rsidR="001B265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sz w:val="20"/>
                <w:szCs w:val="20"/>
              </w:rPr>
              <w:t>Job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sz w:val="20"/>
                <w:szCs w:val="20"/>
              </w:rPr>
              <w:t xml:space="preserve">department (13), </w:t>
            </w:r>
            <w:proofErr w:type="spellStart"/>
            <w:r>
              <w:rPr>
                <w:sz w:val="20"/>
                <w:szCs w:val="20"/>
              </w:rPr>
              <w:t>jobtitle</w:t>
            </w:r>
            <w:proofErr w:type="spellEnd"/>
            <w:r>
              <w:rPr>
                <w:sz w:val="20"/>
                <w:szCs w:val="20"/>
              </w:rPr>
              <w:t xml:space="preserve"> (185 distinct titles)</w:t>
            </w:r>
          </w:p>
        </w:tc>
      </w:tr>
      <w:tr w:rsidR="001B265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sz w:val="20"/>
                <w:szCs w:val="20"/>
              </w:rPr>
              <w:t xml:space="preserve">location (Headquarters / Remote), </w:t>
            </w:r>
            <w:proofErr w:type="spellStart"/>
            <w:r>
              <w:rPr>
                <w:sz w:val="20"/>
                <w:szCs w:val="20"/>
              </w:rPr>
              <w:t>location_city</w:t>
            </w:r>
            <w:proofErr w:type="spellEnd"/>
            <w:r>
              <w:rPr>
                <w:sz w:val="20"/>
                <w:szCs w:val="20"/>
              </w:rPr>
              <w:t xml:space="preserve"> (77), </w:t>
            </w:r>
            <w:proofErr w:type="spellStart"/>
            <w:r>
              <w:rPr>
                <w:sz w:val="20"/>
                <w:szCs w:val="20"/>
              </w:rPr>
              <w:t>location_state</w:t>
            </w:r>
            <w:proofErr w:type="spellEnd"/>
            <w:r>
              <w:rPr>
                <w:sz w:val="20"/>
                <w:szCs w:val="20"/>
              </w:rPr>
              <w:t xml:space="preserve"> (7 states)</w:t>
            </w:r>
          </w:p>
        </w:tc>
      </w:tr>
      <w:tr w:rsidR="001B265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sz w:val="20"/>
                <w:szCs w:val="20"/>
              </w:rPr>
              <w:t>Dates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proofErr w:type="spellStart"/>
            <w:r>
              <w:rPr>
                <w:sz w:val="20"/>
                <w:szCs w:val="20"/>
              </w:rPr>
              <w:t>hire_date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termdate</w:t>
            </w:r>
            <w:proofErr w:type="spellEnd"/>
            <w:r>
              <w:rPr>
                <w:sz w:val="20"/>
                <w:szCs w:val="20"/>
              </w:rPr>
              <w:t xml:space="preserve"> (blank = still employed)</w:t>
            </w:r>
          </w:p>
        </w:tc>
      </w:tr>
      <w:tr w:rsidR="001B265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sz w:val="20"/>
                <w:szCs w:val="20"/>
              </w:rPr>
              <w:t>Employment status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sz w:val="20"/>
                <w:szCs w:val="20"/>
              </w:rPr>
              <w:t>3,929 employees have a termination date (about 17.7%); 18,285 are blank (active)</w:t>
            </w:r>
          </w:p>
        </w:tc>
      </w:tr>
    </w:tbl>
    <w:p w:rsidR="001B2655" w:rsidRDefault="001B2655">
      <w:pPr>
        <w:spacing w:after="80"/>
      </w:pPr>
    </w:p>
    <w:p w:rsidR="001B2655" w:rsidRDefault="00C5016E">
      <w:pPr>
        <w:pStyle w:val="Heading1"/>
        <w:pBdr>
          <w:bottom w:val="single" w:sz="8" w:space="4" w:color="2A7F9E"/>
        </w:pBdr>
      </w:pPr>
      <w:r>
        <w:t>3. Data Quality Challenges (Start Here)</w:t>
      </w:r>
    </w:p>
    <w:p w:rsidR="001B2655" w:rsidRDefault="00C5016E">
      <w:pPr>
        <w:spacing w:after="120" w:line="276" w:lineRule="auto"/>
      </w:pPr>
      <w:r>
        <w:lastRenderedPageBreak/>
        <w:t>Real HR data is messy. Part of your grade is how well you detect, document, and fix these issues before analysis.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1B26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color w:val="FFFFFF"/>
                <w:sz w:val="20"/>
                <w:szCs w:val="20"/>
              </w:rPr>
              <w:t>Issue found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color w:val="FFFFFF"/>
                <w:sz w:val="20"/>
                <w:szCs w:val="20"/>
              </w:rPr>
              <w:t>What yo</w:t>
            </w:r>
            <w:r>
              <w:rPr>
                <w:b/>
                <w:bCs/>
                <w:color w:val="FFFFFF"/>
                <w:sz w:val="20"/>
                <w:szCs w:val="20"/>
              </w:rPr>
              <w:t>u need to do</w:t>
            </w:r>
          </w:p>
        </w:tc>
      </w:tr>
      <w:tr w:rsidR="001B265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sz w:val="20"/>
                <w:szCs w:val="20"/>
              </w:rPr>
              <w:t>Mixed date formats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sz w:val="20"/>
                <w:szCs w:val="20"/>
              </w:rPr>
              <w:t xml:space="preserve">birthdate and </w:t>
            </w:r>
            <w:proofErr w:type="spellStart"/>
            <w:r>
              <w:rPr>
                <w:sz w:val="20"/>
                <w:szCs w:val="20"/>
              </w:rPr>
              <w:t>hire_date</w:t>
            </w:r>
            <w:proofErr w:type="spellEnd"/>
            <w:r>
              <w:rPr>
                <w:sz w:val="20"/>
                <w:szCs w:val="20"/>
              </w:rPr>
              <w:t xml:space="preserve"> appear in at least three styles (e.g. 1/20/2002, 04-08-19, 06/04/1991). Standardize to one format and document your rules.</w:t>
            </w:r>
          </w:p>
        </w:tc>
      </w:tr>
      <w:tr w:rsidR="001B265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sz w:val="20"/>
                <w:szCs w:val="20"/>
              </w:rPr>
              <w:t>Two-digit years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sz w:val="20"/>
                <w:szCs w:val="20"/>
              </w:rPr>
              <w:t>Values like 04-08-19 are ambiguous (2019 or 1919?). Decide a rule, justify it, and check that no one is hired before age 16 or born in the future.</w:t>
            </w:r>
          </w:p>
        </w:tc>
      </w:tr>
      <w:tr w:rsidR="001B265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sz w:val="20"/>
                <w:szCs w:val="20"/>
              </w:rPr>
              <w:t>Termination timestamps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proofErr w:type="spellStart"/>
            <w:r>
              <w:rPr>
                <w:sz w:val="20"/>
                <w:szCs w:val="20"/>
              </w:rPr>
              <w:t>termdate</w:t>
            </w:r>
            <w:proofErr w:type="spellEnd"/>
            <w:r>
              <w:rPr>
                <w:sz w:val="20"/>
                <w:szCs w:val="20"/>
              </w:rPr>
              <w:t xml:space="preserve"> is a full UTC timestamp (e.g. 2023-11-23 21:27:59 UTC). Convert to a date an</w:t>
            </w:r>
            <w:r>
              <w:rPr>
                <w:sz w:val="20"/>
                <w:szCs w:val="20"/>
              </w:rPr>
              <w:t>d create an Active / Terminated status column.</w:t>
            </w:r>
          </w:p>
        </w:tc>
      </w:tr>
      <w:tr w:rsidR="001B265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sz w:val="20"/>
                <w:szCs w:val="20"/>
              </w:rPr>
              <w:t>Future termination dates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sz w:val="20"/>
                <w:szCs w:val="20"/>
              </w:rPr>
              <w:t>About 1,000 termination dates fall after today (some as late as 2041). Decide how to treat them: scheduled exits, errors, or exclude. State your assumption clearly.</w:t>
            </w:r>
          </w:p>
        </w:tc>
      </w:tr>
      <w:tr w:rsidR="001B265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sz w:val="20"/>
                <w:szCs w:val="20"/>
              </w:rPr>
              <w:t>Logical checks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sz w:val="20"/>
                <w:szCs w:val="20"/>
              </w:rPr>
              <w:t xml:space="preserve">Verify </w:t>
            </w:r>
            <w:proofErr w:type="spellStart"/>
            <w:r>
              <w:rPr>
                <w:sz w:val="20"/>
                <w:szCs w:val="20"/>
              </w:rPr>
              <w:t>termdate</w:t>
            </w:r>
            <w:proofErr w:type="spellEnd"/>
            <w:r>
              <w:rPr>
                <w:sz w:val="20"/>
                <w:szCs w:val="20"/>
              </w:rPr>
              <w:t xml:space="preserve"> is not earlier than </w:t>
            </w:r>
            <w:proofErr w:type="spellStart"/>
            <w:r>
              <w:rPr>
                <w:sz w:val="20"/>
                <w:szCs w:val="20"/>
              </w:rPr>
              <w:t>hire_date</w:t>
            </w:r>
            <w:proofErr w:type="spellEnd"/>
            <w:r>
              <w:rPr>
                <w:sz w:val="20"/>
                <w:szCs w:val="20"/>
              </w:rPr>
              <w:t>, and that location (Remote) is consistent with city and state.</w:t>
            </w:r>
          </w:p>
        </w:tc>
      </w:tr>
      <w:tr w:rsidR="001B2655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b/>
                <w:bCs/>
                <w:sz w:val="20"/>
                <w:szCs w:val="20"/>
              </w:rPr>
              <w:t>Derived fields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1B2655" w:rsidRDefault="00C5016E">
            <w:r>
              <w:rPr>
                <w:sz w:val="20"/>
                <w:szCs w:val="20"/>
              </w:rPr>
              <w:t xml:space="preserve">Create age, age group, tenure (years), hire year, termination year, and an </w:t>
            </w:r>
            <w:proofErr w:type="spellStart"/>
            <w:r>
              <w:rPr>
                <w:sz w:val="20"/>
                <w:szCs w:val="20"/>
              </w:rPr>
              <w:t>is_terminated</w:t>
            </w:r>
            <w:proofErr w:type="spellEnd"/>
            <w:r>
              <w:rPr>
                <w:sz w:val="20"/>
                <w:szCs w:val="20"/>
              </w:rPr>
              <w:t xml:space="preserve"> flag.</w:t>
            </w:r>
          </w:p>
        </w:tc>
      </w:tr>
    </w:tbl>
    <w:p w:rsidR="001B2655" w:rsidRDefault="001B2655">
      <w:pPr>
        <w:spacing w:after="80"/>
      </w:pPr>
    </w:p>
    <w:p w:rsidR="001B2655" w:rsidRDefault="00C5016E">
      <w:pPr>
        <w:pStyle w:val="Heading1"/>
        <w:pBdr>
          <w:bottom w:val="single" w:sz="8" w:space="4" w:color="2A7F9E"/>
        </w:pBdr>
      </w:pPr>
      <w:r>
        <w:t>4. Key Analysis Questions</w:t>
      </w:r>
    </w:p>
    <w:p w:rsidR="001B2655" w:rsidRDefault="00C5016E">
      <w:pPr>
        <w:spacing w:after="120" w:line="276" w:lineRule="auto"/>
      </w:pPr>
      <w:r>
        <w:t>Answer every question with a table or chart and one sentence of business interpretation. Questions are grouped by theme.</w:t>
      </w:r>
    </w:p>
    <w:p w:rsidR="001B2655" w:rsidRDefault="00C5016E">
      <w:pPr>
        <w:pStyle w:val="Heading2"/>
      </w:pPr>
      <w:r>
        <w:t>A. Workforce Composition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Q1.</w:t>
      </w:r>
      <w:r>
        <w:rPr>
          <w:b/>
          <w:bCs/>
          <w:color w:val="2A7F9E"/>
        </w:rPr>
        <w:tab/>
      </w:r>
      <w:r>
        <w:t>How many employees does the company have in total, and how many are currently active vs. terminated?</w:t>
      </w:r>
    </w:p>
    <w:p w:rsidR="001B2655" w:rsidRDefault="00C5016E">
      <w:pPr>
        <w:spacing w:after="80"/>
        <w:ind w:left="540"/>
      </w:pPr>
      <w:r>
        <w:rPr>
          <w:i/>
          <w:iCs/>
          <w:color w:val="595959"/>
          <w:sz w:val="19"/>
          <w:szCs w:val="19"/>
        </w:rPr>
        <w:t xml:space="preserve">Hint: Use the </w:t>
      </w:r>
      <w:proofErr w:type="spellStart"/>
      <w:r>
        <w:rPr>
          <w:i/>
          <w:iCs/>
          <w:color w:val="595959"/>
          <w:sz w:val="19"/>
          <w:szCs w:val="19"/>
        </w:rPr>
        <w:t>is_terminated</w:t>
      </w:r>
      <w:proofErr w:type="spellEnd"/>
      <w:r>
        <w:rPr>
          <w:i/>
          <w:iCs/>
          <w:color w:val="595959"/>
          <w:sz w:val="19"/>
          <w:szCs w:val="19"/>
        </w:rPr>
        <w:t xml:space="preserve"> flag you created.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Q2.</w:t>
      </w:r>
      <w:r>
        <w:rPr>
          <w:b/>
          <w:bCs/>
          <w:color w:val="2A7F9E"/>
        </w:rPr>
        <w:tab/>
      </w:r>
      <w:r>
        <w:t>What is the headcount by department, and which departments are the largest and smallest?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Q3.</w:t>
      </w:r>
      <w:r>
        <w:rPr>
          <w:b/>
          <w:bCs/>
          <w:color w:val="2A7F9E"/>
        </w:rPr>
        <w:tab/>
      </w:r>
      <w:r>
        <w:t>What is the gender distribution overall, and how does it differ across departments?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Q4.</w:t>
      </w:r>
      <w:r>
        <w:rPr>
          <w:b/>
          <w:bCs/>
          <w:color w:val="2A7F9E"/>
        </w:rPr>
        <w:tab/>
      </w:r>
      <w:r>
        <w:t>What is the age distribut</w:t>
      </w:r>
      <w:r>
        <w:t>ion of the workforce, and which age group is the largest?</w:t>
      </w:r>
    </w:p>
    <w:p w:rsidR="001B2655" w:rsidRDefault="00C5016E">
      <w:pPr>
        <w:spacing w:after="80"/>
        <w:ind w:left="540"/>
      </w:pPr>
      <w:r>
        <w:rPr>
          <w:i/>
          <w:iCs/>
          <w:color w:val="595959"/>
          <w:sz w:val="19"/>
          <w:szCs w:val="19"/>
        </w:rPr>
        <w:t>Hint: Calculate age as of a fixed reference date.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Q5.</w:t>
      </w:r>
      <w:r>
        <w:rPr>
          <w:b/>
          <w:bCs/>
          <w:color w:val="2A7F9E"/>
        </w:rPr>
        <w:tab/>
      </w:r>
      <w:r>
        <w:t>What are the most common job titles, and how are titles spread across departments?</w:t>
      </w:r>
    </w:p>
    <w:p w:rsidR="001B2655" w:rsidRDefault="00C5016E">
      <w:pPr>
        <w:pStyle w:val="Heading2"/>
      </w:pPr>
      <w:r>
        <w:t>B. Diversity &amp; Inclusion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Q6.</w:t>
      </w:r>
      <w:r>
        <w:rPr>
          <w:b/>
          <w:bCs/>
          <w:color w:val="2A7F9E"/>
        </w:rPr>
        <w:tab/>
      </w:r>
      <w:r>
        <w:t>What is the racial and ethnic co</w:t>
      </w:r>
      <w:r>
        <w:t>mposition of the company overall and by department?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Q7.</w:t>
      </w:r>
      <w:r>
        <w:rPr>
          <w:b/>
          <w:bCs/>
          <w:color w:val="2A7F9E"/>
        </w:rPr>
        <w:tab/>
      </w:r>
      <w:r>
        <w:t>Is there a gender or race imbalance in specific departments or job titles?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Q8.</w:t>
      </w:r>
      <w:r>
        <w:rPr>
          <w:b/>
          <w:bCs/>
          <w:color w:val="2A7F9E"/>
        </w:rPr>
        <w:tab/>
      </w:r>
      <w:r>
        <w:t>Do gender and race representation differ between Headquarters and Remote employees?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Q9.</w:t>
      </w:r>
      <w:r>
        <w:rPr>
          <w:b/>
          <w:bCs/>
          <w:color w:val="2A7F9E"/>
        </w:rPr>
        <w:tab/>
      </w:r>
      <w:r>
        <w:t>Are turnover rates different acro</w:t>
      </w:r>
      <w:r>
        <w:t>ss gender and race groups? Report rates, not just counts.</w:t>
      </w:r>
    </w:p>
    <w:p w:rsidR="001B2655" w:rsidRDefault="00C5016E">
      <w:pPr>
        <w:spacing w:after="80"/>
        <w:ind w:left="540"/>
      </w:pPr>
      <w:r>
        <w:rPr>
          <w:i/>
          <w:iCs/>
          <w:color w:val="595959"/>
          <w:sz w:val="19"/>
          <w:szCs w:val="19"/>
        </w:rPr>
        <w:t>Hint: Compare group size before drawing conclusions.</w:t>
      </w:r>
    </w:p>
    <w:p w:rsidR="001B2655" w:rsidRDefault="00C5016E">
      <w:pPr>
        <w:pStyle w:val="Heading2"/>
      </w:pPr>
      <w:r>
        <w:lastRenderedPageBreak/>
        <w:t>C. Hiring Trends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Q10.</w:t>
      </w:r>
      <w:r>
        <w:rPr>
          <w:b/>
          <w:bCs/>
          <w:color w:val="2A7F9E"/>
        </w:rPr>
        <w:tab/>
      </w:r>
      <w:r>
        <w:t>How many employees were hired each year, and what is the overall hiring trend?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Q11.</w:t>
      </w:r>
      <w:r>
        <w:rPr>
          <w:b/>
          <w:bCs/>
          <w:color w:val="2A7F9E"/>
        </w:rPr>
        <w:tab/>
      </w:r>
      <w:r>
        <w:t xml:space="preserve">Which years had the highest and lowest </w:t>
      </w:r>
      <w:r>
        <w:t>hiring, and what might explain them?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Q12.</w:t>
      </w:r>
      <w:r>
        <w:rPr>
          <w:b/>
          <w:bCs/>
          <w:color w:val="2A7F9E"/>
        </w:rPr>
        <w:tab/>
      </w:r>
      <w:r>
        <w:t>How has hiring by department changed over time?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Q13.</w:t>
      </w:r>
      <w:r>
        <w:rPr>
          <w:b/>
          <w:bCs/>
          <w:color w:val="2A7F9E"/>
        </w:rPr>
        <w:tab/>
      </w:r>
      <w:r>
        <w:t>Is the share of remote hires growing compared with headquarters hires?</w:t>
      </w:r>
    </w:p>
    <w:p w:rsidR="001B2655" w:rsidRDefault="00C5016E">
      <w:pPr>
        <w:pStyle w:val="Heading2"/>
      </w:pPr>
      <w:r>
        <w:t>D. Attrition &amp; Turnover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Q14.</w:t>
      </w:r>
      <w:r>
        <w:rPr>
          <w:b/>
          <w:bCs/>
          <w:color w:val="2A7F9E"/>
        </w:rPr>
        <w:tab/>
      </w:r>
      <w:r>
        <w:t>What is the overall termination (turnover) rate?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Q15.</w:t>
      </w:r>
      <w:r>
        <w:rPr>
          <w:b/>
          <w:bCs/>
          <w:color w:val="2A7F9E"/>
        </w:rPr>
        <w:tab/>
      </w:r>
      <w:r>
        <w:t>How man</w:t>
      </w:r>
      <w:r>
        <w:t>y employees left each year, and is turnover increasing or decreasing?</w:t>
      </w:r>
    </w:p>
    <w:p w:rsidR="001B2655" w:rsidRDefault="00C5016E">
      <w:pPr>
        <w:spacing w:after="80"/>
        <w:ind w:left="540"/>
      </w:pPr>
      <w:r>
        <w:rPr>
          <w:i/>
          <w:iCs/>
          <w:color w:val="595959"/>
          <w:sz w:val="19"/>
          <w:szCs w:val="19"/>
        </w:rPr>
        <w:t>Hint: Handle the future-dated terminations according to your documented rule.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Q16.</w:t>
      </w:r>
      <w:r>
        <w:rPr>
          <w:b/>
          <w:bCs/>
          <w:color w:val="2A7F9E"/>
        </w:rPr>
        <w:tab/>
      </w:r>
      <w:r>
        <w:t>Which departments have the highest and lowest turnover rate (not just count)?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Q17.</w:t>
      </w:r>
      <w:r>
        <w:rPr>
          <w:b/>
          <w:bCs/>
          <w:color w:val="2A7F9E"/>
        </w:rPr>
        <w:tab/>
      </w:r>
      <w:r>
        <w:t>Which job titles show the highest turnover, and do they cluster in particular departments?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Q18.</w:t>
      </w:r>
      <w:r>
        <w:rPr>
          <w:b/>
          <w:bCs/>
          <w:color w:val="2A7F9E"/>
        </w:rPr>
        <w:tab/>
      </w:r>
      <w:r>
        <w:t>Do remote employees leave at a different rate than headquarters employees?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Q19.</w:t>
      </w:r>
      <w:r>
        <w:rPr>
          <w:b/>
          <w:bCs/>
          <w:color w:val="2A7F9E"/>
        </w:rPr>
        <w:tab/>
      </w:r>
      <w:r>
        <w:t>How does turnover vary by age group and by gender?</w:t>
      </w:r>
    </w:p>
    <w:p w:rsidR="001B2655" w:rsidRDefault="00C5016E">
      <w:pPr>
        <w:pStyle w:val="Heading2"/>
      </w:pPr>
      <w:r>
        <w:t>E. Tenure &amp; Retention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Q20.</w:t>
      </w:r>
      <w:r>
        <w:rPr>
          <w:b/>
          <w:bCs/>
          <w:color w:val="2A7F9E"/>
        </w:rPr>
        <w:tab/>
      </w:r>
      <w:r>
        <w:t>What is the average tenure of employees who left vs. those still active?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Q21.</w:t>
      </w:r>
      <w:r>
        <w:rPr>
          <w:b/>
          <w:bCs/>
          <w:color w:val="2A7F9E"/>
        </w:rPr>
        <w:tab/>
      </w:r>
      <w:r>
        <w:t>In which year of employment do people most often leave (first year, 2-3 years, 5+ years)?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Q22.</w:t>
      </w:r>
      <w:r>
        <w:rPr>
          <w:b/>
          <w:bCs/>
          <w:color w:val="2A7F9E"/>
        </w:rPr>
        <w:tab/>
      </w:r>
      <w:r>
        <w:t>Which departments retain employees the longest and which lose them the fastest?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Q23</w:t>
      </w:r>
      <w:r>
        <w:rPr>
          <w:b/>
          <w:bCs/>
          <w:color w:val="2A7F9E"/>
        </w:rPr>
        <w:t>.</w:t>
      </w:r>
      <w:r>
        <w:rPr>
          <w:b/>
          <w:bCs/>
          <w:color w:val="2A7F9E"/>
        </w:rPr>
        <w:tab/>
      </w:r>
      <w:r>
        <w:t>Is there a relationship between age at hire and tenure?</w:t>
      </w:r>
    </w:p>
    <w:p w:rsidR="001B2655" w:rsidRDefault="00C5016E">
      <w:pPr>
        <w:pStyle w:val="Heading2"/>
      </w:pPr>
      <w:r>
        <w:t>F. Geography &amp; Work Location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Q24.</w:t>
      </w:r>
      <w:r>
        <w:rPr>
          <w:b/>
          <w:bCs/>
          <w:color w:val="2A7F9E"/>
        </w:rPr>
        <w:tab/>
      </w:r>
      <w:r>
        <w:t>What share of the workforce is at Headquarters vs. Remote, and which departments rely most on remote work?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Q25.</w:t>
      </w:r>
      <w:r>
        <w:rPr>
          <w:b/>
          <w:bCs/>
          <w:color w:val="2A7F9E"/>
        </w:rPr>
        <w:tab/>
      </w:r>
      <w:r>
        <w:t>Which states and cities have the most employees, and</w:t>
      </w:r>
      <w:r>
        <w:t xml:space="preserve"> how concentrated is the workforce in Ohio?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Q26.</w:t>
      </w:r>
      <w:r>
        <w:rPr>
          <w:b/>
          <w:bCs/>
          <w:color w:val="2A7F9E"/>
        </w:rPr>
        <w:tab/>
      </w:r>
      <w:r>
        <w:t>Do turnover rates differ by state or city?</w:t>
      </w:r>
    </w:p>
    <w:p w:rsidR="001B2655" w:rsidRDefault="00C5016E">
      <w:pPr>
        <w:pStyle w:val="Heading2"/>
      </w:pPr>
      <w:r>
        <w:t>G. Strategic Synthesis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Q27.</w:t>
      </w:r>
      <w:r>
        <w:rPr>
          <w:b/>
          <w:bCs/>
          <w:color w:val="2A7F9E"/>
        </w:rPr>
        <w:tab/>
      </w:r>
      <w:r>
        <w:t>Which three departments or segments are at the greatest retention risk, and what evidence supports this?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Q28.</w:t>
      </w:r>
      <w:r>
        <w:rPr>
          <w:b/>
          <w:bCs/>
          <w:color w:val="2A7F9E"/>
        </w:rPr>
        <w:tab/>
      </w:r>
      <w:r>
        <w:t>What are your top five dat</w:t>
      </w:r>
      <w:r>
        <w:t>a-driven recommendations for HR leadership?</w:t>
      </w:r>
    </w:p>
    <w:p w:rsidR="001B2655" w:rsidRDefault="00C5016E">
      <w:pPr>
        <w:tabs>
          <w:tab w:val="left" w:pos="540"/>
        </w:tabs>
        <w:spacing w:before="80" w:after="30"/>
        <w:ind w:left="540" w:hanging="540"/>
      </w:pPr>
      <w:r>
        <w:rPr>
          <w:b/>
          <w:bCs/>
          <w:color w:val="2A7F9E"/>
        </w:rPr>
        <w:t>Q29.</w:t>
      </w:r>
      <w:r>
        <w:rPr>
          <w:b/>
          <w:bCs/>
          <w:color w:val="2A7F9E"/>
        </w:rPr>
        <w:tab/>
      </w:r>
      <w:r>
        <w:t>What additional data (e.g. salary, performance, exit reasons, manager) would make this analysis stronger?</w:t>
      </w:r>
      <w:bookmarkStart w:id="0" w:name="_GoBack"/>
      <w:bookmarkEnd w:id="0"/>
    </w:p>
    <w:sectPr w:rsidR="001B265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016E" w:rsidRDefault="00C5016E">
      <w:r>
        <w:separator/>
      </w:r>
    </w:p>
  </w:endnote>
  <w:endnote w:type="continuationSeparator" w:id="0">
    <w:p w:rsidR="00C5016E" w:rsidRDefault="00C50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2655" w:rsidRDefault="00C5016E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481FA8">
      <w:rPr>
        <w:color w:val="595959"/>
        <w:sz w:val="18"/>
        <w:szCs w:val="18"/>
      </w:rPr>
      <w:fldChar w:fldCharType="separate"/>
    </w:r>
    <w:r w:rsidR="00481FA8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016E" w:rsidRDefault="00C5016E">
      <w:r>
        <w:separator/>
      </w:r>
    </w:p>
  </w:footnote>
  <w:footnote w:type="continuationSeparator" w:id="0">
    <w:p w:rsidR="00C5016E" w:rsidRDefault="00C501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2655" w:rsidRDefault="00C5016E">
    <w:pPr>
      <w:jc w:val="right"/>
    </w:pPr>
    <w:proofErr w:type="spellStart"/>
    <w:proofErr w:type="gramStart"/>
    <w:r>
      <w:rPr>
        <w:color w:val="595959"/>
        <w:sz w:val="18"/>
        <w:szCs w:val="18"/>
      </w:rPr>
      <w:t>Braintells</w:t>
    </w:r>
    <w:proofErr w:type="spellEnd"/>
    <w:r>
      <w:rPr>
        <w:color w:val="595959"/>
        <w:sz w:val="18"/>
        <w:szCs w:val="18"/>
      </w:rPr>
      <w:t xml:space="preserve">  |</w:t>
    </w:r>
    <w:proofErr w:type="gramEnd"/>
    <w:r>
      <w:rPr>
        <w:color w:val="595959"/>
        <w:sz w:val="18"/>
        <w:szCs w:val="18"/>
      </w:rPr>
      <w:t xml:space="preserve">  Data Analysis Course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03DDF"/>
    <w:multiLevelType w:val="hybridMultilevel"/>
    <w:tmpl w:val="8FE4B280"/>
    <w:lvl w:ilvl="0" w:tplc="49B07038">
      <w:start w:val="1"/>
      <w:numFmt w:val="bullet"/>
      <w:lvlText w:val="●"/>
      <w:lvlJc w:val="left"/>
      <w:pPr>
        <w:ind w:left="720" w:hanging="360"/>
      </w:pPr>
    </w:lvl>
    <w:lvl w:ilvl="1" w:tplc="79F05D2A">
      <w:start w:val="1"/>
      <w:numFmt w:val="bullet"/>
      <w:lvlText w:val="○"/>
      <w:lvlJc w:val="left"/>
      <w:pPr>
        <w:ind w:left="1440" w:hanging="360"/>
      </w:pPr>
    </w:lvl>
    <w:lvl w:ilvl="2" w:tplc="B0FE6C54">
      <w:start w:val="1"/>
      <w:numFmt w:val="bullet"/>
      <w:lvlText w:val="■"/>
      <w:lvlJc w:val="left"/>
      <w:pPr>
        <w:ind w:left="2160" w:hanging="360"/>
      </w:pPr>
    </w:lvl>
    <w:lvl w:ilvl="3" w:tplc="5ED0E3BA">
      <w:start w:val="1"/>
      <w:numFmt w:val="bullet"/>
      <w:lvlText w:val="●"/>
      <w:lvlJc w:val="left"/>
      <w:pPr>
        <w:ind w:left="2880" w:hanging="360"/>
      </w:pPr>
    </w:lvl>
    <w:lvl w:ilvl="4" w:tplc="008C7444">
      <w:start w:val="1"/>
      <w:numFmt w:val="bullet"/>
      <w:lvlText w:val="○"/>
      <w:lvlJc w:val="left"/>
      <w:pPr>
        <w:ind w:left="3600" w:hanging="360"/>
      </w:pPr>
    </w:lvl>
    <w:lvl w:ilvl="5" w:tplc="C53E7914">
      <w:start w:val="1"/>
      <w:numFmt w:val="bullet"/>
      <w:lvlText w:val="■"/>
      <w:lvlJc w:val="left"/>
      <w:pPr>
        <w:ind w:left="4320" w:hanging="360"/>
      </w:pPr>
    </w:lvl>
    <w:lvl w:ilvl="6" w:tplc="78C00498">
      <w:start w:val="1"/>
      <w:numFmt w:val="bullet"/>
      <w:lvlText w:val="●"/>
      <w:lvlJc w:val="left"/>
      <w:pPr>
        <w:ind w:left="5040" w:hanging="360"/>
      </w:pPr>
    </w:lvl>
    <w:lvl w:ilvl="7" w:tplc="747058D2">
      <w:start w:val="1"/>
      <w:numFmt w:val="bullet"/>
      <w:lvlText w:val="●"/>
      <w:lvlJc w:val="left"/>
      <w:pPr>
        <w:ind w:left="5760" w:hanging="360"/>
      </w:pPr>
    </w:lvl>
    <w:lvl w:ilvl="8" w:tplc="C14279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043904"/>
    <w:multiLevelType w:val="hybridMultilevel"/>
    <w:tmpl w:val="02282A16"/>
    <w:lvl w:ilvl="0" w:tplc="E24AC5AA">
      <w:start w:val="1"/>
      <w:numFmt w:val="bullet"/>
      <w:lvlText w:val="•"/>
      <w:lvlJc w:val="left"/>
      <w:pPr>
        <w:ind w:left="720" w:hanging="360"/>
      </w:pPr>
    </w:lvl>
    <w:lvl w:ilvl="1" w:tplc="7EB0AE4E">
      <w:numFmt w:val="decimal"/>
      <w:lvlText w:val=""/>
      <w:lvlJc w:val="left"/>
    </w:lvl>
    <w:lvl w:ilvl="2" w:tplc="54D85134">
      <w:numFmt w:val="decimal"/>
      <w:lvlText w:val=""/>
      <w:lvlJc w:val="left"/>
    </w:lvl>
    <w:lvl w:ilvl="3" w:tplc="B33C9632">
      <w:numFmt w:val="decimal"/>
      <w:lvlText w:val=""/>
      <w:lvlJc w:val="left"/>
    </w:lvl>
    <w:lvl w:ilvl="4" w:tplc="83C6E630">
      <w:numFmt w:val="decimal"/>
      <w:lvlText w:val=""/>
      <w:lvlJc w:val="left"/>
    </w:lvl>
    <w:lvl w:ilvl="5" w:tplc="70247AFE">
      <w:numFmt w:val="decimal"/>
      <w:lvlText w:val=""/>
      <w:lvlJc w:val="left"/>
    </w:lvl>
    <w:lvl w:ilvl="6" w:tplc="E48C8FA8">
      <w:numFmt w:val="decimal"/>
      <w:lvlText w:val=""/>
      <w:lvlJc w:val="left"/>
    </w:lvl>
    <w:lvl w:ilvl="7" w:tplc="89085DD2">
      <w:numFmt w:val="decimal"/>
      <w:lvlText w:val=""/>
      <w:lvlJc w:val="left"/>
    </w:lvl>
    <w:lvl w:ilvl="8" w:tplc="BE900D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55"/>
    <w:rsid w:val="001B2655"/>
    <w:rsid w:val="00481FA8"/>
    <w:rsid w:val="00C5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05DFAE-242B-4B19-9DC6-1AF6B512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A7F9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Workforce &amp; Attrition Analysis - Project Brief</dc:title>
  <dc:creator>Braintells</dc:creator>
  <cp:lastModifiedBy>maged magdy sobhy</cp:lastModifiedBy>
  <cp:revision>2</cp:revision>
  <dcterms:created xsi:type="dcterms:W3CDTF">2026-10-03T13:21:00Z</dcterms:created>
  <dcterms:modified xsi:type="dcterms:W3CDTF">2026-10-03T13:31:00Z</dcterms:modified>
</cp:coreProperties>
</file>