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PA3 write-up: AR product preview with hit-testing</w:t>
      </w:r>
    </w:p>
    <w:p>
      <w:pPr>
        <w:spacing w:after="90"/>
      </w:pPr>
      <w:r>
        <w:t xml:space="preserve">Student ID </w:t>
      </w:r>
      <w:r>
        <w:rPr>
          <w:b/>
          <w:bCs/>
        </w:rPr>
        <w:t xml:space="preserve">241418</w:t>
      </w:r>
      <w:r>
        <w:t xml:space="preserve"> · variant: </w:t>
      </w:r>
      <w:r>
        <w:rPr>
          <w:b/>
          <w:bCs/>
        </w:rPr>
        <w:t xml:space="preserve">floor speaker, single mode, 12° tolerance, keeps hit orientation</w:t>
      </w:r>
      <w:r>
        <w:t xml:space="preserve"> · device: </w:t>
      </w:r>
      <w:r>
        <w:rPr>
          <w:highlight w:val="yellow"/>
        </w:rPr>
        <w:t xml:space="preserve">[phone model, Android, Chrome version]</w:t>
      </w:r>
    </w:p>
    <w:p>
      <w:pPr>
        <w:pStyle w:val="Heading2"/>
        <w:spacing w:after="80" w:before="200"/>
      </w:pPr>
      <w:r>
        <w:t xml:space="preserve">E1: Reference spaces</w:t>
      </w:r>
    </w:p>
    <w:p>
      <w:pPr>
        <w:spacing w:after="90"/>
      </w:pPr>
      <w:r>
        <w:rPr>
          <w:b/>
          <w:bCs/>
        </w:rPr>
        <w:t xml:space="preserve">Prediction.</w:t>
      </w:r>
      <w:r>
        <w:t xml:space="preserve"> At session start the camera should be close to (0, 0, 0) in local space, because the origin of local is where the device was when the session started. After walking 1 m forward, z should be about −1 and x and y near 0. A hit lies on the ray from the camera, so in viewer space it is (0, 0, −distance), and in local space a floor hit should have y ≈ −camera height.</w:t>
      </w:r>
    </w:p>
    <w:p>
      <w:pPr>
        <w:spacing w:after="90"/>
      </w:pPr>
      <w:r>
        <w:rPr>
          <w:b/>
          <w:bCs/>
        </w:rPr>
        <w:t xml:space="preserve">Result.</w:t>
      </w:r>
      <w:r>
        <w:t xml:space="preserve"> Start: </w:t>
      </w:r>
      <w:r>
        <w:rPr>
          <w:highlight w:val="yellow"/>
        </w:rPr>
        <w:t xml:space="preserve">[x, y, z]</w:t>
      </w:r>
      <w:r>
        <w:t xml:space="preserve">. After 1 m: </w:t>
      </w:r>
      <w:r>
        <w:rPr>
          <w:highlight w:val="yellow"/>
        </w:rPr>
        <w:t xml:space="preserve">[x, y, z]</w:t>
      </w:r>
      <w:r>
        <w:t xml:space="preserve">. One hit in viewer: </w:t>
      </w:r>
      <w:r>
        <w:rPr>
          <w:highlight w:val="yellow"/>
        </w:rPr>
        <w:t xml:space="preserve">[x, y, z]</w:t>
      </w:r>
      <w:r>
        <w:t xml:space="preserve">. The same hit in local: </w:t>
      </w:r>
      <w:r>
        <w:rPr>
          <w:highlight w:val="yellow"/>
        </w:rPr>
        <w:t xml:space="preserve">[x, y, z]</w:t>
      </w:r>
      <w:r>
        <w:t xml:space="preserve">.</w:t>
      </w:r>
    </w:p>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1: phone screen with the panel and the log lines “E1 session start”, “E1 now”, “E1 hit in viewer”, “E1 hit in local”]</w:t>
      </w:r>
    </w:p>
    <w:p>
      <w:pPr>
        <w:spacing w:after="90"/>
      </w:pPr>
      <w:r>
        <w:rPr>
          <w:b/>
          <w:bCs/>
        </w:rPr>
        <w:t xml:space="preserve">Explanation.</w:t>
      </w:r>
      <w:r>
        <w:t xml:space="preserve"> Viewer space moves with the phone, local space stays fixed in the room. So one physical point has two sets of coordinates: P_viewer = V⁻¹ · P_local, where V is the viewer pose in local. The hit-test source is created from viewer space because the ray has to start at the phone and follow where it points. I read the results in local space, because the product needs coordinates that stay the same while the phone moves. A pose stored in viewer space would move with the camera.</w:t>
      </w:r>
    </w:p>
    <w:p>
      <w:pPr>
        <w:pStyle w:val="Heading2"/>
        <w:spacing w:after="80" w:before="200"/>
      </w:pPr>
      <w:r>
        <w:t xml:space="preserve">E2: Checking Ch. 7</w:t>
      </w:r>
    </w:p>
    <w:p>
      <w:pPr>
        <w:spacing w:after="90"/>
      </w:pPr>
      <w:r>
        <w:rPr>
          <w:b/>
          <w:bCs/>
        </w:rPr>
        <w:t xml:space="preserve">(a) Prediction.</w:t>
      </w:r>
      <w:r>
        <w:t xml:space="preserve"> After I walk 3 m away and come back, the product without an anchor should be a few centimetres off its tape mark. With an anchor it should be closer. </w:t>
      </w:r>
      <w:r>
        <w:rPr>
          <w:b/>
          <w:bCs/>
        </w:rPr>
        <w:t xml:space="preserve">Result.</w:t>
      </w:r>
      <w:r>
        <w:t xml:space="preserve"> Offset from the mark without anchors: </w:t>
      </w:r>
      <w:r>
        <w:rPr>
          <w:highlight w:val="yellow"/>
        </w:rPr>
        <w:t xml:space="preserve">[cm]</w:t>
      </w:r>
      <w:r>
        <w:t xml:space="preserve">. With anchors: </w:t>
      </w:r>
      <w:r>
        <w:rPr>
          <w:highlight w:val="yellow"/>
        </w:rPr>
        <w:t xml:space="preserve">[cm]</w:t>
      </w:r>
      <w:r>
        <w:t xml:space="preserve">.</w:t>
      </w:r>
    </w:p>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2: anchors on / anchors off, product next to the tape mark (panel visible)]</w:t>
      </w:r>
    </w:p>
    <w:p>
      <w:pPr>
        <w:spacing w:after="90"/>
      </w:pPr>
      <w:r>
        <w:rPr>
          <w:b/>
          <w:bCs/>
        </w:rPr>
        <w:t xml:space="preserve">Explanation.</w:t>
      </w:r>
      <w:r>
        <w:t xml:space="preserve"> A hit result is a pose that is valid for one frame, and a matrix I store never changes. An anchor is tracked by the system, which updates its pose as its map gets better, and frame.getPose(anchor.anchorSpace, local) returns the corrected pose. So the Ch. 7 sentence is wrong: hit testing and anchors are separate modules, getHitTestResults() does not save anything, and an anchor needs the “anchors” feature and a call to hit.createAnchor().</w:t>
      </w:r>
    </w:p>
    <w:p>
      <w:pPr>
        <w:spacing w:after="90"/>
      </w:pPr>
      <w:r>
        <w:rPr>
          <w:b/>
          <w:bCs/>
        </w:rPr>
        <w:t xml:space="preserve">(b) Prediction.</w:t>
      </w:r>
      <w:r>
        <w:t xml:space="preserve"> In local-floor a floor hit should have y ≈ 0, in local about −camera height. </w:t>
      </w:r>
      <w:r>
        <w:rPr>
          <w:b/>
          <w:bCs/>
        </w:rPr>
        <w:t xml:space="preserve">Result.</w:t>
      </w:r>
      <w:r>
        <w:t xml:space="preserve"> local: </w:t>
      </w:r>
      <w:r>
        <w:rPr>
          <w:highlight w:val="yellow"/>
        </w:rPr>
        <w:t xml:space="preserve">[y of floor hit]</w:t>
      </w:r>
      <w:r>
        <w:t xml:space="preserve">. local-floor (page opened with ?space=local-floor): </w:t>
      </w:r>
      <w:r>
        <w:rPr>
          <w:highlight w:val="yellow"/>
        </w:rPr>
        <w:t xml:space="preserve">[y of floor hit]</w:t>
      </w:r>
      <w:r>
        <w:t xml:space="preserve">. </w:t>
      </w:r>
      <w:r>
        <w:rPr>
          <w:b/>
          <w:bCs/>
        </w:rPr>
        <w:t xml:space="preserve">Explanation.</w:t>
      </w:r>
      <w:r>
        <w:t xml:space="preserve"> local-floor only moves the origin to the estimated floor, so the same physical points get different numbers. Finding surfaces is done by the tracking system and does not depend on the reference space, so hit testing does not get better.</w:t>
      </w:r>
    </w:p>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3: log lines for both spaces]</w:t>
      </w:r>
    </w:p>
    <w:p>
      <w:pPr>
        <w:spacing w:after="90"/>
      </w:pPr>
      <w:r>
        <w:rPr>
          <w:b/>
          <w:bCs/>
        </w:rPr>
        <w:t xml:space="preserve">(c) setSession in WebXRManager.js (r186).</w:t>
      </w:r>
      <w:r>
        <w:t xml:space="preserve"> As I read Ch. 7, the setup has three jobs. (1) Make the context XR-compatible: lines 428–431, gl.makeXRCompatible(). (2) Give the session an XR layer: lines 439–453 (XRWebGLLayer, updateRenderState({ baseLayer })), or line 498 when a projection layer is used (updateRenderState({ layers })). (3) Get the reference space and start the frame loop: line 526 (requestReferenceSpace) and lines 528–529 (animation.setContext, animation.start). setupWebGLLayer() is not needed any more because Three does this itself. My own updateRenderState call would replace Three’s layer while Three keeps drawing into its own render target.</w:t>
      </w:r>
    </w:p>
    <w:p>
      <w:pPr>
        <w:pStyle w:val="Heading2"/>
        <w:spacing w:after="80" w:before="200"/>
      </w:pPr>
      <w:r>
        <w:t xml:space="preserve">E3: Reading the pose matrix</w:t>
      </w:r>
    </w:p>
    <w:p>
      <w:pPr>
        <w:spacing w:after="90"/>
      </w:pPr>
      <w:r>
        <w:rPr>
          <w:b/>
          <w:bCs/>
        </w:rPr>
        <w:t xml:space="preserve">Prediction.</w:t>
      </w:r>
      <w:r>
        <w:t xml:space="preserve"> Tilt is the angle between column 1 of the matrix and (0, 1, 0). A flat table should give about 0–3°. A board at roughly 20° should read about 20° and turn the reticle red, since the limit is 12°. </w:t>
      </w:r>
      <w:r>
        <w:rPr>
          <w:b/>
          <w:bCs/>
        </w:rPr>
        <w:t xml:space="preserve">Result.</w:t>
      </w:r>
      <w:r>
        <w:t xml:space="preserve"> m[0..15] = </w:t>
      </w:r>
      <w:r>
        <w:rPr>
          <w:highlight w:val="yellow"/>
        </w:rPr>
        <w:t xml:space="preserve">[16 values]</w:t>
      </w:r>
      <w:r>
        <w:t xml:space="preserve">. Position m[12..14] = </w:t>
      </w:r>
      <w:r>
        <w:rPr>
          <w:highlight w:val="yellow"/>
        </w:rPr>
        <w:t xml:space="preserve">[x, y, z]</w:t>
      </w:r>
      <w:r>
        <w:t xml:space="preserve">. Normal m[4..6] = </w:t>
      </w:r>
      <w:r>
        <w:rPr>
          <w:highlight w:val="yellow"/>
        </w:rPr>
        <w:t xml:space="preserve">[x, y, z]</w:t>
      </w:r>
      <w:r>
        <w:t xml:space="preserve">. Tilt = arccos(m[5]) = arccos(</w:t>
      </w:r>
      <w:r>
        <w:rPr>
          <w:highlight w:val="yellow"/>
        </w:rPr>
        <w:t xml:space="preserve">[m5]</w:t>
      </w:r>
      <w:r>
        <w:t xml:space="preserve">) = </w:t>
      </w:r>
      <w:r>
        <w:rPr>
          <w:highlight w:val="yellow"/>
        </w:rPr>
        <w:t xml:space="preserve">[°]</w:t>
      </w:r>
      <w:r>
        <w:t xml:space="preserve">.</w:t>
      </w:r>
    </w:p>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4: log lines “E3 m[...]” with position and normal marked]</w:t>
      </w:r>
    </w:p>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5 (green, tilt ≤ 12°) and SCREENSHOT 6 (red, board at an angle): both with the panel]</w:t>
      </w:r>
    </w:p>
    <w:p>
      <w:pPr>
        <w:spacing w:after="90"/>
      </w:pPr>
      <w:r>
        <w:rPr>
          <w:b/>
          <w:bCs/>
        </w:rPr>
        <w:t xml:space="preserve">Explanation.</w:t>
      </w:r>
      <w:r>
        <w:t xml:space="preserve"> WebXR matrices are column-major: m[0..3] is the x axis, m[4..7] the y axis (the surface normal), m[8..11] the z axis and m[12..14] the position. For a unit normal n, dot(n, up) = n_y = m[5], so tilt = arccos(m[5]). A hit is accepted only if tilt ≤ 12°.</w:t>
      </w:r>
    </w:p>
    <w:p>
      <w:pPr>
        <w:pStyle w:val="Heading2"/>
        <w:spacing w:after="80" w:before="200"/>
      </w:pPr>
      <w:r>
        <w:t xml:space="preserve">E4: How the phone finds surfaces</w:t>
      </w:r>
    </w:p>
    <w:p>
      <w:pPr>
        <w:spacing w:after="90"/>
      </w:pPr>
      <w:r>
        <w:t xml:space="preserve">The phone tracks itself with visual-inertial odometry. The camera detects feature points (corners, texture) and follows them from frame to frame. Camera motion alone has no metric scale and breaks down with blur or too little texture, so the gyroscope and accelerometer cover fast motion and give the scale. A filter combines both into a 6-DoF pose. A plane appears when several tracked 3D points lie on one flat surface, and it grows as more points are seen. A hit test casts the ray against these planes.</w:t>
      </w:r>
    </w:p>
    <w:p>
      <w:pPr>
        <w:spacing w:after="90"/>
      </w:pPr>
      <w:r>
        <w:rPr>
          <w:b/>
          <w:bCs/>
        </w:rPr>
        <w:t xml:space="preserve">Prediction.</w:t>
      </w:r>
      <w:r>
        <w:t xml:space="preserve"> Carpet should be the fastest because it has many features. The white table should be slow or fail because it has no texture. Glass should fail, because reflections change with the viewpoint and transparency gives no stable features. </w:t>
      </w:r>
      <w:r>
        <w:rPr>
          <w:b/>
          <w:bCs/>
        </w:rPr>
        <w:t xml:space="preserve">Result</w:t>
      </w:r>
      <w:r>
        <w:t xml:space="preserve"> (one START AR per surface, the log prints “E4: first hit after ...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c>
          <w:tcPr>
            <w:tcW w:type="dxa" w:w="3200"/>
            <w:shd w:fill="E8EAEE" w:color="auto" w:val="clear"/>
            <w:tcMar>
              <w:top w:type="dxa" w:w="50"/>
              <w:left w:type="dxa" w:w="90"/>
              <w:bottom w:type="dxa" w:w="50"/>
              <w:right w:type="dxa" w:w="90"/>
            </w:tcMar>
          </w:tcPr>
          <w:p>
            <w:r>
              <w:rPr>
                <w:b/>
                <w:bCs/>
              </w:rPr>
              <w:t xml:space="preserve">Surface</w:t>
            </w:r>
          </w:p>
        </w:tc>
        <w:tc>
          <w:tcPr>
            <w:tcW w:type="dxa" w:w="2600"/>
            <w:shd w:fill="E8EAEE" w:color="auto" w:val="clear"/>
            <w:tcMar>
              <w:top w:type="dxa" w:w="50"/>
              <w:left w:type="dxa" w:w="90"/>
              <w:bottom w:type="dxa" w:w="50"/>
              <w:right w:type="dxa" w:w="90"/>
            </w:tcMar>
          </w:tcPr>
          <w:p>
            <w:r>
              <w:rPr>
                <w:b/>
                <w:bCs/>
              </w:rPr>
              <w:t xml:space="preserve">Seconds to first hit</w:t>
            </w:r>
          </w:p>
        </w:tc>
        <w:tc>
          <w:tcPr>
            <w:tcW w:type="dxa" w:w="3226"/>
            <w:shd w:fill="E8EAEE" w:color="auto" w:val="clear"/>
            <w:tcMar>
              <w:top w:type="dxa" w:w="50"/>
              <w:left w:type="dxa" w:w="90"/>
              <w:bottom w:type="dxa" w:w="50"/>
              <w:right w:type="dxa" w:w="90"/>
            </w:tcMar>
          </w:tcPr>
          <w:p>
            <w:r>
              <w:rPr>
                <w:b/>
                <w:bCs/>
              </w:rPr>
              <w:t xml:space="preserve">Success (n of N tries)</w:t>
            </w:r>
          </w:p>
        </w:tc>
      </w:tr>
      <w:tr>
        <w:tc>
          <w:tcPr>
            <w:tcW w:type="dxa" w:w="3200"/>
            <w:tcMar>
              <w:top w:type="dxa" w:w="50"/>
              <w:left w:type="dxa" w:w="90"/>
              <w:bottom w:type="dxa" w:w="50"/>
              <w:right w:type="dxa" w:w="90"/>
            </w:tcMar>
          </w:tcPr>
          <w:p>
            <w:r>
              <w:t xml:space="preserve">Patterned carpet</w:t>
            </w:r>
          </w:p>
        </w:tc>
        <w:tc>
          <w:tcPr>
            <w:tcW w:type="dxa" w:w="2600"/>
            <w:tcMar>
              <w:top w:type="dxa" w:w="50"/>
              <w:left w:type="dxa" w:w="90"/>
              <w:bottom w:type="dxa" w:w="50"/>
              <w:right w:type="dxa" w:w="90"/>
            </w:tcMar>
          </w:tcPr>
          <w:p>
            <w:r>
              <w:rPr>
                <w:highlight w:val="yellow"/>
              </w:rPr>
              <w:t xml:space="preserve">[FILL]</w:t>
            </w:r>
          </w:p>
        </w:tc>
        <w:tc>
          <w:tcPr>
            <w:tcW w:type="dxa" w:w="3226"/>
            <w:tcMar>
              <w:top w:type="dxa" w:w="50"/>
              <w:left w:type="dxa" w:w="90"/>
              <w:bottom w:type="dxa" w:w="50"/>
              <w:right w:type="dxa" w:w="90"/>
            </w:tcMar>
          </w:tcPr>
          <w:p>
            <w:r>
              <w:rPr>
                <w:highlight w:val="yellow"/>
              </w:rPr>
              <w:t xml:space="preserve">[FILL]</w:t>
            </w:r>
          </w:p>
        </w:tc>
      </w:tr>
      <w:tr>
        <w:tc>
          <w:tcPr>
            <w:tcW w:type="dxa" w:w="3200"/>
            <w:tcMar>
              <w:top w:type="dxa" w:w="50"/>
              <w:left w:type="dxa" w:w="90"/>
              <w:bottom w:type="dxa" w:w="50"/>
              <w:right w:type="dxa" w:w="90"/>
            </w:tcMar>
          </w:tcPr>
          <w:p>
            <w:r>
              <w:t xml:space="preserve">Plain white table</w:t>
            </w:r>
          </w:p>
        </w:tc>
        <w:tc>
          <w:tcPr>
            <w:tcW w:type="dxa" w:w="2600"/>
            <w:tcMar>
              <w:top w:type="dxa" w:w="50"/>
              <w:left w:type="dxa" w:w="90"/>
              <w:bottom w:type="dxa" w:w="50"/>
              <w:right w:type="dxa" w:w="90"/>
            </w:tcMar>
          </w:tcPr>
          <w:p>
            <w:r>
              <w:rPr>
                <w:highlight w:val="yellow"/>
              </w:rPr>
              <w:t xml:space="preserve">[FILL]</w:t>
            </w:r>
          </w:p>
        </w:tc>
        <w:tc>
          <w:tcPr>
            <w:tcW w:type="dxa" w:w="3226"/>
            <w:tcMar>
              <w:top w:type="dxa" w:w="50"/>
              <w:left w:type="dxa" w:w="90"/>
              <w:bottom w:type="dxa" w:w="50"/>
              <w:right w:type="dxa" w:w="90"/>
            </w:tcMar>
          </w:tcPr>
          <w:p>
            <w:r>
              <w:rPr>
                <w:highlight w:val="yellow"/>
              </w:rPr>
              <w:t xml:space="preserve">[FILL]</w:t>
            </w:r>
          </w:p>
        </w:tc>
      </w:tr>
      <w:tr>
        <w:tc>
          <w:tcPr>
            <w:tcW w:type="dxa" w:w="3200"/>
            <w:tcMar>
              <w:top w:type="dxa" w:w="50"/>
              <w:left w:type="dxa" w:w="90"/>
              <w:bottom w:type="dxa" w:w="50"/>
              <w:right w:type="dxa" w:w="90"/>
            </w:tcMar>
          </w:tcPr>
          <w:p>
            <w:r>
              <w:t xml:space="preserve">Glass / glossy surface</w:t>
            </w:r>
          </w:p>
        </w:tc>
        <w:tc>
          <w:tcPr>
            <w:tcW w:type="dxa" w:w="2600"/>
            <w:tcMar>
              <w:top w:type="dxa" w:w="50"/>
              <w:left w:type="dxa" w:w="90"/>
              <w:bottom w:type="dxa" w:w="50"/>
              <w:right w:type="dxa" w:w="90"/>
            </w:tcMar>
          </w:tcPr>
          <w:p>
            <w:r>
              <w:rPr>
                <w:highlight w:val="yellow"/>
              </w:rPr>
              <w:t xml:space="preserve">[FILL]</w:t>
            </w:r>
          </w:p>
        </w:tc>
        <w:tc>
          <w:tcPr>
            <w:tcW w:type="dxa" w:w="3226"/>
            <w:tcMar>
              <w:top w:type="dxa" w:w="50"/>
              <w:left w:type="dxa" w:w="90"/>
              <w:bottom w:type="dxa" w:w="50"/>
              <w:right w:type="dxa" w:w="90"/>
            </w:tcMar>
          </w:tcPr>
          <w:p>
            <w:r>
              <w:rPr>
                <w:highlight w:val="yellow"/>
              </w:rPr>
              <w:t xml:space="preserve">[FILL]</w:t>
            </w:r>
          </w:p>
        </w:tc>
      </w:tr>
    </w:tbl>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7: one log line per surface]</w:t>
      </w:r>
    </w:p>
    <w:p>
      <w:pPr>
        <w:spacing w:after="90"/>
      </w:pPr>
      <w:r>
        <w:rPr>
          <w:b/>
          <w:bCs/>
        </w:rPr>
        <w:t xml:space="preserve">Explanation.</w:t>
      </w:r>
      <w:r>
        <w:t xml:space="preserve"> </w:t>
      </w:r>
      <w:r>
        <w:rPr>
          <w:highlight w:val="yellow"/>
        </w:rPr>
        <w:t xml:space="preserve">[explain the differences you measured: texture, contrast, reflections]</w:t>
      </w:r>
    </w:p>
    <w:p>
      <w:pPr>
        <w:pStyle w:val="Heading2"/>
        <w:spacing w:after="80" w:before="200"/>
      </w:pPr>
      <w:r>
        <w:t xml:space="preserve">E5: Scale check</w:t>
      </w:r>
    </w:p>
    <w:p>
      <w:pPr>
        <w:spacing w:after="90"/>
      </w:pPr>
      <w:r>
        <w:rPr>
          <w:b/>
          <w:bCs/>
        </w:rPr>
        <w:t xml:space="preserve">Prediction.</w:t>
      </w:r>
      <w:r>
        <w:t xml:space="preserve"> The 1.00 m speaker next to a real object of known height should be within about 5 cm. </w:t>
      </w:r>
      <w:r>
        <w:rPr>
          <w:b/>
          <w:bCs/>
        </w:rPr>
        <w:t xml:space="preserve">Result.</w:t>
      </w:r>
      <w:r>
        <w:t xml:space="preserve"> Reference object: </w:t>
      </w:r>
      <w:r>
        <w:rPr>
          <w:highlight w:val="yellow"/>
        </w:rPr>
        <w:t xml:space="preserve">[object, height in cm]</w:t>
      </w:r>
      <w:r>
        <w:t xml:space="preserve">. Speaker height read on the screen or with a tape: </w:t>
      </w:r>
      <w:r>
        <w:rPr>
          <w:highlight w:val="yellow"/>
        </w:rPr>
        <w:t xml:space="preserve">[cm]</w:t>
      </w:r>
      <w:r>
        <w:t xml:space="preserve">. Error: </w:t>
      </w:r>
      <w:r>
        <w:rPr>
          <w:highlight w:val="yellow"/>
        </w:rPr>
        <w:t xml:space="preserve">[cm]</w:t>
      </w:r>
      <w:r>
        <w:t xml:space="preserve">.</w:t>
      </w:r>
    </w:p>
    <w:p>
      <w:pPr>
        <w:pBdr>
          <w:top w:val="dashed" w:color="999999" w:sz="4" w:space="4"/>
          <w:left w:val="dashed" w:color="999999" w:sz="4" w:space="4"/>
          <w:bottom w:val="dashed" w:color="999999" w:sz="4" w:space="4"/>
          <w:right w:val="dashed" w:color="999999" w:sz="4" w:space="4"/>
        </w:pBdr>
        <w:spacing w:after="120" w:before="40"/>
        <w:jc w:val="center"/>
      </w:pPr>
      <w:r>
        <w:rPr>
          <w:highlight w:val="yellow"/>
        </w:rPr>
        <w:t xml:space="preserve">[SCREENSHOT 8: speaker next to the reference object (panel visible)]</w:t>
      </w:r>
    </w:p>
    <w:p>
      <w:pPr>
        <w:spacing w:after="90"/>
      </w:pPr>
      <w:r>
        <w:rPr>
          <w:b/>
          <w:bCs/>
        </w:rPr>
        <w:t xml:space="preserve">Explanation.</w:t>
      </w:r>
      <w:r>
        <w:t xml:space="preserve"> I see two likely sources of error. The first is the scale estimate of the tracking and its drift, since the scale comes from the motion sensors. The second is the plane height: if the hit is slightly above or below the real floor, the base moves with it, and reading the height at an angle adds parallax. </w:t>
      </w:r>
      <w:r>
        <w:rPr>
          <w:highlight w:val="yellow"/>
        </w:rPr>
        <w:t xml:space="preserve">[confirm with your numbers]</w:t>
      </w:r>
    </w:p>
    <w:p>
      <w:pPr>
        <w:pStyle w:val="Heading2"/>
        <w:spacing w:after="80" w:before="200"/>
      </w:pPr>
      <w:r>
        <w:t xml:space="preserve">E6: Product preview for a real retailer</w:t>
      </w:r>
    </w:p>
    <w:p>
      <w:pPr>
        <w:spacing w:after="90"/>
      </w:pPr>
      <w:r>
        <w:t xml:space="preserve">Two failure modes. (1) On </w:t>
      </w:r>
      <w:r>
        <w:rPr>
          <w:highlight w:val="yellow"/>
        </w:rPr>
        <w:t xml:space="preserve">[surface where hits failed or were slow]</w:t>
      </w:r>
      <w:r>
        <w:t xml:space="preserve"> the shopper cannot place the product and leaves. Fix: show a hint like “move slowly over a textured area” and offer placing on a table after a timeout. (2) </w:t>
      </w:r>
      <w:r>
        <w:rPr>
          <w:highlight w:val="yellow"/>
        </w:rPr>
        <w:t xml:space="preserve">[scale error or tracking loss you saw]</w:t>
      </w:r>
      <w:r>
        <w:t xml:space="preserve"> makes the product look wrong next to real furniture. Fix: anchors, a tracking-lost message and a scale check against a known object. A WebXR page can read the device pose, hit-test results, anchors and, if granted, planes, the light estimate or depth. It cannot read camera images without the camera-access feature, which this page does not request. Users should be told that surface detection runs on the device and nothing is uploaded.</w:t>
      </w:r>
    </w:p>
    <w:p>
      <w:pPr>
        <w:pStyle w:val="Heading2"/>
        <w:spacing w:after="80" w:before="200"/>
      </w:pPr>
      <w:r>
        <w:t xml:space="preserve">Development log</w:t>
      </w:r>
    </w:p>
    <w:p>
      <w:pPr>
        <w:spacing w:after="90"/>
      </w:pPr>
      <w:r>
        <w:t xml:space="preserve">The page crashed on load with “Cannot access ‘logLines’ before initialization”. A module-level const was declared after loadScene() had already run. I found it by opening the page in Chromium with a WebXR emulator and reading the console, and fixed it by moving the declaration above the call. Commit </w:t>
      </w:r>
      <w:r>
        <w:rPr>
          <w:highlight w:val="yellow"/>
        </w:rPr>
        <w:t xml:space="preserve">[hash]</w:t>
      </w:r>
      <w:r>
        <w:t xml:space="preserve">. </w:t>
      </w:r>
      <w:r>
        <w:rPr>
          <w:highlight w:val="yellow"/>
        </w:rPr>
        <w:t xml:space="preserve">[Or describe a bug you hit yourself.]</w:t>
      </w:r>
    </w:p>
    <w:sectPr>
      <w:pgSz w:w="11906" w:h="16838" w:orient="portrait"/>
      <w:pgMar w:top="1000" w:right="1440" w:bottom="10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2026-10-27T16:30:04.807Z</dcterms:created>
  <dcterms:modified xsi:type="dcterms:W3CDTF">2026-10-27T16:30:04.807Z</dcterms:modified>
</cp:coreProperties>
</file>

<file path=docProps/custom.xml><?xml version="1.0" encoding="utf-8"?>
<Properties xmlns="http://schemas.openxmlformats.org/officeDocument/2006/custom-properties" xmlns:vt="http://schemas.openxmlformats.org/officeDocument/2006/docPropsVTypes"/>
</file>