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B804C" w14:textId="77777777" w:rsidR="0049104B" w:rsidRDefault="0049104B" w:rsidP="00D41196">
      <w:pPr>
        <w:pStyle w:val="Heading2"/>
      </w:pPr>
    </w:p>
    <w:p w14:paraId="32782DEF" w14:textId="05DCDA9E" w:rsidR="003C642C" w:rsidRPr="008B2927" w:rsidRDefault="00AC1F52" w:rsidP="00D41196">
      <w:pPr>
        <w:pStyle w:val="Heading2"/>
        <w:rPr>
          <w:rFonts w:ascii="Times New Roman" w:hAnsi="Times New Roman" w:cs="Times New Roman"/>
        </w:rPr>
      </w:pPr>
      <w:r>
        <mc:AlternateContent>
          <mc:Choice Requires="wps">
            <w:drawing>
              <wp:anchor distT="45720" distB="45720" distL="114300" distR="114300" simplePos="0" relativeHeight="251659264" behindDoc="0" locked="0" layoutInCell="1" allowOverlap="1" wp14:anchorId="6A2F1B77" wp14:editId="23951762">
                <wp:simplePos x="0" y="0"/>
                <wp:positionH relativeFrom="margin">
                  <wp:posOffset>17780</wp:posOffset>
                </wp:positionH>
                <wp:positionV relativeFrom="paragraph">
                  <wp:posOffset>482600</wp:posOffset>
                </wp:positionV>
                <wp:extent cx="6292850" cy="242570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0" cy="2425700"/>
                        </a:xfrm>
                        <a:prstGeom prst="rect">
                          <a:avLst/>
                        </a:prstGeom>
                        <a:solidFill>
                          <a:schemeClr val="bg2"/>
                        </a:solidFill>
                        <a:ln w="9525">
                          <a:solidFill>
                            <a:schemeClr val="bg2"/>
                          </a:solidFill>
                          <a:miter lim="800000"/>
                          <a:headEnd/>
                          <a:tailEnd/>
                        </a:ln>
                      </wps:spPr>
                      <wps:txbx>
                        <w:txbxContent>
                          <w:p w14:paraId="2A72D314" w14:textId="1298F03D" w:rsidR="003C642C" w:rsidRPr="00E259A3" w:rsidRDefault="00AF3BE9" w:rsidP="00732A2E">
                            <w:pPr>
                              <w:jc w:val="center"/>
                              <w:rPr>
                                <w:rFonts w:ascii="Times New Roman" w:hAnsi="Times New Roman" w:cs="Times New Roman"/>
                                <w:b/>
                                <w:bCs/>
                                <w:sz w:val="36"/>
                                <w:szCs w:val="36"/>
                              </w:rPr>
                            </w:pPr>
                            <w:r w:rsidRPr="00E259A3">
                              <w:rPr>
                                <w:rFonts w:ascii="Times New Roman" w:hAnsi="Times New Roman" w:cs="Times New Roman"/>
                                <w:b/>
                                <w:bCs/>
                                <w:sz w:val="72"/>
                                <w:szCs w:val="72"/>
                              </w:rPr>
                              <w:t>Aviation Wildlife Strike Risk</w:t>
                            </w:r>
                            <w:r w:rsidRPr="00E259A3">
                              <w:rPr>
                                <w:rFonts w:ascii="Times New Roman" w:hAnsi="Times New Roman" w:cs="Times New Roman"/>
                                <w:sz w:val="44"/>
                                <w:szCs w:val="44"/>
                              </w:rPr>
                              <w:br/>
                              <w:t>An analysis of FAA Wildlife strike reports</w:t>
                            </w:r>
                          </w:p>
                          <w:p w14:paraId="16F63772" w14:textId="1839B0B8" w:rsidR="003C642C" w:rsidRPr="00E259A3" w:rsidRDefault="003C642C" w:rsidP="00732A2E">
                            <w:pPr>
                              <w:jc w:val="center"/>
                              <w:rPr>
                                <w:rFonts w:ascii="Times New Roman" w:hAnsi="Times New Roman" w:cs="Times New Roman"/>
                                <w:sz w:val="36"/>
                                <w:szCs w:val="36"/>
                              </w:rPr>
                            </w:pPr>
                            <w:r w:rsidRPr="00E259A3">
                              <w:rPr>
                                <w:rFonts w:ascii="Times New Roman" w:hAnsi="Times New Roman" w:cs="Times New Roman"/>
                                <w:sz w:val="36"/>
                                <w:szCs w:val="36"/>
                              </w:rPr>
                              <w:t>Adis Delanovic</w:t>
                            </w:r>
                          </w:p>
                          <w:p w14:paraId="0A5AE976" w14:textId="111AC9DB" w:rsidR="00666862" w:rsidRPr="00E259A3" w:rsidRDefault="00666862" w:rsidP="00666862">
                            <w:pPr>
                              <w:jc w:val="center"/>
                              <w:rPr>
                                <w:rFonts w:ascii="Times New Roman" w:hAnsi="Times New Roman" w:cs="Times New Roman"/>
                                <w:sz w:val="36"/>
                                <w:szCs w:val="36"/>
                              </w:rPr>
                            </w:pPr>
                            <w:r w:rsidRPr="00E259A3">
                              <w:rPr>
                                <w:rFonts w:ascii="Times New Roman" w:hAnsi="Times New Roman" w:cs="Times New Roman"/>
                                <w:sz w:val="36"/>
                                <w:szCs w:val="36"/>
                              </w:rPr>
                              <w:t>09/21/2026</w:t>
                            </w:r>
                          </w:p>
                          <w:p w14:paraId="50648EA0" w14:textId="77777777" w:rsidR="002477FE" w:rsidRPr="00E259A3" w:rsidRDefault="002477FE" w:rsidP="002477FE">
                            <w:pPr>
                              <w:jc w:val="center"/>
                              <w:rPr>
                                <w:rFonts w:ascii="Times New Roman" w:hAnsi="Times New Roman" w:cs="Times New Roman"/>
                                <w:sz w:val="36"/>
                                <w:szCs w:val="36"/>
                              </w:rPr>
                            </w:pPr>
                            <w:r w:rsidRPr="00E259A3">
                              <w:rPr>
                                <w:rFonts w:ascii="Times New Roman" w:hAnsi="Times New Roman" w:cs="Times New Roman"/>
                                <w:sz w:val="36"/>
                                <w:szCs w:val="36"/>
                              </w:rPr>
                              <w:t>IST 687: Introduction to Data Science</w:t>
                            </w:r>
                          </w:p>
                          <w:p w14:paraId="2096B32D" w14:textId="77777777" w:rsidR="002477FE" w:rsidRPr="003C642C" w:rsidRDefault="002477FE" w:rsidP="00732A2E">
                            <w:pPr>
                              <w:jc w:val="cente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2F1B77" id="_x0000_t202" coordsize="21600,21600" o:spt="202" path="m,l,21600r21600,l21600,xe">
                <v:stroke joinstyle="miter"/>
                <v:path gradientshapeok="t" o:connecttype="rect"/>
              </v:shapetype>
              <v:shape id="Text Box 2" o:spid="_x0000_s1026" type="#_x0000_t202" style="position:absolute;margin-left:1.4pt;margin-top:38pt;width:495.5pt;height:19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" fillcolor="#e8e8e8 [3214]" strokecolor="#e8e8e8 [3214]">
                <v:textbox>
                  <w:txbxContent>
                    <w:p w14:paraId="2A72D314" w14:textId="1298F03D" w:rsidR="003C642C" w:rsidRPr="00E259A3" w:rsidRDefault="00AF3BE9" w:rsidP="00732A2E">
                      <w:pPr>
                        <w:jc w:val="center"/>
                        <w:rPr>
                          <w:rFonts w:ascii="Times New Roman" w:hAnsi="Times New Roman" w:cs="Times New Roman"/>
                          <w:b/>
                          <w:bCs/>
                          <w:sz w:val="36"/>
                          <w:szCs w:val="36"/>
                        </w:rPr>
                      </w:pPr>
                      <w:r w:rsidRPr="00E259A3">
                        <w:rPr>
                          <w:rFonts w:ascii="Times New Roman" w:hAnsi="Times New Roman" w:cs="Times New Roman"/>
                          <w:b/>
                          <w:bCs/>
                          <w:sz w:val="72"/>
                          <w:szCs w:val="72"/>
                        </w:rPr>
                        <w:t>Aviation Wildlife Strike Risk</w:t>
                      </w:r>
                      <w:r w:rsidRPr="00E259A3">
                        <w:rPr>
                          <w:rFonts w:ascii="Times New Roman" w:hAnsi="Times New Roman" w:cs="Times New Roman"/>
                          <w:sz w:val="44"/>
                          <w:szCs w:val="44"/>
                        </w:rPr>
                        <w:br/>
                        <w:t>An analysis of FAA Wildlife strike reports</w:t>
                      </w:r>
                    </w:p>
                    <w:p w14:paraId="16F63772" w14:textId="1839B0B8" w:rsidR="003C642C" w:rsidRPr="00E259A3" w:rsidRDefault="003C642C" w:rsidP="00732A2E">
                      <w:pPr>
                        <w:jc w:val="center"/>
                        <w:rPr>
                          <w:rFonts w:ascii="Times New Roman" w:hAnsi="Times New Roman" w:cs="Times New Roman"/>
                          <w:sz w:val="36"/>
                          <w:szCs w:val="36"/>
                        </w:rPr>
                      </w:pPr>
                      <w:r w:rsidRPr="00E259A3">
                        <w:rPr>
                          <w:rFonts w:ascii="Times New Roman" w:hAnsi="Times New Roman" w:cs="Times New Roman"/>
                          <w:sz w:val="36"/>
                          <w:szCs w:val="36"/>
                        </w:rPr>
                        <w:t>Adis Delanovic</w:t>
                      </w:r>
                    </w:p>
                    <w:p w14:paraId="0A5AE976" w14:textId="111AC9DB" w:rsidR="00666862" w:rsidRPr="00E259A3" w:rsidRDefault="00666862" w:rsidP="00666862">
                      <w:pPr>
                        <w:jc w:val="center"/>
                        <w:rPr>
                          <w:rFonts w:ascii="Times New Roman" w:hAnsi="Times New Roman" w:cs="Times New Roman"/>
                          <w:sz w:val="36"/>
                          <w:szCs w:val="36"/>
                        </w:rPr>
                      </w:pPr>
                      <w:r w:rsidRPr="00E259A3">
                        <w:rPr>
                          <w:rFonts w:ascii="Times New Roman" w:hAnsi="Times New Roman" w:cs="Times New Roman"/>
                          <w:sz w:val="36"/>
                          <w:szCs w:val="36"/>
                        </w:rPr>
                        <w:t>09/21/2026</w:t>
                      </w:r>
                    </w:p>
                    <w:p w14:paraId="50648EA0" w14:textId="77777777" w:rsidR="002477FE" w:rsidRPr="00E259A3" w:rsidRDefault="002477FE" w:rsidP="002477FE">
                      <w:pPr>
                        <w:jc w:val="center"/>
                        <w:rPr>
                          <w:rFonts w:ascii="Times New Roman" w:hAnsi="Times New Roman" w:cs="Times New Roman"/>
                          <w:sz w:val="36"/>
                          <w:szCs w:val="36"/>
                        </w:rPr>
                      </w:pPr>
                      <w:r w:rsidRPr="00E259A3">
                        <w:rPr>
                          <w:rFonts w:ascii="Times New Roman" w:hAnsi="Times New Roman" w:cs="Times New Roman"/>
                          <w:sz w:val="36"/>
                          <w:szCs w:val="36"/>
                        </w:rPr>
                        <w:t>IST 687: Introduction to Data Science</w:t>
                      </w:r>
                    </w:p>
                    <w:p w14:paraId="2096B32D" w14:textId="77777777" w:rsidR="002477FE" w:rsidRPr="003C642C" w:rsidRDefault="002477FE" w:rsidP="00732A2E">
                      <w:pPr>
                        <w:jc w:val="center"/>
                        <w:rPr>
                          <w:sz w:val="44"/>
                          <w:szCs w:val="44"/>
                        </w:rPr>
                      </w:pPr>
                    </w:p>
                  </w:txbxContent>
                </v:textbox>
                <w10:wrap type="square" anchorx="margin"/>
              </v:shape>
            </w:pict>
          </mc:Fallback>
        </mc:AlternateContent>
      </w:r>
    </w:p>
    <w:p w14:paraId="236794AD" w14:textId="53874CC5" w:rsidR="003C642C" w:rsidRPr="008B2927" w:rsidRDefault="003C642C">
      <w:pPr>
        <w:spacing w:before="0" w:after="160" w:line="278" w:lineRule="auto"/>
        <w:rPr>
          <w:rFonts w:ascii="Times New Roman" w:hAnsi="Times New Roman" w:cs="Times New Roman"/>
        </w:rPr>
      </w:pPr>
      <w:r w:rsidRPr="008B2927">
        <w:rPr>
          <w:rFonts w:ascii="Times New Roman" w:hAnsi="Times New Roman" w:cs="Times New Roman"/>
          <w:noProof/>
        </w:rPr>
        <w:drawing>
          <wp:inline distT="0" distB="0" distL="0" distR="0" wp14:anchorId="581E5119" wp14:editId="7478A38A">
            <wp:extent cx="6309360" cy="3433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433445"/>
                    </a:xfrm>
                    <a:prstGeom prst="rect">
                      <a:avLst/>
                    </a:prstGeom>
                    <a:noFill/>
                    <a:ln>
                      <a:noFill/>
                    </a:ln>
                  </pic:spPr>
                </pic:pic>
              </a:graphicData>
            </a:graphic>
          </wp:inline>
        </w:drawing>
      </w:r>
    </w:p>
    <w:p w14:paraId="652ACDCE" w14:textId="0B609C0E" w:rsidR="003C642C" w:rsidRPr="008B2927" w:rsidRDefault="003C642C">
      <w:pPr>
        <w:spacing w:before="0" w:after="160" w:line="278" w:lineRule="auto"/>
        <w:rPr>
          <w:rFonts w:ascii="Times New Roman" w:hAnsi="Times New Roman" w:cs="Times New Roman"/>
        </w:rPr>
      </w:pPr>
    </w:p>
    <w:p w14:paraId="1FB038EF" w14:textId="514A0A4B" w:rsidR="003C642C" w:rsidRPr="008B2927" w:rsidRDefault="003C642C" w:rsidP="00243ADC">
      <w:pPr>
        <w:spacing w:before="0" w:after="160" w:line="278" w:lineRule="auto"/>
        <w:jc w:val="both"/>
        <w:rPr>
          <w:rFonts w:ascii="Times New Roman" w:hAnsi="Times New Roman" w:cs="Times New Roman"/>
        </w:rPr>
      </w:pPr>
    </w:p>
    <w:p w14:paraId="0316CE1B" w14:textId="77777777" w:rsidR="00CA3FF5" w:rsidRDefault="00CA3FF5" w:rsidP="00243ADC">
      <w:pPr>
        <w:spacing w:before="0" w:after="160" w:line="278" w:lineRule="auto"/>
        <w:jc w:val="both"/>
        <w:rPr>
          <w:rFonts w:ascii="Times New Roman" w:hAnsi="Times New Roman" w:cs="Times New Roman"/>
        </w:rPr>
      </w:pPr>
    </w:p>
    <w:p w14:paraId="317278CB" w14:textId="77777777" w:rsidR="008B2927" w:rsidRPr="008B2927" w:rsidRDefault="008B2927" w:rsidP="00243ADC">
      <w:pPr>
        <w:spacing w:before="0" w:after="160" w:line="278" w:lineRule="auto"/>
        <w:jc w:val="both"/>
        <w:rPr>
          <w:rFonts w:ascii="Times New Roman" w:hAnsi="Times New Roman" w:cs="Times New Roman"/>
        </w:rPr>
      </w:pPr>
    </w:p>
    <w:p w14:paraId="6816294C" w14:textId="77777777" w:rsidR="008B6A90" w:rsidRPr="008B2927" w:rsidRDefault="008B6A90" w:rsidP="00243ADC">
      <w:pPr>
        <w:spacing w:before="0" w:after="160" w:line="278" w:lineRule="auto"/>
        <w:jc w:val="both"/>
        <w:rPr>
          <w:rFonts w:ascii="Times New Roman" w:hAnsi="Times New Roman" w:cs="Times New Roman"/>
        </w:rPr>
      </w:pPr>
    </w:p>
    <w:p w14:paraId="6ED1E8CC" w14:textId="77777777" w:rsidR="0049104B" w:rsidRPr="008B2927" w:rsidRDefault="0049104B" w:rsidP="00243ADC">
      <w:pPr>
        <w:spacing w:before="0" w:after="160" w:line="278" w:lineRule="auto"/>
        <w:jc w:val="both"/>
        <w:rPr>
          <w:rFonts w:ascii="Times New Roman" w:hAnsi="Times New Roman" w:cs="Times New Roman"/>
          <w:b/>
          <w:bCs/>
          <w:noProof/>
          <w:sz w:val="32"/>
          <w:szCs w:val="32"/>
        </w:rPr>
      </w:pPr>
    </w:p>
    <w:p w14:paraId="2FA216AB" w14:textId="220223E1" w:rsidR="0049104B" w:rsidRPr="00E259A3" w:rsidRDefault="0049104B">
      <w:pPr>
        <w:pStyle w:val="Heading2"/>
        <w:rPr>
          <w:rFonts w:ascii="Times New Roman" w:hAnsi="Times New Roman" w:cs="Times New Roman"/>
          <w:sz w:val="32"/>
          <w:szCs w:val="32"/>
        </w:rPr>
      </w:pPr>
      <w:r w:rsidRPr="00E259A3">
        <w:rPr>
          <w:rFonts w:ascii="Times New Roman" w:hAnsi="Times New Roman" w:cs="Times New Roman"/>
          <w:sz w:val="32"/>
          <w:szCs w:val="32"/>
        </w:rPr>
        <w:lastRenderedPageBreak/>
        <w:t>Executive Summary</w:t>
      </w:r>
    </w:p>
    <w:p w14:paraId="50326777" w14:textId="77777777" w:rsidR="0049104B" w:rsidRPr="00E259A3" w:rsidRDefault="0049104B" w:rsidP="0049104B">
      <w:pPr>
        <w:jc w:val="both"/>
        <w:rPr>
          <w:rFonts w:ascii="Times New Roman" w:hAnsi="Times New Roman" w:cs="Times New Roman"/>
          <w:szCs w:val="24"/>
        </w:rPr>
      </w:pPr>
      <w:r w:rsidRPr="00E259A3">
        <w:rPr>
          <w:rFonts w:ascii="Times New Roman" w:hAnsi="Times New Roman" w:cs="Times New Roman"/>
          <w:szCs w:val="24"/>
        </w:rPr>
        <w:t>This project examined when wildlife strikes are reported, which wildlife and strike conditions are associated with aircraft damage, how airports and regions compare, and whether two classification models can predict damage. The analysis combines data cleaning, seasonal comparisons, relative location scores, species and strike-condition comparisons, and classification models.</w:t>
      </w:r>
    </w:p>
    <w:p w14:paraId="38B81E7E" w14:textId="77777777" w:rsidR="0049104B" w:rsidRPr="00E259A3" w:rsidRDefault="0049104B" w:rsidP="0049104B">
      <w:pPr>
        <w:jc w:val="both"/>
        <w:rPr>
          <w:rFonts w:ascii="Times New Roman" w:hAnsi="Times New Roman" w:cs="Times New Roman"/>
          <w:szCs w:val="24"/>
        </w:rPr>
      </w:pPr>
      <w:r w:rsidRPr="00E259A3">
        <w:rPr>
          <w:rFonts w:ascii="Times New Roman" w:hAnsi="Times New Roman" w:cs="Times New Roman"/>
          <w:szCs w:val="24"/>
        </w:rPr>
        <w:t>The original export contained 351,867 reports and 102 columns. Cleaning produced 351,859 records and 42 fields. Most descriptive comparisons use the 343,560 reports from 1990 through 2025, excluding the incomplete 2026 year. Missing information and broad wildlife labels were the largest preparation challenges.</w:t>
      </w:r>
    </w:p>
    <w:p w14:paraId="0A768E96" w14:textId="77777777" w:rsidR="0049104B" w:rsidRPr="00E259A3" w:rsidRDefault="0049104B" w:rsidP="0049104B">
      <w:pPr>
        <w:jc w:val="both"/>
        <w:rPr>
          <w:rFonts w:ascii="Times New Roman" w:hAnsi="Times New Roman" w:cs="Times New Roman"/>
          <w:szCs w:val="24"/>
        </w:rPr>
      </w:pPr>
      <w:r w:rsidRPr="00E259A3">
        <w:rPr>
          <w:rFonts w:ascii="Times New Roman" w:hAnsi="Times New Roman" w:cs="Times New Roman"/>
          <w:szCs w:val="24"/>
        </w:rPr>
        <w:t>Reported strikes were concentrated from July through October. White-tailed deer produced the most damage reports among named species, while mule deer had the highest eligible species damage rate. Deer also dominated the highest-rate combinations of wildlife group, flight phase and time of day.</w:t>
      </w:r>
    </w:p>
    <w:p w14:paraId="0148B68F" w14:textId="57C46AB9" w:rsidR="0049104B" w:rsidRPr="00E259A3" w:rsidRDefault="0049104B" w:rsidP="0049104B">
      <w:pPr>
        <w:jc w:val="both"/>
        <w:rPr>
          <w:rFonts w:ascii="Times New Roman" w:hAnsi="Times New Roman" w:cs="Times New Roman"/>
          <w:szCs w:val="24"/>
        </w:rPr>
      </w:pPr>
      <w:r w:rsidRPr="00E259A3">
        <w:rPr>
          <w:rFonts w:ascii="Times New Roman" w:hAnsi="Times New Roman" w:cs="Times New Roman"/>
          <w:szCs w:val="24"/>
        </w:rPr>
        <w:t xml:space="preserve">Airport profiles combined damage-rate and recent-report-volume percentiles with equal weights. </w:t>
      </w:r>
      <w:r w:rsidR="00267814" w:rsidRPr="00267814">
        <w:rPr>
          <w:rFonts w:ascii="Times New Roman" w:hAnsi="Times New Roman" w:cs="Times New Roman"/>
          <w:szCs w:val="24"/>
        </w:rPr>
        <w:t>AEA (Eastern) and ASO (Southern) tie for the highest score at 68.8, and are the only two regions in the High band</w:t>
      </w:r>
      <w:r w:rsidRPr="00E259A3">
        <w:rPr>
          <w:rFonts w:ascii="Times New Roman" w:hAnsi="Times New Roman" w:cs="Times New Roman"/>
          <w:szCs w:val="24"/>
        </w:rPr>
        <w:t>. The rpart model detected 57.5% of damaging test strikes, compared with 42.8% for SVM. Both models missed many damaging events, even though their overall accuracies were 86.0% and 92.4%.</w:t>
      </w:r>
    </w:p>
    <w:p w14:paraId="445B1E03" w14:textId="5D9049EA" w:rsidR="0049104B" w:rsidRPr="00E259A3" w:rsidRDefault="0049104B" w:rsidP="0049104B">
      <w:pPr>
        <w:jc w:val="both"/>
        <w:rPr>
          <w:rFonts w:ascii="Times New Roman" w:hAnsi="Times New Roman" w:cs="Times New Roman"/>
          <w:szCs w:val="24"/>
        </w:rPr>
      </w:pPr>
      <w:r w:rsidRPr="00E259A3">
        <w:rPr>
          <w:rFonts w:ascii="Times New Roman" w:hAnsi="Times New Roman" w:cs="Times New Roman"/>
          <w:szCs w:val="24"/>
        </w:rPr>
        <w:t>The main recommendations are to concentrate additional mitigation during the busiest reporting months, examine high-scoring locations more closely, improve runway deer control, and improve the completeness and consistency of wildlife-strike reporting and species identification.</w:t>
      </w:r>
    </w:p>
    <w:p w14:paraId="3582C2B4" w14:textId="5660AB72" w:rsidR="00603D2F" w:rsidRPr="00E259A3" w:rsidRDefault="001517BF" w:rsidP="0049104B">
      <w:pPr>
        <w:jc w:val="both"/>
        <w:rPr>
          <w:rFonts w:ascii="Times New Roman" w:hAnsi="Times New Roman" w:cs="Times New Roman"/>
          <w:color w:val="0563C1"/>
          <w:szCs w:val="24"/>
          <w:u w:val="single"/>
        </w:rPr>
      </w:pPr>
      <w:r w:rsidRPr="00E259A3">
        <w:rPr>
          <w:rFonts w:ascii="Times New Roman" w:hAnsi="Times New Roman" w:cs="Times New Roman"/>
          <w:b/>
          <w:bCs/>
          <w:szCs w:val="24"/>
        </w:rPr>
        <w:t xml:space="preserve">GitHub Source: </w:t>
      </w:r>
      <w:hyperlink r:id="rId12">
        <w:r w:rsidRPr="00E259A3">
          <w:rPr>
            <w:rFonts w:ascii="Times New Roman" w:hAnsi="Times New Roman" w:cs="Times New Roman"/>
            <w:color w:val="0563C1"/>
            <w:szCs w:val="24"/>
            <w:u w:val="single"/>
          </w:rPr>
          <w:t>Project repository</w:t>
        </w:r>
      </w:hyperlink>
    </w:p>
    <w:p w14:paraId="2D3F1225" w14:textId="77777777" w:rsidR="00416E64" w:rsidRPr="00E259A3" w:rsidRDefault="00416E64" w:rsidP="0049104B">
      <w:pPr>
        <w:jc w:val="both"/>
        <w:rPr>
          <w:rFonts w:ascii="Times New Roman" w:hAnsi="Times New Roman" w:cs="Times New Roman"/>
          <w:color w:val="0563C1"/>
          <w:szCs w:val="24"/>
          <w:u w:val="single"/>
        </w:rPr>
      </w:pPr>
    </w:p>
    <w:p w14:paraId="7D02AAF4" w14:textId="21A34C5E" w:rsidR="006727B2" w:rsidRPr="00E259A3" w:rsidRDefault="00603D2F" w:rsidP="00C76957">
      <w:pPr>
        <w:pStyle w:val="Heading2"/>
        <w:rPr>
          <w:rFonts w:ascii="Times New Roman" w:hAnsi="Times New Roman" w:cs="Times New Roman"/>
          <w:sz w:val="32"/>
          <w:szCs w:val="32"/>
        </w:rPr>
      </w:pPr>
      <w:r w:rsidRPr="00E259A3">
        <w:rPr>
          <w:rFonts w:ascii="Times New Roman" w:hAnsi="Times New Roman" w:cs="Times New Roman"/>
          <w:sz w:val="32"/>
          <w:szCs w:val="32"/>
        </w:rPr>
        <w:t>Project Background and Questions</w:t>
      </w:r>
    </w:p>
    <w:p w14:paraId="54C67217" w14:textId="2DF4D107" w:rsidR="00C76957" w:rsidRPr="00E259A3" w:rsidRDefault="00C76957" w:rsidP="00416E64">
      <w:pPr>
        <w:jc w:val="both"/>
        <w:rPr>
          <w:rFonts w:ascii="Times New Roman" w:hAnsi="Times New Roman" w:cs="Times New Roman"/>
        </w:rPr>
      </w:pPr>
      <w:r w:rsidRPr="00E259A3">
        <w:rPr>
          <w:rFonts w:ascii="Times New Roman" w:hAnsi="Times New Roman" w:cs="Times New Roman"/>
        </w:rPr>
        <w:t>Wildlife-strike reports provide a way to study patterns across many years, locations and operating conditions. They also create a practical data-science challenge: the reports come from different contributors, contain uneven detail, and do not cover every strike. A high report count can reflect traffic volume or reporting practices as well as wildlife activity.</w:t>
      </w:r>
    </w:p>
    <w:p w14:paraId="6A65462E" w14:textId="3EE8123E" w:rsidR="006727B2" w:rsidRPr="00E259A3" w:rsidRDefault="00416E64" w:rsidP="00633A7C">
      <w:pPr>
        <w:pStyle w:val="Heading3"/>
        <w:jc w:val="both"/>
        <w:rPr>
          <w:rFonts w:ascii="Times New Roman" w:hAnsi="Times New Roman" w:cs="Times New Roman"/>
          <w:b/>
          <w:bCs/>
          <w:color w:val="000000" w:themeColor="text1"/>
        </w:rPr>
      </w:pPr>
      <w:r w:rsidRPr="00E259A3">
        <w:rPr>
          <w:rFonts w:ascii="Times New Roman" w:hAnsi="Times New Roman" w:cs="Times New Roman"/>
          <w:b/>
          <w:bCs/>
          <w:color w:val="000000" w:themeColor="text1"/>
        </w:rPr>
        <w:t>Business Questions</w:t>
      </w:r>
    </w:p>
    <w:p w14:paraId="2032E830" w14:textId="0468D9D3" w:rsidR="00416E64" w:rsidRPr="00E259A3" w:rsidRDefault="00416E64" w:rsidP="00633A7C">
      <w:pPr>
        <w:jc w:val="both"/>
        <w:rPr>
          <w:rFonts w:ascii="Times New Roman" w:hAnsi="Times New Roman" w:cs="Times New Roman"/>
        </w:rPr>
      </w:pPr>
      <w:r w:rsidRPr="00E259A3">
        <w:rPr>
          <w:rFonts w:ascii="Times New Roman" w:hAnsi="Times New Roman" w:cs="Times New Roman"/>
        </w:rPr>
        <w:t xml:space="preserve">The project asked four questions: </w:t>
      </w:r>
      <w:r w:rsidR="00CB300A" w:rsidRPr="00CB300A">
        <w:rPr>
          <w:rFonts w:ascii="Times New Roman" w:hAnsi="Times New Roman" w:cs="Times New Roman"/>
        </w:rPr>
        <w:t>When are reported wildlife strikes most common, and how do seasonal patterns vary by time of day</w:t>
      </w:r>
      <w:r w:rsidRPr="00E259A3">
        <w:rPr>
          <w:rFonts w:ascii="Times New Roman" w:hAnsi="Times New Roman" w:cs="Times New Roman"/>
        </w:rPr>
        <w:t>? Can airports be organized into relative risk profiles? Which combinations of wildlife group, flight phase and time of day have the highest damage rates? Can conditions recorded around a strike predict whether damage occurred?</w:t>
      </w:r>
    </w:p>
    <w:p w14:paraId="3F364647" w14:textId="77777777" w:rsidR="00416E64" w:rsidRPr="00E259A3" w:rsidRDefault="00416E64" w:rsidP="00633A7C">
      <w:pPr>
        <w:jc w:val="both"/>
        <w:rPr>
          <w:rFonts w:ascii="Times New Roman" w:hAnsi="Times New Roman" w:cs="Times New Roman"/>
        </w:rPr>
      </w:pPr>
    </w:p>
    <w:p w14:paraId="73D2C1A9" w14:textId="1AA3E285" w:rsidR="00416E64" w:rsidRPr="00E259A3" w:rsidRDefault="00633A7C" w:rsidP="00633A7C">
      <w:pPr>
        <w:pStyle w:val="Heading3"/>
        <w:jc w:val="both"/>
        <w:rPr>
          <w:rFonts w:ascii="Times New Roman" w:hAnsi="Times New Roman" w:cs="Times New Roman"/>
          <w:b/>
          <w:bCs/>
          <w:color w:val="000000" w:themeColor="text1"/>
        </w:rPr>
      </w:pPr>
      <w:r w:rsidRPr="00E259A3">
        <w:rPr>
          <w:rFonts w:ascii="Times New Roman" w:hAnsi="Times New Roman" w:cs="Times New Roman"/>
          <w:b/>
          <w:bCs/>
          <w:color w:val="000000" w:themeColor="text1"/>
        </w:rPr>
        <w:lastRenderedPageBreak/>
        <w:t>Growth in Reported Wildlife Strikes</w:t>
      </w:r>
    </w:p>
    <w:p w14:paraId="3E123464" w14:textId="77777777" w:rsidR="00633A7C" w:rsidRPr="00633A7C" w:rsidRDefault="00633A7C" w:rsidP="00633A7C">
      <w:pPr>
        <w:jc w:val="both"/>
        <w:rPr>
          <w:rFonts w:ascii="Times New Roman" w:hAnsi="Times New Roman" w:cs="Times New Roman"/>
        </w:rPr>
      </w:pPr>
      <w:r w:rsidRPr="00633A7C">
        <w:rPr>
          <w:rFonts w:ascii="Times New Roman" w:hAnsi="Times New Roman" w:cs="Times New Roman"/>
        </w:rPr>
        <w:t>In the annual trend chart, reported strikes rise from 2,120 in 1990 to 24,459 in 2025, while damaging reports rise from 371 to 904. Both are single-year totals, not cumulative counts across the dataset. Reported strikes in 2025 are about 11.5 times the 1990 figure; damaging reports are about 2.4 times. These are endpoint comparisons and not yearly growth rates.</w:t>
      </w:r>
    </w:p>
    <w:p w14:paraId="432198A2" w14:textId="62EE47A3" w:rsidR="0040501A" w:rsidRDefault="00633A7C" w:rsidP="00633A7C">
      <w:pPr>
        <w:jc w:val="both"/>
        <w:rPr>
          <w:rFonts w:ascii="Times New Roman" w:hAnsi="Times New Roman" w:cs="Times New Roman"/>
        </w:rPr>
      </w:pPr>
      <w:r w:rsidRPr="00633A7C">
        <w:rPr>
          <w:rFonts w:ascii="Times New Roman" w:hAnsi="Times New Roman" w:cs="Times New Roman"/>
        </w:rPr>
        <w:t>The two series grow at very different speeds, and that gap is itself informative</w:t>
      </w:r>
      <w:r w:rsidR="0040501A">
        <w:rPr>
          <w:rFonts w:ascii="Times New Roman" w:hAnsi="Times New Roman" w:cs="Times New Roman"/>
        </w:rPr>
        <w:t>.</w:t>
      </w:r>
      <w:r w:rsidRPr="00633A7C">
        <w:rPr>
          <w:rFonts w:ascii="Times New Roman" w:hAnsi="Times New Roman" w:cs="Times New Roman"/>
        </w:rPr>
        <w:t xml:space="preserve"> </w:t>
      </w:r>
      <w:r w:rsidR="0040501A" w:rsidRPr="0040501A">
        <w:rPr>
          <w:rFonts w:ascii="Times New Roman" w:hAnsi="Times New Roman" w:cs="Times New Roman"/>
        </w:rPr>
        <w:t>The share of reports involving damage fell from 17.5% in 1990 to 3.7% in 2025.</w:t>
      </w:r>
    </w:p>
    <w:p w14:paraId="0ED3B319" w14:textId="1BDB3233" w:rsidR="00633A7C" w:rsidRPr="00633A7C" w:rsidRDefault="00633A7C" w:rsidP="00633A7C">
      <w:pPr>
        <w:jc w:val="both"/>
        <w:rPr>
          <w:rFonts w:ascii="Times New Roman" w:hAnsi="Times New Roman" w:cs="Times New Roman"/>
        </w:rPr>
      </w:pPr>
      <w:r w:rsidRPr="00633A7C">
        <w:rPr>
          <w:rFonts w:ascii="Times New Roman" w:hAnsi="Times New Roman" w:cs="Times New Roman"/>
        </w:rPr>
        <w:t>Neither the trend nor its fitted line establishes why reports increased. Reporting behavior, awareness, air traffic volume, and wildlife populations could all contribute. The project did not use flight-volume data to separate those explanations.</w:t>
      </w:r>
    </w:p>
    <w:p w14:paraId="6EF5AEF4" w14:textId="77777777" w:rsidR="00D94D21" w:rsidRPr="00E259A3" w:rsidRDefault="00D94D21" w:rsidP="008A2128">
      <w:pPr>
        <w:keepNext/>
        <w:jc w:val="center"/>
        <w:rPr>
          <w:rFonts w:ascii="Times New Roman" w:hAnsi="Times New Roman" w:cs="Times New Roman"/>
        </w:rPr>
      </w:pPr>
      <w:r w:rsidRPr="00E259A3">
        <w:rPr>
          <w:rFonts w:ascii="Times New Roman" w:hAnsi="Times New Roman" w:cs="Times New Roman"/>
          <w:noProof/>
        </w:rPr>
        <w:drawing>
          <wp:inline distT="0" distB="0" distL="0" distR="0" wp14:anchorId="5A66CEBE" wp14:editId="5FE07DF2">
            <wp:extent cx="5035550" cy="3021330"/>
            <wp:effectExtent l="0" t="0" r="0" b="7620"/>
            <wp:docPr id="1" name="Picture 1" descr="Figure 1. Annual reported and damaging strikes, 1990-2025. Dashed lines show fitted linear trends; endpoint ratios compare annual totals, not yearly growth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0 reported vs damaging strike trend.png"/>
                    <pic:cNvPicPr/>
                  </pic:nvPicPr>
                  <pic:blipFill>
                    <a:blip r:embed="rId13"/>
                    <a:stretch>
                      <a:fillRect/>
                    </a:stretch>
                  </pic:blipFill>
                  <pic:spPr>
                    <a:xfrm>
                      <a:off x="0" y="0"/>
                      <a:ext cx="5036302" cy="3021781"/>
                    </a:xfrm>
                    <a:prstGeom prst="rect">
                      <a:avLst/>
                    </a:prstGeom>
                  </pic:spPr>
                </pic:pic>
              </a:graphicData>
            </a:graphic>
          </wp:inline>
        </w:drawing>
      </w:r>
    </w:p>
    <w:p w14:paraId="3E460594" w14:textId="014041F4" w:rsidR="00C22344" w:rsidRPr="00E259A3" w:rsidRDefault="00D94D21" w:rsidP="0033088C">
      <w:pPr>
        <w:pStyle w:val="Caption"/>
        <w:jc w:val="center"/>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1</w:t>
      </w:r>
      <w:r w:rsidRPr="00E259A3">
        <w:rPr>
          <w:rFonts w:ascii="Times New Roman" w:hAnsi="Times New Roman" w:cs="Times New Roman"/>
        </w:rPr>
        <w:fldChar w:fldCharType="end"/>
      </w:r>
      <w:r w:rsidR="008B2927" w:rsidRPr="00E259A3">
        <w:rPr>
          <w:rFonts w:ascii="Times New Roman" w:hAnsi="Times New Roman" w:cs="Times New Roman"/>
        </w:rPr>
        <w:t>.</w:t>
      </w:r>
      <w:r w:rsidRPr="00E259A3">
        <w:rPr>
          <w:rFonts w:ascii="Times New Roman" w:hAnsi="Times New Roman" w:cs="Times New Roman"/>
        </w:rPr>
        <w:t xml:space="preserve"> Annual reported and damaging strikes, 1990-2025</w:t>
      </w:r>
    </w:p>
    <w:p w14:paraId="7C1D053B" w14:textId="5C6792D3" w:rsidR="00C22344" w:rsidRPr="00E259A3" w:rsidRDefault="00C22344">
      <w:pPr>
        <w:pStyle w:val="Heading2"/>
        <w:rPr>
          <w:rFonts w:ascii="Times New Roman" w:hAnsi="Times New Roman" w:cs="Times New Roman"/>
          <w:sz w:val="32"/>
          <w:szCs w:val="32"/>
        </w:rPr>
      </w:pPr>
      <w:r w:rsidRPr="00E259A3">
        <w:rPr>
          <w:rFonts w:ascii="Times New Roman" w:hAnsi="Times New Roman" w:cs="Times New Roman"/>
          <w:sz w:val="32"/>
          <w:szCs w:val="32"/>
        </w:rPr>
        <w:t>Data preparation and missing information</w:t>
      </w:r>
    </w:p>
    <w:p w14:paraId="61D34F0C" w14:textId="6F7B1EFE" w:rsidR="00C22344" w:rsidRPr="00E259A3" w:rsidRDefault="003D1894" w:rsidP="00FA184E">
      <w:pPr>
        <w:jc w:val="both"/>
        <w:rPr>
          <w:rFonts w:ascii="Times New Roman" w:hAnsi="Times New Roman" w:cs="Times New Roman"/>
        </w:rPr>
      </w:pPr>
      <w:r w:rsidRPr="00E259A3">
        <w:rPr>
          <w:rFonts w:ascii="Times New Roman" w:hAnsi="Times New Roman" w:cs="Times New Roman"/>
        </w:rPr>
        <w:t>The original dataset contained 351,867 strike reports and 102 columns. After removing eight records with duplicate incident identifiers, the cleaned dataset contained 351,859 reports and 42 columns: 35 original fields retained from the source data and seven derived fields. The incomplete 2026 reporting year is retained in the cleaned file and excluded at the analysis stage</w:t>
      </w:r>
      <w:r w:rsidR="00791B0D">
        <w:rPr>
          <w:rFonts w:ascii="Times New Roman" w:hAnsi="Times New Roman" w:cs="Times New Roman"/>
        </w:rPr>
        <w:t>.</w:t>
      </w:r>
    </w:p>
    <w:p w14:paraId="25EAB8E4" w14:textId="616146A4" w:rsidR="00486020" w:rsidRPr="00E259A3" w:rsidRDefault="00486020" w:rsidP="003D1894">
      <w:pPr>
        <w:pStyle w:val="Heading3"/>
        <w:jc w:val="both"/>
        <w:rPr>
          <w:rFonts w:ascii="Times New Roman" w:hAnsi="Times New Roman" w:cs="Times New Roman"/>
          <w:b/>
          <w:bCs/>
          <w:color w:val="000000" w:themeColor="text1"/>
        </w:rPr>
      </w:pPr>
      <w:r w:rsidRPr="00E259A3">
        <w:rPr>
          <w:rFonts w:ascii="Times New Roman" w:hAnsi="Times New Roman" w:cs="Times New Roman"/>
          <w:b/>
          <w:bCs/>
          <w:color w:val="000000" w:themeColor="text1"/>
        </w:rPr>
        <w:t>Basic cleaning</w:t>
      </w:r>
    </w:p>
    <w:p w14:paraId="0DFB7D60" w14:textId="77777777" w:rsidR="00486020" w:rsidRPr="00E259A3" w:rsidRDefault="00486020" w:rsidP="003D1894">
      <w:pPr>
        <w:jc w:val="both"/>
        <w:rPr>
          <w:rFonts w:ascii="Times New Roman" w:hAnsi="Times New Roman" w:cs="Times New Roman"/>
        </w:rPr>
      </w:pPr>
      <w:r w:rsidRPr="00E259A3">
        <w:rPr>
          <w:rFonts w:ascii="Times New Roman" w:hAnsi="Times New Roman" w:cs="Times New Roman"/>
        </w:rPr>
        <w:t>The cleanup script imports selected fields as text before explicitly converting numeric and date fields. It removes extra spaces and standardizes missing-value markers. Height values outside 0-60,000 feet and speed values outside 0-700 are replaced with missing values. The original species names remain available alongside the grouped field.</w:t>
      </w:r>
    </w:p>
    <w:p w14:paraId="1D8F7786" w14:textId="77777777" w:rsidR="002D6F3D" w:rsidRPr="00E259A3" w:rsidRDefault="002D6F3D" w:rsidP="003D1894">
      <w:pPr>
        <w:jc w:val="both"/>
        <w:rPr>
          <w:rFonts w:ascii="Times New Roman" w:hAnsi="Times New Roman" w:cs="Times New Roman"/>
        </w:rPr>
      </w:pPr>
      <w:r w:rsidRPr="00E259A3">
        <w:rPr>
          <w:rFonts w:ascii="Times New Roman" w:hAnsi="Times New Roman" w:cs="Times New Roman"/>
        </w:rPr>
        <w:lastRenderedPageBreak/>
        <w:t>I selected the business questions and relevant fields after reviewing the data dictionary. I used AI to check, simplify, and improve the R code, then reviewed the outputs and decided which changes to keep. I saved the cleaned dataset so the analysis scripts could reuse it.</w:t>
      </w:r>
    </w:p>
    <w:p w14:paraId="09A8DEBD" w14:textId="11AB79CE" w:rsidR="00486020" w:rsidRPr="00E259A3" w:rsidRDefault="00486020" w:rsidP="003D1894">
      <w:pPr>
        <w:jc w:val="both"/>
        <w:rPr>
          <w:rFonts w:ascii="Times New Roman" w:hAnsi="Times New Roman" w:cs="Times New Roman"/>
        </w:rPr>
      </w:pPr>
      <w:r w:rsidRPr="00E259A3">
        <w:rPr>
          <w:rFonts w:ascii="Times New Roman" w:hAnsi="Times New Roman" w:cs="Times New Roman"/>
        </w:rPr>
        <w:t>INDICATED_DAMAGE supplies the binary outcome. DAMAGED expresses it as Yes or No. Question marks are removed from DAMAGE_LEVEL codes, and a missing damage-level value becomes N only when INDICATED_DAMAGE indicates no damage. Missing predictors are not used to invent a damage outcome.</w:t>
      </w:r>
    </w:p>
    <w:p w14:paraId="0E90B3B3" w14:textId="6C86ABD4" w:rsidR="00486020" w:rsidRPr="00E259A3" w:rsidRDefault="00486020" w:rsidP="003D1894">
      <w:pPr>
        <w:pStyle w:val="Heading3"/>
        <w:jc w:val="both"/>
        <w:rPr>
          <w:rFonts w:ascii="Times New Roman" w:hAnsi="Times New Roman" w:cs="Times New Roman"/>
          <w:b/>
          <w:bCs/>
          <w:color w:val="000000" w:themeColor="text1"/>
        </w:rPr>
      </w:pPr>
      <w:r w:rsidRPr="00E259A3">
        <w:rPr>
          <w:rFonts w:ascii="Times New Roman" w:hAnsi="Times New Roman" w:cs="Times New Roman"/>
          <w:b/>
          <w:bCs/>
          <w:color w:val="000000" w:themeColor="text1"/>
        </w:rPr>
        <w:t>Time-of-day recovery</w:t>
      </w:r>
    </w:p>
    <w:p w14:paraId="6E12354C" w14:textId="77777777" w:rsidR="00486020" w:rsidRPr="00E259A3" w:rsidRDefault="00486020" w:rsidP="003D1894">
      <w:pPr>
        <w:jc w:val="both"/>
        <w:rPr>
          <w:rFonts w:ascii="Times New Roman" w:hAnsi="Times New Roman" w:cs="Times New Roman"/>
        </w:rPr>
      </w:pPr>
      <w:r w:rsidRPr="00E259A3">
        <w:rPr>
          <w:rFonts w:ascii="Times New Roman" w:hAnsi="Times New Roman" w:cs="Times New Roman"/>
        </w:rPr>
        <w:t>TIME_OF_DAY was missing for 153,368 cleaned records. Where a usable incident TIME existed, the script compared it with approximate monthly sunrise and sunset cutoffs. It assigned Dawn for the 30 minutes before sunrise, Day between sunrise and sunset, Dusk for the 30 minutes after sunset, and Night otherwise. Existing time-of-day reports were retained.</w:t>
      </w:r>
    </w:p>
    <w:p w14:paraId="4B93A496" w14:textId="77777777" w:rsidR="00486020" w:rsidRPr="00E259A3" w:rsidRDefault="00486020" w:rsidP="003D1894">
      <w:pPr>
        <w:jc w:val="both"/>
        <w:rPr>
          <w:rFonts w:ascii="Times New Roman" w:hAnsi="Times New Roman" w:cs="Times New Roman"/>
        </w:rPr>
      </w:pPr>
      <w:r w:rsidRPr="00E259A3">
        <w:rPr>
          <w:rFonts w:ascii="Times New Roman" w:hAnsi="Times New Roman" w:cs="Times New Roman"/>
        </w:rPr>
        <w:t>This recovered 38,189 values: about 24.9% of the original missing values. Missingness fell from 43.6% to 32.7%, a reduction of 10.9 percentage points. The remaining 115,179 records lacked usable time information. An earlier blank-time-to-midnight conversion was corrected so blank times no longer become Night.</w:t>
      </w:r>
    </w:p>
    <w:p w14:paraId="637AD813" w14:textId="7AC04B68" w:rsidR="002D6F3D" w:rsidRPr="00E259A3" w:rsidRDefault="00486020" w:rsidP="002D6F3D">
      <w:pPr>
        <w:jc w:val="both"/>
        <w:rPr>
          <w:rFonts w:ascii="Times New Roman" w:hAnsi="Times New Roman" w:cs="Times New Roman"/>
        </w:rPr>
      </w:pPr>
      <w:r w:rsidRPr="00E259A3">
        <w:rPr>
          <w:rFonts w:ascii="Times New Roman" w:hAnsi="Times New Roman" w:cs="Times New Roman"/>
        </w:rPr>
        <w:t>I chose to use recorded times where available and leave unusable records blank. AI supplied the approximate monthly sunrise/sunset cutoffs and helped implement the conversion function. The same cutoffs are applied across airports, so the filled labels are approximate rather than locally calculated. I used TIME_OF_DAY_FILLED for descriptive time-of-day and combination analyses; the models use the original TIME_OF_DAY field with training-derived imputation.</w:t>
      </w:r>
    </w:p>
    <w:p w14:paraId="3AA07920" w14:textId="14BD81D9" w:rsidR="002D6F3D" w:rsidRPr="00E259A3" w:rsidRDefault="002D6F3D">
      <w:pPr>
        <w:pStyle w:val="Heading3"/>
        <w:rPr>
          <w:rFonts w:ascii="Times New Roman" w:hAnsi="Times New Roman" w:cs="Times New Roman"/>
          <w:b/>
          <w:bCs/>
          <w:color w:val="000000" w:themeColor="text1"/>
        </w:rPr>
      </w:pPr>
      <w:r w:rsidRPr="00E259A3">
        <w:rPr>
          <w:rFonts w:ascii="Times New Roman" w:hAnsi="Times New Roman" w:cs="Times New Roman"/>
          <w:b/>
          <w:bCs/>
          <w:color w:val="000000" w:themeColor="text1"/>
        </w:rPr>
        <w:t>Airport and region information</w:t>
      </w:r>
    </w:p>
    <w:p w14:paraId="08D1FB0C" w14:textId="77777777" w:rsidR="002D6F3D" w:rsidRPr="00E259A3" w:rsidRDefault="002D6F3D" w:rsidP="002D6F3D">
      <w:pPr>
        <w:jc w:val="both"/>
        <w:rPr>
          <w:rFonts w:ascii="Times New Roman" w:hAnsi="Times New Roman" w:cs="Times New Roman"/>
          <w:szCs w:val="24"/>
        </w:rPr>
      </w:pPr>
      <w:r w:rsidRPr="00E259A3">
        <w:rPr>
          <w:rFonts w:ascii="Times New Roman" w:hAnsi="Times New Roman" w:cs="Times New Roman"/>
          <w:szCs w:val="24"/>
        </w:rPr>
        <w:t>AIRPORT_ID had no blank values, but 47,669 records used ZZZZ, meaning an unknown airport. FAAREGION was missing in 47,746 records in both the original and cleaned data. The script attempts recovery from other reports for the same known airport, but this did not reduce the region-missing count. Unknown airports are excluded from airport summaries, not from every analysis.</w:t>
      </w:r>
    </w:p>
    <w:p w14:paraId="40EB7AE1" w14:textId="77777777" w:rsidR="00DE244E" w:rsidRPr="00E259A3" w:rsidRDefault="00DE244E" w:rsidP="002D6F3D">
      <w:pPr>
        <w:jc w:val="both"/>
        <w:rPr>
          <w:rFonts w:ascii="Times New Roman" w:hAnsi="Times New Roman" w:cs="Times New Roman"/>
          <w:szCs w:val="24"/>
        </w:rPr>
      </w:pPr>
    </w:p>
    <w:p w14:paraId="7A98BCFE" w14:textId="77777777" w:rsidR="002D6F3D" w:rsidRPr="00E259A3" w:rsidRDefault="002D6F3D" w:rsidP="002D6F3D">
      <w:pPr>
        <w:pStyle w:val="Caption"/>
        <w:jc w:val="both"/>
        <w:rPr>
          <w:rFonts w:ascii="Times New Roman" w:hAnsi="Times New Roman" w:cs="Times New Roman"/>
          <w:color w:val="0563C1"/>
          <w:u w:val="single"/>
        </w:rPr>
      </w:pPr>
      <w:r w:rsidRPr="00E259A3">
        <w:rPr>
          <w:rFonts w:ascii="Times New Roman" w:hAnsi="Times New Roman" w:cs="Times New Roman"/>
          <w:b/>
          <w:bCs/>
        </w:rPr>
        <w:t>Source:</w:t>
      </w:r>
      <w:r w:rsidRPr="00E259A3">
        <w:rPr>
          <w:rFonts w:ascii="Times New Roman" w:hAnsi="Times New Roman" w:cs="Times New Roman"/>
        </w:rPr>
        <w:t xml:space="preserve"> </w:t>
      </w:r>
      <w:hyperlink r:id="rId14">
        <w:r w:rsidRPr="00E259A3">
          <w:rPr>
            <w:rFonts w:ascii="Times New Roman" w:hAnsi="Times New Roman" w:cs="Times New Roman"/>
            <w:color w:val="0563C1"/>
            <w:u w:val="single"/>
          </w:rPr>
          <w:t>Data cleanup script</w:t>
        </w:r>
      </w:hyperlink>
    </w:p>
    <w:p w14:paraId="3A7C240C" w14:textId="7B468BBC" w:rsidR="007F7A27" w:rsidRPr="00E259A3" w:rsidRDefault="002D6F3D" w:rsidP="007F7A27">
      <w:pPr>
        <w:pStyle w:val="Caption"/>
        <w:jc w:val="both"/>
        <w:rPr>
          <w:rFonts w:ascii="Times New Roman" w:hAnsi="Times New Roman" w:cs="Times New Roman"/>
          <w:color w:val="0563C1"/>
          <w:u w:val="single"/>
        </w:rPr>
      </w:pPr>
      <w:r w:rsidRPr="00E259A3">
        <w:rPr>
          <w:rFonts w:ascii="Times New Roman" w:hAnsi="Times New Roman" w:cs="Times New Roman"/>
          <w:b/>
          <w:bCs/>
        </w:rPr>
        <w:t>Source:</w:t>
      </w:r>
      <w:r w:rsidRPr="00E259A3">
        <w:rPr>
          <w:rFonts w:ascii="Times New Roman" w:hAnsi="Times New Roman" w:cs="Times New Roman"/>
        </w:rPr>
        <w:t xml:space="preserve"> </w:t>
      </w:r>
      <w:hyperlink r:id="rId15">
        <w:r w:rsidRPr="00E259A3">
          <w:rPr>
            <w:rFonts w:ascii="Times New Roman" w:hAnsi="Times New Roman" w:cs="Times New Roman"/>
            <w:color w:val="0563C1"/>
            <w:u w:val="single"/>
          </w:rPr>
          <w:t>AI Usage Statement: time-of-day filling and data preparation</w:t>
        </w:r>
      </w:hyperlink>
    </w:p>
    <w:p w14:paraId="2946032F" w14:textId="77777777" w:rsidR="007F7A27" w:rsidRPr="00E259A3" w:rsidRDefault="007F7A27" w:rsidP="007F7A27">
      <w:pPr>
        <w:rPr>
          <w:rFonts w:ascii="Times New Roman" w:hAnsi="Times New Roman" w:cs="Times New Roman"/>
        </w:rPr>
      </w:pPr>
    </w:p>
    <w:p w14:paraId="3685DED1" w14:textId="77777777" w:rsidR="007F7A27" w:rsidRPr="00E259A3" w:rsidRDefault="007F7A27" w:rsidP="007F7A27">
      <w:pPr>
        <w:rPr>
          <w:rFonts w:ascii="Times New Roman" w:hAnsi="Times New Roman" w:cs="Times New Roman"/>
        </w:rPr>
      </w:pPr>
    </w:p>
    <w:p w14:paraId="4B9C8046" w14:textId="77777777" w:rsidR="007F7A27" w:rsidRPr="00E259A3" w:rsidRDefault="007F7A27" w:rsidP="007F7A27">
      <w:pPr>
        <w:rPr>
          <w:rFonts w:ascii="Times New Roman" w:hAnsi="Times New Roman" w:cs="Times New Roman"/>
        </w:rPr>
      </w:pPr>
    </w:p>
    <w:p w14:paraId="2BCD9259" w14:textId="77777777" w:rsidR="007F7A27" w:rsidRPr="00E259A3" w:rsidRDefault="007F7A27" w:rsidP="007F7A27">
      <w:pPr>
        <w:rPr>
          <w:rFonts w:ascii="Times New Roman" w:hAnsi="Times New Roman" w:cs="Times New Roman"/>
        </w:rPr>
      </w:pPr>
    </w:p>
    <w:p w14:paraId="2110E7B0" w14:textId="78E1827C" w:rsidR="00375F3B" w:rsidRPr="00E259A3" w:rsidRDefault="00375F3B" w:rsidP="00375F3B">
      <w:pPr>
        <w:pStyle w:val="Heading2"/>
        <w:jc w:val="both"/>
        <w:rPr>
          <w:rFonts w:ascii="Times New Roman" w:hAnsi="Times New Roman" w:cs="Times New Roman"/>
          <w:sz w:val="32"/>
          <w:szCs w:val="32"/>
        </w:rPr>
      </w:pPr>
      <w:r w:rsidRPr="00E259A3">
        <w:rPr>
          <w:rFonts w:ascii="Times New Roman" w:hAnsi="Times New Roman" w:cs="Times New Roman"/>
          <w:sz w:val="32"/>
          <w:szCs w:val="32"/>
        </w:rPr>
        <w:lastRenderedPageBreak/>
        <w:t>Wildlife and flight-phase groups</w:t>
      </w:r>
    </w:p>
    <w:p w14:paraId="6CF0547A" w14:textId="117B8A78" w:rsidR="00375F3B" w:rsidRPr="00E259A3" w:rsidRDefault="00375F3B" w:rsidP="00375F3B">
      <w:pPr>
        <w:pStyle w:val="Heading3"/>
        <w:jc w:val="both"/>
        <w:rPr>
          <w:rFonts w:ascii="Times New Roman" w:hAnsi="Times New Roman" w:cs="Times New Roman"/>
          <w:b/>
          <w:bCs/>
          <w:color w:val="000000" w:themeColor="text1"/>
        </w:rPr>
      </w:pPr>
      <w:r w:rsidRPr="00E259A3">
        <w:rPr>
          <w:rFonts w:ascii="Times New Roman" w:hAnsi="Times New Roman" w:cs="Times New Roman"/>
          <w:b/>
          <w:bCs/>
          <w:color w:val="000000" w:themeColor="text1"/>
        </w:rPr>
        <w:t>Wildlife grouping and review</w:t>
      </w:r>
    </w:p>
    <w:p w14:paraId="5645952A" w14:textId="0B8BA086" w:rsidR="00375F3B" w:rsidRPr="00E259A3" w:rsidRDefault="00375F3B" w:rsidP="00375F3B">
      <w:pPr>
        <w:jc w:val="both"/>
        <w:rPr>
          <w:rFonts w:ascii="Times New Roman" w:hAnsi="Times New Roman" w:cs="Times New Roman"/>
        </w:rPr>
      </w:pPr>
      <w:r w:rsidRPr="00E259A3">
        <w:rPr>
          <w:rFonts w:ascii="Times New Roman" w:hAnsi="Times New Roman" w:cs="Times New Roman"/>
        </w:rPr>
        <w:t xml:space="preserve">There are 974 distinct species labels, including exact species names, broad labels such as Gulls, and unknown categories. To make models and group-level comparisons manageable, the project uses 17 groups. </w:t>
      </w:r>
    </w:p>
    <w:p w14:paraId="467856CE" w14:textId="77777777" w:rsidR="00375F3B" w:rsidRPr="00E259A3" w:rsidRDefault="00375F3B" w:rsidP="00375F3B">
      <w:pPr>
        <w:jc w:val="both"/>
        <w:rPr>
          <w:rFonts w:ascii="Times New Roman" w:hAnsi="Times New Roman" w:cs="Times New Roman"/>
        </w:rPr>
      </w:pPr>
      <w:r w:rsidRPr="00E259A3">
        <w:rPr>
          <w:rFonts w:ascii="Times New Roman" w:hAnsi="Times New Roman" w:cs="Times New Roman"/>
        </w:rPr>
        <w:t>AI helped propose categories and write the grouping rules. I reviewed the most common assignments against taxonomy and corrected seven errors involving microbats and several swallow labels. The final cleanup uses an exact-name lookup, preserves the original species labels, and marks unmatched labels as Needs review.</w:t>
      </w:r>
    </w:p>
    <w:p w14:paraId="4E59635C" w14:textId="1639BF03" w:rsidR="00375F3B" w:rsidRPr="00E259A3" w:rsidRDefault="00375F3B" w:rsidP="00E501A8">
      <w:pPr>
        <w:jc w:val="both"/>
        <w:rPr>
          <w:rFonts w:ascii="Times New Roman" w:hAnsi="Times New Roman" w:cs="Times New Roman"/>
        </w:rPr>
      </w:pPr>
      <w:r w:rsidRPr="00E259A3">
        <w:rPr>
          <w:rFonts w:ascii="Times New Roman" w:hAnsi="Times New Roman" w:cs="Times New Roman"/>
        </w:rPr>
        <w:t xml:space="preserve">Groups include Bats, Deer, Other mammals, Reptiles &amp; amphibians, Raptors, Gulls &amp; terns, Waterfowl, Wading birds, Shorebirds, Seabirds, Doves &amp; pigeons, Corvids, Upland game birds, Perching birds, Other birds, Unknown and Unknown bird. Coots and rails are included in the broad Wading birds bucket, not Waterfowl. The existing Deer bucket also includes certain other large </w:t>
      </w:r>
      <w:r w:rsidR="00B643F1" w:rsidRPr="00E259A3">
        <w:rPr>
          <w:rFonts w:ascii="Times New Roman" w:hAnsi="Times New Roman" w:cs="Times New Roman"/>
        </w:rPr>
        <w:t>grazing animals.</w:t>
      </w:r>
    </w:p>
    <w:p w14:paraId="1308D5AB" w14:textId="7C7BA63C" w:rsidR="00E501A8" w:rsidRPr="00E259A3" w:rsidRDefault="00E501A8" w:rsidP="00E501A8">
      <w:pPr>
        <w:pStyle w:val="Heading3"/>
        <w:jc w:val="both"/>
        <w:rPr>
          <w:rFonts w:ascii="Times New Roman" w:hAnsi="Times New Roman" w:cs="Times New Roman"/>
          <w:b/>
          <w:bCs/>
          <w:color w:val="000000" w:themeColor="text1"/>
        </w:rPr>
      </w:pPr>
      <w:r w:rsidRPr="00E259A3">
        <w:rPr>
          <w:rFonts w:ascii="Times New Roman" w:hAnsi="Times New Roman" w:cs="Times New Roman"/>
          <w:b/>
          <w:bCs/>
          <w:color w:val="000000" w:themeColor="text1"/>
        </w:rPr>
        <w:t>Four flight-phase groups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100"/>
        <w:gridCol w:w="7260"/>
      </w:tblGrid>
      <w:tr w:rsidR="00E501A8" w:rsidRPr="00E259A3" w14:paraId="2DB0DCB2" w14:textId="77777777" w:rsidTr="00E501A8">
        <w:trPr>
          <w:cantSplit/>
          <w:tblHeader/>
        </w:trPr>
        <w:tc>
          <w:tcPr>
            <w:tcW w:w="2100" w:type="dxa"/>
            <w:shd w:val="clear" w:color="auto" w:fill="D9D9D9" w:themeFill="background1" w:themeFillShade="D9"/>
            <w:vAlign w:val="center"/>
          </w:tcPr>
          <w:p w14:paraId="0328EB0F" w14:textId="77777777" w:rsidR="00E501A8" w:rsidRPr="00E259A3" w:rsidRDefault="00E501A8" w:rsidP="00E501A8">
            <w:pPr>
              <w:spacing w:after="60" w:line="240" w:lineRule="auto"/>
              <w:jc w:val="both"/>
              <w:rPr>
                <w:rFonts w:ascii="Times New Roman" w:hAnsi="Times New Roman" w:cs="Times New Roman"/>
                <w:szCs w:val="18"/>
              </w:rPr>
            </w:pPr>
            <w:r w:rsidRPr="00E259A3">
              <w:rPr>
                <w:rFonts w:ascii="Times New Roman" w:hAnsi="Times New Roman" w:cs="Times New Roman"/>
                <w:b/>
                <w:szCs w:val="18"/>
              </w:rPr>
              <w:t>Group</w:t>
            </w:r>
          </w:p>
        </w:tc>
        <w:tc>
          <w:tcPr>
            <w:tcW w:w="7260" w:type="dxa"/>
            <w:shd w:val="clear" w:color="auto" w:fill="D9D9D9" w:themeFill="background1" w:themeFillShade="D9"/>
            <w:vAlign w:val="center"/>
          </w:tcPr>
          <w:p w14:paraId="53CE5572" w14:textId="77777777" w:rsidR="00E501A8" w:rsidRPr="00E259A3" w:rsidRDefault="00E501A8" w:rsidP="00E501A8">
            <w:pPr>
              <w:spacing w:after="60" w:line="240" w:lineRule="auto"/>
              <w:jc w:val="both"/>
              <w:rPr>
                <w:rFonts w:ascii="Times New Roman" w:hAnsi="Times New Roman" w:cs="Times New Roman"/>
                <w:szCs w:val="18"/>
              </w:rPr>
            </w:pPr>
            <w:r w:rsidRPr="00E259A3">
              <w:rPr>
                <w:rFonts w:ascii="Times New Roman" w:hAnsi="Times New Roman" w:cs="Times New Roman"/>
                <w:b/>
                <w:szCs w:val="18"/>
              </w:rPr>
              <w:t>Original flight phases</w:t>
            </w:r>
          </w:p>
        </w:tc>
      </w:tr>
      <w:tr w:rsidR="00E501A8" w:rsidRPr="00E259A3" w14:paraId="70D4131C" w14:textId="77777777" w:rsidTr="00B4689E">
        <w:trPr>
          <w:cantSplit/>
        </w:trPr>
        <w:tc>
          <w:tcPr>
            <w:tcW w:w="2100" w:type="dxa"/>
            <w:vAlign w:val="center"/>
          </w:tcPr>
          <w:p w14:paraId="750F60D1" w14:textId="77777777" w:rsidR="00E501A8" w:rsidRPr="00E259A3" w:rsidRDefault="00E501A8" w:rsidP="00E501A8">
            <w:pPr>
              <w:spacing w:after="60" w:line="240" w:lineRule="auto"/>
              <w:jc w:val="both"/>
              <w:rPr>
                <w:rFonts w:ascii="Times New Roman" w:hAnsi="Times New Roman" w:cs="Times New Roman"/>
                <w:szCs w:val="18"/>
              </w:rPr>
            </w:pPr>
            <w:r w:rsidRPr="00E259A3">
              <w:rPr>
                <w:rFonts w:ascii="Times New Roman" w:hAnsi="Times New Roman" w:cs="Times New Roman"/>
                <w:szCs w:val="18"/>
              </w:rPr>
              <w:t>Ground</w:t>
            </w:r>
          </w:p>
        </w:tc>
        <w:tc>
          <w:tcPr>
            <w:tcW w:w="7260" w:type="dxa"/>
            <w:vAlign w:val="center"/>
          </w:tcPr>
          <w:p w14:paraId="6A022F0E" w14:textId="77777777" w:rsidR="00E501A8" w:rsidRPr="00E259A3" w:rsidRDefault="00E501A8" w:rsidP="00E501A8">
            <w:pPr>
              <w:spacing w:after="60" w:line="240" w:lineRule="auto"/>
              <w:jc w:val="both"/>
              <w:rPr>
                <w:rFonts w:ascii="Times New Roman" w:hAnsi="Times New Roman" w:cs="Times New Roman"/>
                <w:szCs w:val="18"/>
              </w:rPr>
            </w:pPr>
            <w:r w:rsidRPr="00E259A3">
              <w:rPr>
                <w:rFonts w:ascii="Times New Roman" w:hAnsi="Times New Roman" w:cs="Times New Roman"/>
                <w:szCs w:val="18"/>
              </w:rPr>
              <w:t>Parked; Taxi</w:t>
            </w:r>
          </w:p>
        </w:tc>
      </w:tr>
      <w:tr w:rsidR="00E501A8" w:rsidRPr="00E259A3" w14:paraId="71C664A8" w14:textId="77777777" w:rsidTr="00B4689E">
        <w:trPr>
          <w:cantSplit/>
        </w:trPr>
        <w:tc>
          <w:tcPr>
            <w:tcW w:w="2100" w:type="dxa"/>
            <w:vAlign w:val="center"/>
          </w:tcPr>
          <w:p w14:paraId="12EE1003" w14:textId="77777777" w:rsidR="00E501A8" w:rsidRPr="00E259A3" w:rsidRDefault="00E501A8" w:rsidP="00E501A8">
            <w:pPr>
              <w:spacing w:after="60" w:line="240" w:lineRule="auto"/>
              <w:jc w:val="both"/>
              <w:rPr>
                <w:rFonts w:ascii="Times New Roman" w:hAnsi="Times New Roman" w:cs="Times New Roman"/>
                <w:szCs w:val="18"/>
              </w:rPr>
            </w:pPr>
            <w:r w:rsidRPr="00E259A3">
              <w:rPr>
                <w:rFonts w:ascii="Times New Roman" w:hAnsi="Times New Roman" w:cs="Times New Roman"/>
                <w:szCs w:val="18"/>
              </w:rPr>
              <w:t>Departure</w:t>
            </w:r>
          </w:p>
        </w:tc>
        <w:tc>
          <w:tcPr>
            <w:tcW w:w="7260" w:type="dxa"/>
            <w:vAlign w:val="center"/>
          </w:tcPr>
          <w:p w14:paraId="51E8F9DD" w14:textId="77777777" w:rsidR="00E501A8" w:rsidRPr="00E259A3" w:rsidRDefault="00E501A8" w:rsidP="00E501A8">
            <w:pPr>
              <w:spacing w:after="60" w:line="240" w:lineRule="auto"/>
              <w:jc w:val="both"/>
              <w:rPr>
                <w:rFonts w:ascii="Times New Roman" w:hAnsi="Times New Roman" w:cs="Times New Roman"/>
                <w:szCs w:val="18"/>
              </w:rPr>
            </w:pPr>
            <w:r w:rsidRPr="00E259A3">
              <w:rPr>
                <w:rFonts w:ascii="Times New Roman" w:hAnsi="Times New Roman" w:cs="Times New Roman"/>
                <w:szCs w:val="18"/>
              </w:rPr>
              <w:t>Take-off Run; Climb; Departure</w:t>
            </w:r>
          </w:p>
        </w:tc>
      </w:tr>
      <w:tr w:rsidR="00E501A8" w:rsidRPr="00E259A3" w14:paraId="1101D630" w14:textId="77777777" w:rsidTr="00B4689E">
        <w:trPr>
          <w:cantSplit/>
        </w:trPr>
        <w:tc>
          <w:tcPr>
            <w:tcW w:w="2100" w:type="dxa"/>
            <w:vAlign w:val="center"/>
          </w:tcPr>
          <w:p w14:paraId="631064E9" w14:textId="77777777" w:rsidR="00E501A8" w:rsidRPr="00E259A3" w:rsidRDefault="00E501A8" w:rsidP="00E501A8">
            <w:pPr>
              <w:spacing w:after="60" w:line="240" w:lineRule="auto"/>
              <w:jc w:val="both"/>
              <w:rPr>
                <w:rFonts w:ascii="Times New Roman" w:hAnsi="Times New Roman" w:cs="Times New Roman"/>
                <w:szCs w:val="18"/>
              </w:rPr>
            </w:pPr>
            <w:r w:rsidRPr="00E259A3">
              <w:rPr>
                <w:rFonts w:ascii="Times New Roman" w:hAnsi="Times New Roman" w:cs="Times New Roman"/>
                <w:szCs w:val="18"/>
              </w:rPr>
              <w:t>Arrival</w:t>
            </w:r>
          </w:p>
        </w:tc>
        <w:tc>
          <w:tcPr>
            <w:tcW w:w="7260" w:type="dxa"/>
            <w:vAlign w:val="center"/>
          </w:tcPr>
          <w:p w14:paraId="06FC1D6F" w14:textId="77777777" w:rsidR="00E501A8" w:rsidRPr="00E259A3" w:rsidRDefault="00E501A8" w:rsidP="00E501A8">
            <w:pPr>
              <w:spacing w:after="60" w:line="240" w:lineRule="auto"/>
              <w:jc w:val="both"/>
              <w:rPr>
                <w:rFonts w:ascii="Times New Roman" w:hAnsi="Times New Roman" w:cs="Times New Roman"/>
                <w:szCs w:val="18"/>
              </w:rPr>
            </w:pPr>
            <w:r w:rsidRPr="00E259A3">
              <w:rPr>
                <w:rFonts w:ascii="Times New Roman" w:hAnsi="Times New Roman" w:cs="Times New Roman"/>
                <w:szCs w:val="18"/>
              </w:rPr>
              <w:t>Approach; Descent; Landing Roll; Arrival</w:t>
            </w:r>
          </w:p>
        </w:tc>
      </w:tr>
      <w:tr w:rsidR="00E501A8" w:rsidRPr="00E259A3" w14:paraId="64F5B649" w14:textId="77777777" w:rsidTr="00B4689E">
        <w:trPr>
          <w:cantSplit/>
        </w:trPr>
        <w:tc>
          <w:tcPr>
            <w:tcW w:w="2100" w:type="dxa"/>
            <w:vAlign w:val="center"/>
          </w:tcPr>
          <w:p w14:paraId="0E829F05" w14:textId="77777777" w:rsidR="00E501A8" w:rsidRPr="00E259A3" w:rsidRDefault="00E501A8" w:rsidP="00E501A8">
            <w:pPr>
              <w:spacing w:after="60" w:line="240" w:lineRule="auto"/>
              <w:jc w:val="both"/>
              <w:rPr>
                <w:rFonts w:ascii="Times New Roman" w:hAnsi="Times New Roman" w:cs="Times New Roman"/>
                <w:szCs w:val="18"/>
              </w:rPr>
            </w:pPr>
            <w:r w:rsidRPr="00E259A3">
              <w:rPr>
                <w:rFonts w:ascii="Times New Roman" w:hAnsi="Times New Roman" w:cs="Times New Roman"/>
                <w:szCs w:val="18"/>
              </w:rPr>
              <w:t>En route</w:t>
            </w:r>
          </w:p>
        </w:tc>
        <w:tc>
          <w:tcPr>
            <w:tcW w:w="7260" w:type="dxa"/>
            <w:vAlign w:val="center"/>
          </w:tcPr>
          <w:p w14:paraId="441B4368" w14:textId="77777777" w:rsidR="00E501A8" w:rsidRPr="00E259A3" w:rsidRDefault="00E501A8" w:rsidP="00E501A8">
            <w:pPr>
              <w:spacing w:after="60" w:line="240" w:lineRule="auto"/>
              <w:jc w:val="both"/>
              <w:rPr>
                <w:rFonts w:ascii="Times New Roman" w:hAnsi="Times New Roman" w:cs="Times New Roman"/>
                <w:szCs w:val="18"/>
              </w:rPr>
            </w:pPr>
            <w:r w:rsidRPr="00E259A3">
              <w:rPr>
                <w:rFonts w:ascii="Times New Roman" w:hAnsi="Times New Roman" w:cs="Times New Roman"/>
                <w:szCs w:val="18"/>
              </w:rPr>
              <w:t>En Route; Local</w:t>
            </w:r>
          </w:p>
        </w:tc>
      </w:tr>
    </w:tbl>
    <w:p w14:paraId="59D49CC8" w14:textId="77777777" w:rsidR="005E5379" w:rsidRPr="00E259A3" w:rsidRDefault="005E5379" w:rsidP="00E501A8">
      <w:pPr>
        <w:jc w:val="both"/>
        <w:rPr>
          <w:rFonts w:ascii="Times New Roman" w:hAnsi="Times New Roman" w:cs="Times New Roman"/>
        </w:rPr>
      </w:pPr>
    </w:p>
    <w:p w14:paraId="218EFB1D" w14:textId="025D8C1B" w:rsidR="00B643F1" w:rsidRPr="00E259A3" w:rsidRDefault="00E501A8" w:rsidP="00E501A8">
      <w:pPr>
        <w:jc w:val="both"/>
        <w:rPr>
          <w:rFonts w:ascii="Times New Roman" w:hAnsi="Times New Roman" w:cs="Times New Roman"/>
        </w:rPr>
      </w:pPr>
      <w:r w:rsidRPr="00E259A3">
        <w:rPr>
          <w:rFonts w:ascii="Times New Roman" w:hAnsi="Times New Roman" w:cs="Times New Roman"/>
        </w:rPr>
        <w:t xml:space="preserve">PHASE_GROUP is derived from the reported flight phase. A separate PHASE_GROUP_FILLED field uses height of zero for Ground or at least 1,500 feet for En route when phase is missing. Only 213 values were recovered. </w:t>
      </w:r>
      <w:r w:rsidR="00B643F1" w:rsidRPr="00E259A3">
        <w:rPr>
          <w:rFonts w:ascii="Times New Roman" w:hAnsi="Times New Roman" w:cs="Times New Roman"/>
        </w:rPr>
        <w:t>When flight phase was missing, height and speed were almost always missing too: 138,370 of 138,759 records, or 99.7%, lacked both. Speed alone was not used to determine a phase</w:t>
      </w:r>
      <w:r w:rsidRPr="00E259A3">
        <w:rPr>
          <w:rFonts w:ascii="Times New Roman" w:hAnsi="Times New Roman" w:cs="Times New Roman"/>
        </w:rPr>
        <w:t>.</w:t>
      </w:r>
    </w:p>
    <w:p w14:paraId="721BB68C" w14:textId="77777777" w:rsidR="00E501A8" w:rsidRPr="00E259A3" w:rsidRDefault="00E501A8" w:rsidP="00E501A8">
      <w:pPr>
        <w:jc w:val="both"/>
        <w:rPr>
          <w:rFonts w:ascii="Times New Roman" w:hAnsi="Times New Roman" w:cs="Times New Roman"/>
        </w:rPr>
      </w:pPr>
      <w:r w:rsidRPr="00E259A3">
        <w:rPr>
          <w:rFonts w:ascii="Times New Roman" w:hAnsi="Times New Roman" w:cs="Times New Roman"/>
        </w:rPr>
        <w:t>The final models and combination analysis use PHASE_GROUP, not the height-filled version. Species groups are also used for seasonal comparisons. Individual-species rankings keep original species labels, while airport scores do not use wildlife group or phase group.</w:t>
      </w:r>
    </w:p>
    <w:p w14:paraId="19D9B02A" w14:textId="77777777" w:rsidR="00E501A8" w:rsidRPr="00E259A3" w:rsidRDefault="00E501A8" w:rsidP="00E501A8">
      <w:pPr>
        <w:jc w:val="both"/>
        <w:rPr>
          <w:rFonts w:ascii="Times New Roman" w:hAnsi="Times New Roman" w:cs="Times New Roman"/>
        </w:rPr>
      </w:pPr>
    </w:p>
    <w:p w14:paraId="5C0CB64C" w14:textId="0699F665" w:rsidR="00DE244E" w:rsidRPr="00E259A3" w:rsidRDefault="00E501A8" w:rsidP="00DE244E">
      <w:pPr>
        <w:pStyle w:val="Caption"/>
        <w:jc w:val="both"/>
        <w:rPr>
          <w:rFonts w:ascii="Times New Roman" w:hAnsi="Times New Roman" w:cs="Times New Roman"/>
        </w:rPr>
      </w:pPr>
      <w:r w:rsidRPr="00E259A3">
        <w:rPr>
          <w:rFonts w:ascii="Times New Roman" w:hAnsi="Times New Roman" w:cs="Times New Roman"/>
        </w:rPr>
        <w:t xml:space="preserve">Source: </w:t>
      </w:r>
      <w:hyperlink r:id="rId16">
        <w:r w:rsidRPr="00E259A3">
          <w:rPr>
            <w:rFonts w:ascii="Times New Roman" w:hAnsi="Times New Roman" w:cs="Times New Roman"/>
            <w:color w:val="0563C1"/>
            <w:u w:val="single"/>
          </w:rPr>
          <w:t>Grouping and derived fields in the cleanup script</w:t>
        </w:r>
      </w:hyperlink>
    </w:p>
    <w:p w14:paraId="419EC644" w14:textId="77777777" w:rsidR="00E501A8" w:rsidRPr="00E259A3" w:rsidRDefault="00E501A8" w:rsidP="00E501A8">
      <w:pPr>
        <w:rPr>
          <w:rFonts w:ascii="Times New Roman" w:hAnsi="Times New Roman" w:cs="Times New Roman"/>
        </w:rPr>
      </w:pPr>
    </w:p>
    <w:p w14:paraId="58C8DAF2" w14:textId="77777777" w:rsidR="00F25CCA" w:rsidRPr="00E259A3" w:rsidRDefault="00F25CCA" w:rsidP="00E501A8">
      <w:pPr>
        <w:rPr>
          <w:rFonts w:ascii="Times New Roman" w:hAnsi="Times New Roman" w:cs="Times New Roman"/>
        </w:rPr>
      </w:pPr>
    </w:p>
    <w:p w14:paraId="6D3ED666" w14:textId="77777777" w:rsidR="00F25CCA" w:rsidRPr="00E259A3" w:rsidRDefault="00F25CCA" w:rsidP="00E501A8">
      <w:pPr>
        <w:rPr>
          <w:rFonts w:ascii="Times New Roman" w:hAnsi="Times New Roman" w:cs="Times New Roman"/>
        </w:rPr>
      </w:pPr>
    </w:p>
    <w:p w14:paraId="6D04A092" w14:textId="2EA19E40" w:rsidR="00DE244E" w:rsidRPr="00E259A3" w:rsidRDefault="00DE244E">
      <w:pPr>
        <w:pStyle w:val="Heading2"/>
        <w:rPr>
          <w:rFonts w:ascii="Times New Roman" w:hAnsi="Times New Roman" w:cs="Times New Roman"/>
          <w:sz w:val="32"/>
          <w:szCs w:val="32"/>
        </w:rPr>
      </w:pPr>
      <w:r w:rsidRPr="00E259A3">
        <w:rPr>
          <w:rFonts w:ascii="Times New Roman" w:hAnsi="Times New Roman" w:cs="Times New Roman"/>
          <w:sz w:val="32"/>
          <w:szCs w:val="32"/>
        </w:rPr>
        <w:t>Seasonality and approximate migration periods</w:t>
      </w:r>
    </w:p>
    <w:p w14:paraId="175D4A2E" w14:textId="77777777" w:rsidR="00DE244E" w:rsidRPr="00E259A3" w:rsidRDefault="00DE244E" w:rsidP="00DE244E">
      <w:pPr>
        <w:rPr>
          <w:rFonts w:ascii="Times New Roman" w:hAnsi="Times New Roman" w:cs="Times New Roman"/>
          <w:szCs w:val="24"/>
        </w:rPr>
      </w:pPr>
      <w:r w:rsidRPr="00E259A3">
        <w:rPr>
          <w:rFonts w:ascii="Times New Roman" w:hAnsi="Times New Roman" w:cs="Times New Roman"/>
          <w:szCs w:val="24"/>
        </w:rPr>
        <w:t>The final seasonal comparisons use 343,560 reports from 1990-2025. August has the most reports (48,114), followed by September (46,595), October (43,782) and July (43,710). Together, July through October account for 53.0% of these reports. February has the fewest, at 10,372.</w:t>
      </w:r>
    </w:p>
    <w:p w14:paraId="73DAB8D5" w14:textId="77777777" w:rsidR="00DE244E" w:rsidRPr="00E259A3" w:rsidRDefault="00DE244E" w:rsidP="00DE244E">
      <w:pPr>
        <w:keepNext/>
        <w:rPr>
          <w:rFonts w:ascii="Times New Roman" w:hAnsi="Times New Roman" w:cs="Times New Roman"/>
        </w:rPr>
      </w:pPr>
      <w:r w:rsidRPr="00E259A3">
        <w:rPr>
          <w:rFonts w:ascii="Times New Roman" w:hAnsi="Times New Roman" w:cs="Times New Roman"/>
          <w:noProof/>
        </w:rPr>
        <w:drawing>
          <wp:inline distT="0" distB="0" distL="0" distR="0" wp14:anchorId="6A2AF83B" wp14:editId="0D81D1AB">
            <wp:extent cx="5669280" cy="3543300"/>
            <wp:effectExtent l="0" t="0" r="0" b="0"/>
            <wp:docPr id="2" name="Picture 2" descr="Figure 2. Monthly report totals, 1990-2025. Source: current seasonality script and month.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0 wildlife strikes by month.png"/>
                    <pic:cNvPicPr/>
                  </pic:nvPicPr>
                  <pic:blipFill>
                    <a:blip r:embed="rId17"/>
                    <a:stretch>
                      <a:fillRect/>
                    </a:stretch>
                  </pic:blipFill>
                  <pic:spPr>
                    <a:xfrm>
                      <a:off x="0" y="0"/>
                      <a:ext cx="5669280" cy="3543300"/>
                    </a:xfrm>
                    <a:prstGeom prst="rect">
                      <a:avLst/>
                    </a:prstGeom>
                  </pic:spPr>
                </pic:pic>
              </a:graphicData>
            </a:graphic>
          </wp:inline>
        </w:drawing>
      </w:r>
    </w:p>
    <w:p w14:paraId="13B70B00" w14:textId="347A1177" w:rsidR="00DE244E" w:rsidRPr="00E259A3" w:rsidRDefault="00DE244E" w:rsidP="00DE244E">
      <w:pPr>
        <w:pStyle w:val="Caption"/>
        <w:jc w:val="center"/>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2</w:t>
      </w:r>
      <w:r w:rsidRPr="00E259A3">
        <w:rPr>
          <w:rFonts w:ascii="Times New Roman" w:hAnsi="Times New Roman" w:cs="Times New Roman"/>
        </w:rPr>
        <w:fldChar w:fldCharType="end"/>
      </w:r>
      <w:r w:rsidR="009E31D0" w:rsidRPr="00E259A3">
        <w:rPr>
          <w:rFonts w:ascii="Times New Roman" w:hAnsi="Times New Roman" w:cs="Times New Roman"/>
        </w:rPr>
        <w:t>.</w:t>
      </w:r>
      <w:r w:rsidRPr="00E259A3">
        <w:rPr>
          <w:rFonts w:ascii="Times New Roman" w:hAnsi="Times New Roman" w:cs="Times New Roman"/>
        </w:rPr>
        <w:t xml:space="preserve"> Monthly report totals, 1990-2025</w:t>
      </w:r>
    </w:p>
    <w:p w14:paraId="406187B1" w14:textId="3A52E586" w:rsidR="00B643F1" w:rsidRPr="00E259A3" w:rsidRDefault="00B643F1" w:rsidP="00B643F1">
      <w:pPr>
        <w:pStyle w:val="Heading3"/>
        <w:rPr>
          <w:rFonts w:ascii="Times New Roman" w:hAnsi="Times New Roman" w:cs="Times New Roman"/>
          <w:b/>
          <w:bCs/>
          <w:color w:val="000000" w:themeColor="text1"/>
        </w:rPr>
      </w:pPr>
      <w:r w:rsidRPr="00E259A3">
        <w:rPr>
          <w:rFonts w:ascii="Times New Roman" w:hAnsi="Times New Roman" w:cs="Times New Roman"/>
          <w:b/>
          <w:bCs/>
          <w:color w:val="000000" w:themeColor="text1"/>
        </w:rPr>
        <w:t>Seasonal and approximate migration periods</w:t>
      </w:r>
    </w:p>
    <w:p w14:paraId="33A2FF8E" w14:textId="427B1607" w:rsidR="00B643F1" w:rsidRPr="00E259A3" w:rsidRDefault="00B643F1" w:rsidP="00632233">
      <w:pPr>
        <w:jc w:val="both"/>
        <w:rPr>
          <w:rFonts w:ascii="Times New Roman" w:hAnsi="Times New Roman" w:cs="Times New Roman"/>
          <w:szCs w:val="24"/>
        </w:rPr>
      </w:pPr>
      <w:r w:rsidRPr="00E259A3">
        <w:rPr>
          <w:rFonts w:ascii="Times New Roman" w:hAnsi="Times New Roman" w:cs="Times New Roman"/>
          <w:szCs w:val="24"/>
        </w:rPr>
        <w:t>Calendar seasons and migration periods answer slightly different descriptive questions. Calendar seasons use Winter (December-February), Spring (March-May), Summer (June-August) and Fall (September-November). Summer accounts for 35.1% of reports and fall for 33.2%.</w:t>
      </w:r>
    </w:p>
    <w:p w14:paraId="7A064297" w14:textId="77777777" w:rsidR="00ED712A" w:rsidRPr="00E259A3" w:rsidRDefault="00ED712A" w:rsidP="00632233">
      <w:pPr>
        <w:jc w:val="both"/>
        <w:rPr>
          <w:rFonts w:ascii="Times New Roman" w:hAnsi="Times New Roman" w:cs="Times New Roman"/>
          <w:szCs w:val="24"/>
        </w:rPr>
      </w:pP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000"/>
        <w:gridCol w:w="2200"/>
        <w:gridCol w:w="2300"/>
        <w:gridCol w:w="1860"/>
      </w:tblGrid>
      <w:tr w:rsidR="00B643F1" w:rsidRPr="00E259A3" w14:paraId="6EFCEBE4" w14:textId="77777777" w:rsidTr="00B4689E">
        <w:trPr>
          <w:cantSplit/>
          <w:tblHeader/>
        </w:trPr>
        <w:tc>
          <w:tcPr>
            <w:tcW w:w="3000" w:type="dxa"/>
            <w:shd w:val="clear" w:color="auto" w:fill="F2F4F7"/>
            <w:vAlign w:val="center"/>
          </w:tcPr>
          <w:p w14:paraId="0F32BD29"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b/>
                <w:szCs w:val="18"/>
              </w:rPr>
              <w:t>Approximate period</w:t>
            </w:r>
          </w:p>
        </w:tc>
        <w:tc>
          <w:tcPr>
            <w:tcW w:w="2200" w:type="dxa"/>
            <w:shd w:val="clear" w:color="auto" w:fill="F2F4F7"/>
            <w:vAlign w:val="center"/>
          </w:tcPr>
          <w:p w14:paraId="288F87D1"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b/>
                <w:szCs w:val="18"/>
              </w:rPr>
              <w:t>Months</w:t>
            </w:r>
          </w:p>
        </w:tc>
        <w:tc>
          <w:tcPr>
            <w:tcW w:w="2300" w:type="dxa"/>
            <w:shd w:val="clear" w:color="auto" w:fill="F2F4F7"/>
            <w:vAlign w:val="center"/>
          </w:tcPr>
          <w:p w14:paraId="255A2010"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b/>
                <w:szCs w:val="18"/>
              </w:rPr>
              <w:t>Reports</w:t>
            </w:r>
          </w:p>
        </w:tc>
        <w:tc>
          <w:tcPr>
            <w:tcW w:w="1860" w:type="dxa"/>
            <w:shd w:val="clear" w:color="auto" w:fill="F2F4F7"/>
            <w:vAlign w:val="center"/>
          </w:tcPr>
          <w:p w14:paraId="0D8CD610"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b/>
                <w:szCs w:val="18"/>
              </w:rPr>
              <w:t>Share</w:t>
            </w:r>
          </w:p>
        </w:tc>
      </w:tr>
      <w:tr w:rsidR="00B643F1" w:rsidRPr="00E259A3" w14:paraId="214235E1" w14:textId="77777777" w:rsidTr="00B4689E">
        <w:trPr>
          <w:cantSplit/>
        </w:trPr>
        <w:tc>
          <w:tcPr>
            <w:tcW w:w="3000" w:type="dxa"/>
            <w:vAlign w:val="center"/>
          </w:tcPr>
          <w:p w14:paraId="77F27FFD"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Winter</w:t>
            </w:r>
          </w:p>
        </w:tc>
        <w:tc>
          <w:tcPr>
            <w:tcW w:w="2200" w:type="dxa"/>
            <w:vAlign w:val="center"/>
          </w:tcPr>
          <w:p w14:paraId="2D24F7FC"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December-February</w:t>
            </w:r>
          </w:p>
        </w:tc>
        <w:tc>
          <w:tcPr>
            <w:tcW w:w="2300" w:type="dxa"/>
            <w:vAlign w:val="center"/>
          </w:tcPr>
          <w:p w14:paraId="7E4A47C0"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34,594</w:t>
            </w:r>
          </w:p>
        </w:tc>
        <w:tc>
          <w:tcPr>
            <w:tcW w:w="1860" w:type="dxa"/>
            <w:vAlign w:val="center"/>
          </w:tcPr>
          <w:p w14:paraId="02AF7C5A"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10.1%</w:t>
            </w:r>
          </w:p>
        </w:tc>
      </w:tr>
      <w:tr w:rsidR="00B643F1" w:rsidRPr="00E259A3" w14:paraId="10BF13B9" w14:textId="77777777" w:rsidTr="00B4689E">
        <w:trPr>
          <w:cantSplit/>
        </w:trPr>
        <w:tc>
          <w:tcPr>
            <w:tcW w:w="3000" w:type="dxa"/>
            <w:vAlign w:val="center"/>
          </w:tcPr>
          <w:p w14:paraId="0419C087"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Spring migration</w:t>
            </w:r>
          </w:p>
        </w:tc>
        <w:tc>
          <w:tcPr>
            <w:tcW w:w="2200" w:type="dxa"/>
            <w:vAlign w:val="center"/>
          </w:tcPr>
          <w:p w14:paraId="6AFB9F9B"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March-June</w:t>
            </w:r>
          </w:p>
        </w:tc>
        <w:tc>
          <w:tcPr>
            <w:tcW w:w="2300" w:type="dxa"/>
            <w:vAlign w:val="center"/>
          </w:tcPr>
          <w:p w14:paraId="5226EFB9"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102,925</w:t>
            </w:r>
          </w:p>
        </w:tc>
        <w:tc>
          <w:tcPr>
            <w:tcW w:w="1860" w:type="dxa"/>
            <w:vAlign w:val="center"/>
          </w:tcPr>
          <w:p w14:paraId="3AC77422"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30.0%</w:t>
            </w:r>
          </w:p>
        </w:tc>
      </w:tr>
      <w:tr w:rsidR="00B643F1" w:rsidRPr="00E259A3" w14:paraId="63AEDC74" w14:textId="77777777" w:rsidTr="00B4689E">
        <w:trPr>
          <w:cantSplit/>
        </w:trPr>
        <w:tc>
          <w:tcPr>
            <w:tcW w:w="3000" w:type="dxa"/>
            <w:vAlign w:val="center"/>
          </w:tcPr>
          <w:p w14:paraId="0D644BBE"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Summer/breeding</w:t>
            </w:r>
          </w:p>
        </w:tc>
        <w:tc>
          <w:tcPr>
            <w:tcW w:w="2200" w:type="dxa"/>
            <w:vAlign w:val="center"/>
          </w:tcPr>
          <w:p w14:paraId="5BBA7FF4"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July</w:t>
            </w:r>
          </w:p>
        </w:tc>
        <w:tc>
          <w:tcPr>
            <w:tcW w:w="2300" w:type="dxa"/>
            <w:vAlign w:val="center"/>
          </w:tcPr>
          <w:p w14:paraId="1CCB9BDE"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43,710</w:t>
            </w:r>
          </w:p>
        </w:tc>
        <w:tc>
          <w:tcPr>
            <w:tcW w:w="1860" w:type="dxa"/>
            <w:vAlign w:val="center"/>
          </w:tcPr>
          <w:p w14:paraId="4A276086"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12.7%</w:t>
            </w:r>
          </w:p>
        </w:tc>
      </w:tr>
      <w:tr w:rsidR="00B643F1" w:rsidRPr="00E259A3" w14:paraId="43932E79" w14:textId="77777777" w:rsidTr="00B4689E">
        <w:trPr>
          <w:cantSplit/>
        </w:trPr>
        <w:tc>
          <w:tcPr>
            <w:tcW w:w="3000" w:type="dxa"/>
            <w:vAlign w:val="center"/>
          </w:tcPr>
          <w:p w14:paraId="464C3DEF"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lastRenderedPageBreak/>
              <w:t>Fall migration</w:t>
            </w:r>
          </w:p>
        </w:tc>
        <w:tc>
          <w:tcPr>
            <w:tcW w:w="2200" w:type="dxa"/>
            <w:vAlign w:val="center"/>
          </w:tcPr>
          <w:p w14:paraId="75F0D3F6"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August-November</w:t>
            </w:r>
          </w:p>
        </w:tc>
        <w:tc>
          <w:tcPr>
            <w:tcW w:w="2300" w:type="dxa"/>
            <w:vAlign w:val="center"/>
          </w:tcPr>
          <w:p w14:paraId="330071EA"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162,331</w:t>
            </w:r>
          </w:p>
        </w:tc>
        <w:tc>
          <w:tcPr>
            <w:tcW w:w="1860" w:type="dxa"/>
            <w:vAlign w:val="center"/>
          </w:tcPr>
          <w:p w14:paraId="331EE710" w14:textId="77777777" w:rsidR="00B643F1" w:rsidRPr="00E259A3" w:rsidRDefault="00B643F1" w:rsidP="00632233">
            <w:pPr>
              <w:spacing w:after="60" w:line="240" w:lineRule="auto"/>
              <w:jc w:val="both"/>
              <w:rPr>
                <w:rFonts w:ascii="Times New Roman" w:hAnsi="Times New Roman" w:cs="Times New Roman"/>
                <w:szCs w:val="18"/>
              </w:rPr>
            </w:pPr>
            <w:r w:rsidRPr="00E259A3">
              <w:rPr>
                <w:rFonts w:ascii="Times New Roman" w:hAnsi="Times New Roman" w:cs="Times New Roman"/>
                <w:szCs w:val="18"/>
              </w:rPr>
              <w:t>47.2%</w:t>
            </w:r>
          </w:p>
        </w:tc>
      </w:tr>
    </w:tbl>
    <w:p w14:paraId="6955F6FA" w14:textId="77777777" w:rsidR="00ED712A" w:rsidRPr="00E259A3" w:rsidRDefault="00ED712A" w:rsidP="00632233">
      <w:pPr>
        <w:jc w:val="both"/>
        <w:rPr>
          <w:rFonts w:ascii="Times New Roman" w:hAnsi="Times New Roman" w:cs="Times New Roman"/>
          <w:szCs w:val="24"/>
        </w:rPr>
      </w:pPr>
    </w:p>
    <w:p w14:paraId="16954352" w14:textId="3AE7CAA5" w:rsidR="008A095D" w:rsidRPr="00E259A3" w:rsidRDefault="00B643F1" w:rsidP="00632233">
      <w:pPr>
        <w:jc w:val="both"/>
        <w:rPr>
          <w:rFonts w:ascii="Times New Roman" w:hAnsi="Times New Roman" w:cs="Times New Roman"/>
          <w:szCs w:val="24"/>
        </w:rPr>
      </w:pPr>
      <w:r w:rsidRPr="00E259A3">
        <w:rPr>
          <w:rFonts w:ascii="Times New Roman" w:hAnsi="Times New Roman" w:cs="Times New Roman"/>
          <w:szCs w:val="24"/>
        </w:rPr>
        <w:t>These are fixed, non-overlapping month bins, not observations of actual migration. June is assigned to spring migration so it is counted once. The periods have different lengths, and the data include nonmigratory birds and non-bird wildlife. The results therefore cannot establish that migration caused a specific strike.</w:t>
      </w:r>
    </w:p>
    <w:p w14:paraId="4521B96B" w14:textId="77777777" w:rsidR="00B643F1" w:rsidRPr="00E259A3" w:rsidRDefault="00B643F1" w:rsidP="00632233">
      <w:pPr>
        <w:keepNext/>
        <w:jc w:val="both"/>
        <w:rPr>
          <w:rFonts w:ascii="Times New Roman" w:hAnsi="Times New Roman" w:cs="Times New Roman"/>
          <w:szCs w:val="24"/>
        </w:rPr>
      </w:pPr>
      <w:r w:rsidRPr="00E259A3">
        <w:rPr>
          <w:rFonts w:ascii="Times New Roman" w:hAnsi="Times New Roman" w:cs="Times New Roman"/>
          <w:noProof/>
          <w:szCs w:val="24"/>
        </w:rPr>
        <w:drawing>
          <wp:inline distT="0" distB="0" distL="0" distR="0" wp14:anchorId="481BC000" wp14:editId="6BA19CE9">
            <wp:extent cx="5669280" cy="3149600"/>
            <wp:effectExtent l="0" t="0" r="0" b="0"/>
            <wp:docPr id="3" name="Picture 3" descr="Figure 3. Reported strikes by approximate migration period. Period lengths differ, and the records include wildlife that do not mig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0 wildlife strikes by migration period.png"/>
                    <pic:cNvPicPr/>
                  </pic:nvPicPr>
                  <pic:blipFill>
                    <a:blip r:embed="rId18"/>
                    <a:stretch>
                      <a:fillRect/>
                    </a:stretch>
                  </pic:blipFill>
                  <pic:spPr>
                    <a:xfrm>
                      <a:off x="0" y="0"/>
                      <a:ext cx="5669280" cy="3149600"/>
                    </a:xfrm>
                    <a:prstGeom prst="rect">
                      <a:avLst/>
                    </a:prstGeom>
                  </pic:spPr>
                </pic:pic>
              </a:graphicData>
            </a:graphic>
          </wp:inline>
        </w:drawing>
      </w:r>
    </w:p>
    <w:p w14:paraId="3446EF55" w14:textId="63614D68" w:rsidR="00B643F1" w:rsidRPr="00E259A3" w:rsidRDefault="00B643F1" w:rsidP="00B643F1">
      <w:pPr>
        <w:pStyle w:val="Caption"/>
        <w:jc w:val="center"/>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3</w:t>
      </w:r>
      <w:r w:rsidRPr="00E259A3">
        <w:rPr>
          <w:rFonts w:ascii="Times New Roman" w:hAnsi="Times New Roman" w:cs="Times New Roman"/>
        </w:rPr>
        <w:fldChar w:fldCharType="end"/>
      </w:r>
      <w:r w:rsidR="00B92C27" w:rsidRPr="00E259A3">
        <w:rPr>
          <w:rFonts w:ascii="Times New Roman" w:hAnsi="Times New Roman" w:cs="Times New Roman"/>
        </w:rPr>
        <w:t>.</w:t>
      </w:r>
      <w:r w:rsidRPr="00E259A3">
        <w:rPr>
          <w:rFonts w:ascii="Times New Roman" w:hAnsi="Times New Roman" w:cs="Times New Roman"/>
        </w:rPr>
        <w:t xml:space="preserve"> Reported strikes by approximate migration period</w:t>
      </w:r>
    </w:p>
    <w:p w14:paraId="7046D1F1" w14:textId="77777777" w:rsidR="00632233" w:rsidRPr="00E259A3" w:rsidRDefault="00632233" w:rsidP="00632233">
      <w:pPr>
        <w:rPr>
          <w:rFonts w:ascii="Times New Roman" w:hAnsi="Times New Roman" w:cs="Times New Roman"/>
          <w:szCs w:val="24"/>
        </w:rPr>
      </w:pPr>
    </w:p>
    <w:p w14:paraId="67F0FD90" w14:textId="366221EC" w:rsidR="00632233" w:rsidRPr="00E259A3" w:rsidRDefault="00632233" w:rsidP="00632233">
      <w:pPr>
        <w:pStyle w:val="Heading3"/>
        <w:jc w:val="both"/>
        <w:rPr>
          <w:rFonts w:ascii="Times New Roman" w:hAnsi="Times New Roman" w:cs="Times New Roman"/>
          <w:b/>
          <w:bCs/>
          <w:color w:val="000000" w:themeColor="text1"/>
        </w:rPr>
      </w:pPr>
      <w:r w:rsidRPr="00E259A3">
        <w:rPr>
          <w:rFonts w:ascii="Times New Roman" w:hAnsi="Times New Roman" w:cs="Times New Roman"/>
          <w:b/>
          <w:bCs/>
          <w:color w:val="000000" w:themeColor="text1"/>
        </w:rPr>
        <w:lastRenderedPageBreak/>
        <w:t>Seasonal pattern by time of day</w:t>
      </w:r>
    </w:p>
    <w:p w14:paraId="78460070" w14:textId="77777777" w:rsidR="00632233" w:rsidRPr="00E259A3" w:rsidRDefault="00632233" w:rsidP="00632233">
      <w:pPr>
        <w:keepNext/>
        <w:jc w:val="both"/>
        <w:rPr>
          <w:rFonts w:ascii="Times New Roman" w:hAnsi="Times New Roman" w:cs="Times New Roman"/>
          <w:szCs w:val="24"/>
        </w:rPr>
      </w:pPr>
      <w:r w:rsidRPr="00E259A3">
        <w:rPr>
          <w:rFonts w:ascii="Times New Roman" w:hAnsi="Times New Roman" w:cs="Times New Roman"/>
          <w:noProof/>
          <w:szCs w:val="24"/>
        </w:rPr>
        <w:drawing>
          <wp:inline distT="0" distB="0" distL="0" distR="0" wp14:anchorId="18759E83" wp14:editId="734EC57A">
            <wp:extent cx="5943600" cy="3566160"/>
            <wp:effectExtent l="0" t="0" r="0" b="0"/>
            <wp:docPr id="4" name="Picture 4" descr="Figure 4. Monthly distribution within each time-of-day category, using the cleaned time-of-day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0 seasonal pattern by time of day.png"/>
                    <pic:cNvPicPr/>
                  </pic:nvPicPr>
                  <pic:blipFill>
                    <a:blip r:embed="rId19"/>
                    <a:stretch>
                      <a:fillRect/>
                    </a:stretch>
                  </pic:blipFill>
                  <pic:spPr>
                    <a:xfrm>
                      <a:off x="0" y="0"/>
                      <a:ext cx="5943600" cy="3566160"/>
                    </a:xfrm>
                    <a:prstGeom prst="rect">
                      <a:avLst/>
                    </a:prstGeom>
                  </pic:spPr>
                </pic:pic>
              </a:graphicData>
            </a:graphic>
          </wp:inline>
        </w:drawing>
      </w:r>
    </w:p>
    <w:p w14:paraId="687EB9F8" w14:textId="1F68A8F5" w:rsidR="00632233" w:rsidRPr="00E259A3" w:rsidRDefault="00632233" w:rsidP="00AE5189">
      <w:pPr>
        <w:pStyle w:val="Caption"/>
        <w:jc w:val="center"/>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4</w:t>
      </w:r>
      <w:r w:rsidRPr="00E259A3">
        <w:rPr>
          <w:rFonts w:ascii="Times New Roman" w:hAnsi="Times New Roman" w:cs="Times New Roman"/>
        </w:rPr>
        <w:fldChar w:fldCharType="end"/>
      </w:r>
      <w:r w:rsidR="00AE5189" w:rsidRPr="00E259A3">
        <w:rPr>
          <w:rFonts w:ascii="Times New Roman" w:hAnsi="Times New Roman" w:cs="Times New Roman"/>
        </w:rPr>
        <w:t>.</w:t>
      </w:r>
      <w:r w:rsidRPr="00E259A3">
        <w:rPr>
          <w:rFonts w:ascii="Times New Roman" w:hAnsi="Times New Roman" w:cs="Times New Roman"/>
        </w:rPr>
        <w:t xml:space="preserve"> Monthly distribution within each time-of-day category, using the cleaned time-of-day field</w:t>
      </w:r>
    </w:p>
    <w:p w14:paraId="0AA2C1FF" w14:textId="5769FE69" w:rsidR="00F1584F" w:rsidRPr="00E259A3" w:rsidRDefault="00632233" w:rsidP="00632233">
      <w:pPr>
        <w:jc w:val="both"/>
        <w:rPr>
          <w:rFonts w:ascii="Times New Roman" w:hAnsi="Times New Roman" w:cs="Times New Roman"/>
          <w:szCs w:val="24"/>
        </w:rPr>
      </w:pPr>
      <w:r w:rsidRPr="00E259A3">
        <w:rPr>
          <w:rFonts w:ascii="Times New Roman" w:hAnsi="Times New Roman" w:cs="Times New Roman"/>
          <w:szCs w:val="24"/>
        </w:rPr>
        <w:t>The time-of-day seasonality chart normalizes each line within its own time category. A value of 10% for Night in one month means 10% of all night reports occurred then, not that 10% of that month’s reports were at night. This also explains why seasonal lines cannot be read as overall Day-versus-Night totals.</w:t>
      </w:r>
      <w:r w:rsidR="009778C2" w:rsidRPr="00E259A3">
        <w:rPr>
          <w:rFonts w:ascii="Times New Roman" w:hAnsi="Times New Roman" w:cs="Times New Roman"/>
          <w:color w:val="BFBFBF"/>
          <w:sz w:val="20"/>
          <w:szCs w:val="20"/>
          <w:shd w:val="clear" w:color="auto" w:fill="242526"/>
        </w:rPr>
        <w:t xml:space="preserve"> </w:t>
      </w:r>
      <w:r w:rsidR="009778C2" w:rsidRPr="00E259A3">
        <w:rPr>
          <w:rFonts w:ascii="Times New Roman" w:hAnsi="Times New Roman" w:cs="Times New Roman"/>
          <w:szCs w:val="24"/>
        </w:rPr>
        <w:t>Each line is scaled to its own category total, so Dawn and Dusk appear as prominent as Day despite representing far fewer reports.</w:t>
      </w:r>
      <w:r w:rsidR="00F1584F">
        <w:rPr>
          <w:rFonts w:ascii="Times New Roman" w:hAnsi="Times New Roman" w:cs="Times New Roman"/>
          <w:szCs w:val="24"/>
        </w:rPr>
        <w:t xml:space="preserve"> </w:t>
      </w:r>
      <w:r w:rsidR="00F1584F" w:rsidRPr="00F1584F">
        <w:rPr>
          <w:rFonts w:ascii="Times New Roman" w:hAnsi="Times New Roman" w:cs="Times New Roman"/>
          <w:szCs w:val="24"/>
        </w:rPr>
        <w:t>Daytime reports peak in August, while nighttime reports peak in October. October accounts for approximately 19.8% of nighttime reports, compared with August’s 16.0% share of daytime reports.</w:t>
      </w:r>
    </w:p>
    <w:p w14:paraId="4A4D801A" w14:textId="77777777" w:rsidR="00632233" w:rsidRPr="00E259A3" w:rsidRDefault="00632233" w:rsidP="00632233">
      <w:pPr>
        <w:jc w:val="both"/>
        <w:rPr>
          <w:rFonts w:ascii="Times New Roman" w:hAnsi="Times New Roman" w:cs="Times New Roman"/>
          <w:sz w:val="18"/>
          <w:szCs w:val="18"/>
        </w:rPr>
      </w:pPr>
    </w:p>
    <w:p w14:paraId="62BAFEDF" w14:textId="77777777" w:rsidR="00632233" w:rsidRPr="00E259A3" w:rsidRDefault="00632233" w:rsidP="00632233">
      <w:pPr>
        <w:pStyle w:val="Caption"/>
        <w:jc w:val="both"/>
        <w:rPr>
          <w:rFonts w:ascii="Times New Roman" w:hAnsi="Times New Roman" w:cs="Times New Roman"/>
        </w:rPr>
      </w:pPr>
      <w:r w:rsidRPr="00E259A3">
        <w:rPr>
          <w:rFonts w:ascii="Times New Roman" w:hAnsi="Times New Roman" w:cs="Times New Roman"/>
        </w:rPr>
        <w:t xml:space="preserve">Source: </w:t>
      </w:r>
      <w:hyperlink r:id="rId20">
        <w:r w:rsidRPr="00E259A3">
          <w:rPr>
            <w:rFonts w:ascii="Times New Roman" w:hAnsi="Times New Roman" w:cs="Times New Roman"/>
            <w:color w:val="0563C1"/>
            <w:u w:val="single"/>
          </w:rPr>
          <w:t>Seasonality and migration-period analysis</w:t>
        </w:r>
      </w:hyperlink>
    </w:p>
    <w:p w14:paraId="3AD09A49" w14:textId="77777777" w:rsidR="00632233" w:rsidRPr="00E259A3" w:rsidRDefault="00632233" w:rsidP="00632233">
      <w:pPr>
        <w:pStyle w:val="Caption"/>
        <w:jc w:val="both"/>
        <w:rPr>
          <w:rFonts w:ascii="Times New Roman" w:hAnsi="Times New Roman" w:cs="Times New Roman"/>
        </w:rPr>
      </w:pPr>
      <w:r w:rsidRPr="00E259A3">
        <w:rPr>
          <w:rFonts w:ascii="Times New Roman" w:hAnsi="Times New Roman" w:cs="Times New Roman"/>
        </w:rPr>
        <w:t xml:space="preserve">Source: </w:t>
      </w:r>
      <w:hyperlink r:id="rId21">
        <w:r w:rsidRPr="00E259A3">
          <w:rPr>
            <w:rFonts w:ascii="Times New Roman" w:hAnsi="Times New Roman" w:cs="Times New Roman"/>
            <w:color w:val="0563C1"/>
            <w:u w:val="single"/>
          </w:rPr>
          <w:t>Monthly report totals</w:t>
        </w:r>
      </w:hyperlink>
    </w:p>
    <w:p w14:paraId="3B4B7142" w14:textId="77777777" w:rsidR="00632233" w:rsidRPr="00E259A3" w:rsidRDefault="00632233" w:rsidP="00632233">
      <w:pPr>
        <w:rPr>
          <w:rFonts w:ascii="Times New Roman" w:hAnsi="Times New Roman" w:cs="Times New Roman"/>
        </w:rPr>
      </w:pPr>
    </w:p>
    <w:p w14:paraId="5866D44A" w14:textId="510D0918" w:rsidR="005E5379" w:rsidRPr="00E259A3" w:rsidRDefault="005E5379" w:rsidP="006320D0">
      <w:pPr>
        <w:pStyle w:val="Heading2"/>
        <w:jc w:val="both"/>
        <w:rPr>
          <w:rFonts w:ascii="Times New Roman" w:hAnsi="Times New Roman" w:cs="Times New Roman"/>
          <w:sz w:val="32"/>
          <w:szCs w:val="32"/>
        </w:rPr>
      </w:pPr>
      <w:r w:rsidRPr="00E259A3">
        <w:rPr>
          <w:rFonts w:ascii="Times New Roman" w:hAnsi="Times New Roman" w:cs="Times New Roman"/>
          <w:sz w:val="32"/>
          <w:szCs w:val="32"/>
        </w:rPr>
        <w:t>Wildlife damage counts and rates</w:t>
      </w:r>
    </w:p>
    <w:p w14:paraId="0A90DA9C" w14:textId="3BF7789A" w:rsidR="009778C2" w:rsidRPr="00E259A3" w:rsidRDefault="006320D0" w:rsidP="006320D0">
      <w:pPr>
        <w:jc w:val="both"/>
        <w:rPr>
          <w:rFonts w:ascii="Times New Roman" w:hAnsi="Times New Roman" w:cs="Times New Roman"/>
        </w:rPr>
      </w:pPr>
      <w:r w:rsidRPr="00E259A3">
        <w:rPr>
          <w:rFonts w:ascii="Times New Roman" w:hAnsi="Times New Roman" w:cs="Times New Roman"/>
        </w:rPr>
        <w:t>The three species charts separate broad or unknown labels, named-species damage counts, and named-species damage rates. This prevents labels such as Gulls from being treated as one exact species and keeps how often a species causes damage distinct from how likely damage is when it is struck.</w:t>
      </w:r>
    </w:p>
    <w:p w14:paraId="6F2ECC1D" w14:textId="7049C627" w:rsidR="006320D0" w:rsidRPr="00E259A3" w:rsidRDefault="006320D0" w:rsidP="006320D0">
      <w:pPr>
        <w:pStyle w:val="Heading3"/>
        <w:jc w:val="both"/>
        <w:rPr>
          <w:rFonts w:ascii="Times New Roman" w:hAnsi="Times New Roman" w:cs="Times New Roman"/>
          <w:b/>
          <w:bCs/>
          <w:color w:val="000000" w:themeColor="text1"/>
        </w:rPr>
      </w:pPr>
      <w:r w:rsidRPr="00E259A3">
        <w:rPr>
          <w:rFonts w:ascii="Times New Roman" w:hAnsi="Times New Roman" w:cs="Times New Roman"/>
          <w:b/>
          <w:bCs/>
          <w:color w:val="000000" w:themeColor="text1"/>
        </w:rPr>
        <w:lastRenderedPageBreak/>
        <w:t>Broad and unknown groups</w:t>
      </w:r>
    </w:p>
    <w:p w14:paraId="5BB38290" w14:textId="77777777" w:rsidR="006320D0" w:rsidRPr="00E259A3" w:rsidRDefault="006320D0" w:rsidP="006320D0">
      <w:pPr>
        <w:jc w:val="both"/>
        <w:rPr>
          <w:rFonts w:ascii="Times New Roman" w:hAnsi="Times New Roman" w:cs="Times New Roman"/>
        </w:rPr>
      </w:pPr>
      <w:r w:rsidRPr="00E259A3">
        <w:rPr>
          <w:rFonts w:ascii="Times New Roman" w:hAnsi="Times New Roman" w:cs="Times New Roman"/>
        </w:rPr>
        <w:t>Unknown bird - medium has 4,608 damage reports, followed by Unknown bird (1,631), Unknown bird - large (1,457) and Unknown bird - small (1,424). Gulls lead the broad wildlife labels with 1,167 damage reports. These are original report labels, not the analytical groups created during cleaning. They show how much damage reporting lacks exact identification.</w:t>
      </w:r>
    </w:p>
    <w:p w14:paraId="69375FCD" w14:textId="77777777" w:rsidR="008D33F9" w:rsidRPr="00E259A3" w:rsidRDefault="006320D0" w:rsidP="008D33F9">
      <w:pPr>
        <w:keepNext/>
        <w:rPr>
          <w:rFonts w:ascii="Times New Roman" w:hAnsi="Times New Roman" w:cs="Times New Roman"/>
        </w:rPr>
      </w:pPr>
      <w:r w:rsidRPr="00E259A3">
        <w:rPr>
          <w:rFonts w:ascii="Times New Roman" w:hAnsi="Times New Roman" w:cs="Times New Roman"/>
          <w:noProof/>
        </w:rPr>
        <w:drawing>
          <wp:inline distT="0" distB="0" distL="0" distR="0" wp14:anchorId="7819C403" wp14:editId="0F819FBA">
            <wp:extent cx="5943600" cy="3962400"/>
            <wp:effectExtent l="0" t="0" r="0" b="0"/>
            <wp:docPr id="5" name="Picture 5" descr="Figure 5. Damage reports recorded under broad or unknown wildlife labels, shown separately from named-species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ad_unknown_damage_counts.png"/>
                    <pic:cNvPicPr/>
                  </pic:nvPicPr>
                  <pic:blipFill>
                    <a:blip r:embed="rId22"/>
                    <a:stretch>
                      <a:fillRect/>
                    </a:stretch>
                  </pic:blipFill>
                  <pic:spPr>
                    <a:xfrm>
                      <a:off x="0" y="0"/>
                      <a:ext cx="5943600" cy="3962400"/>
                    </a:xfrm>
                    <a:prstGeom prst="rect">
                      <a:avLst/>
                    </a:prstGeom>
                  </pic:spPr>
                </pic:pic>
              </a:graphicData>
            </a:graphic>
          </wp:inline>
        </w:drawing>
      </w:r>
    </w:p>
    <w:p w14:paraId="491C194D" w14:textId="01BE2AD4" w:rsidR="006320D0" w:rsidRPr="00E259A3" w:rsidRDefault="008D33F9" w:rsidP="008D33F9">
      <w:pPr>
        <w:pStyle w:val="Caption"/>
        <w:jc w:val="center"/>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5</w:t>
      </w:r>
      <w:r w:rsidRPr="00E259A3">
        <w:rPr>
          <w:rFonts w:ascii="Times New Roman" w:hAnsi="Times New Roman" w:cs="Times New Roman"/>
        </w:rPr>
        <w:fldChar w:fldCharType="end"/>
      </w:r>
      <w:r w:rsidR="005B7D5E" w:rsidRPr="00E259A3">
        <w:rPr>
          <w:rFonts w:ascii="Times New Roman" w:hAnsi="Times New Roman" w:cs="Times New Roman"/>
        </w:rPr>
        <w:t>.</w:t>
      </w:r>
      <w:r w:rsidRPr="00E259A3">
        <w:rPr>
          <w:rFonts w:ascii="Times New Roman" w:hAnsi="Times New Roman" w:cs="Times New Roman"/>
        </w:rPr>
        <w:t xml:space="preserve"> Damage reports recorded under broad or unknown wildlife labels</w:t>
      </w:r>
    </w:p>
    <w:p w14:paraId="2DE56218" w14:textId="0EE43867" w:rsidR="00CF4E0E" w:rsidRPr="00E259A3" w:rsidRDefault="00CF4E0E">
      <w:pPr>
        <w:pStyle w:val="Heading3"/>
        <w:rPr>
          <w:rFonts w:ascii="Times New Roman" w:hAnsi="Times New Roman" w:cs="Times New Roman"/>
          <w:b/>
          <w:bCs/>
          <w:color w:val="000000" w:themeColor="text1"/>
        </w:rPr>
      </w:pPr>
      <w:r w:rsidRPr="00E259A3">
        <w:rPr>
          <w:rFonts w:ascii="Times New Roman" w:hAnsi="Times New Roman" w:cs="Times New Roman"/>
          <w:b/>
          <w:bCs/>
          <w:color w:val="000000" w:themeColor="text1"/>
        </w:rPr>
        <w:lastRenderedPageBreak/>
        <w:t>Individual-species damage counts</w:t>
      </w:r>
    </w:p>
    <w:p w14:paraId="7A921235" w14:textId="77777777" w:rsidR="004068CE" w:rsidRPr="00E259A3" w:rsidRDefault="00CF4E0E" w:rsidP="004068CE">
      <w:pPr>
        <w:keepNext/>
        <w:rPr>
          <w:rFonts w:ascii="Times New Roman" w:hAnsi="Times New Roman" w:cs="Times New Roman"/>
        </w:rPr>
      </w:pPr>
      <w:r w:rsidRPr="00E259A3">
        <w:rPr>
          <w:rFonts w:ascii="Times New Roman" w:hAnsi="Times New Roman" w:cs="Times New Roman"/>
          <w:noProof/>
        </w:rPr>
        <w:drawing>
          <wp:inline distT="0" distB="0" distL="0" distR="0" wp14:anchorId="2457CDA2" wp14:editId="57787C8B">
            <wp:extent cx="5943600" cy="3962400"/>
            <wp:effectExtent l="0" t="0" r="0" b="0"/>
            <wp:docPr id="7" name="Picture 7" descr="Figure 6. Named species ranked by number of damaging reports. A high count does not necessarily imply the highest damag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es_damage_counts.png"/>
                    <pic:cNvPicPr/>
                  </pic:nvPicPr>
                  <pic:blipFill>
                    <a:blip r:embed="rId23"/>
                    <a:stretch>
                      <a:fillRect/>
                    </a:stretch>
                  </pic:blipFill>
                  <pic:spPr>
                    <a:xfrm>
                      <a:off x="0" y="0"/>
                      <a:ext cx="5943600" cy="3962400"/>
                    </a:xfrm>
                    <a:prstGeom prst="rect">
                      <a:avLst/>
                    </a:prstGeom>
                  </pic:spPr>
                </pic:pic>
              </a:graphicData>
            </a:graphic>
          </wp:inline>
        </w:drawing>
      </w:r>
    </w:p>
    <w:p w14:paraId="162CA9B0" w14:textId="70F63F6A" w:rsidR="00CF4E0E" w:rsidRPr="00E259A3" w:rsidRDefault="004068CE" w:rsidP="005B7D5E">
      <w:pPr>
        <w:pStyle w:val="Caption"/>
        <w:jc w:val="center"/>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6</w:t>
      </w:r>
      <w:r w:rsidRPr="00E259A3">
        <w:rPr>
          <w:rFonts w:ascii="Times New Roman" w:hAnsi="Times New Roman" w:cs="Times New Roman"/>
        </w:rPr>
        <w:fldChar w:fldCharType="end"/>
      </w:r>
      <w:r w:rsidRPr="00E259A3">
        <w:rPr>
          <w:rFonts w:ascii="Times New Roman" w:hAnsi="Times New Roman" w:cs="Times New Roman"/>
        </w:rPr>
        <w:t>. Named species ranked by number of damaging reports.</w:t>
      </w:r>
    </w:p>
    <w:p w14:paraId="008ACD20" w14:textId="42A26A61" w:rsidR="00CF4E0E" w:rsidRPr="00E259A3" w:rsidRDefault="00CF4E0E" w:rsidP="005B7D5E">
      <w:pPr>
        <w:jc w:val="both"/>
        <w:rPr>
          <w:rFonts w:ascii="Times New Roman" w:hAnsi="Times New Roman" w:cs="Times New Roman"/>
          <w:szCs w:val="24"/>
        </w:rPr>
      </w:pPr>
      <w:r w:rsidRPr="00E259A3">
        <w:rPr>
          <w:rFonts w:ascii="Times New Roman" w:hAnsi="Times New Roman" w:cs="Times New Roman"/>
          <w:szCs w:val="24"/>
        </w:rPr>
        <w:t>Among named species, White-tailed deer (1,131), Canada goose (1,057) and Turkey vulture (628) have the most damaging reports. This is a count of damaging strikes, so it reflects both how likely a species is to cause damage and how often it is struck at all. The rate chart that follows separates those two things, dividing each species' damaging strikes by its reports with a known damage outcome.</w:t>
      </w:r>
    </w:p>
    <w:p w14:paraId="5A41D1D8" w14:textId="77777777" w:rsidR="00FA25CC" w:rsidRPr="00E259A3" w:rsidRDefault="00FA25CC" w:rsidP="005B7D5E">
      <w:pPr>
        <w:jc w:val="both"/>
        <w:rPr>
          <w:rFonts w:ascii="Times New Roman" w:hAnsi="Times New Roman" w:cs="Times New Roman"/>
          <w:szCs w:val="24"/>
        </w:rPr>
      </w:pPr>
    </w:p>
    <w:p w14:paraId="2A1C38CA" w14:textId="79FDD991" w:rsidR="00FA25CC" w:rsidRPr="00E259A3" w:rsidRDefault="00FA25CC" w:rsidP="005B7D5E">
      <w:pPr>
        <w:pStyle w:val="Heading3"/>
        <w:jc w:val="both"/>
        <w:rPr>
          <w:rFonts w:ascii="Times New Roman" w:hAnsi="Times New Roman" w:cs="Times New Roman"/>
          <w:b/>
          <w:bCs/>
          <w:color w:val="000000" w:themeColor="text1"/>
        </w:rPr>
      </w:pPr>
      <w:r w:rsidRPr="00E259A3">
        <w:rPr>
          <w:rFonts w:ascii="Times New Roman" w:hAnsi="Times New Roman" w:cs="Times New Roman"/>
          <w:b/>
          <w:bCs/>
          <w:color w:val="000000" w:themeColor="text1"/>
        </w:rPr>
        <w:t>Individual-species damage rates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300"/>
        <w:gridCol w:w="1900"/>
        <w:gridCol w:w="2260"/>
        <w:gridCol w:w="1900"/>
      </w:tblGrid>
      <w:tr w:rsidR="00FA25CC" w:rsidRPr="00E259A3" w14:paraId="5F2D6389" w14:textId="77777777" w:rsidTr="00B4689E">
        <w:trPr>
          <w:cantSplit/>
          <w:tblHeader/>
        </w:trPr>
        <w:tc>
          <w:tcPr>
            <w:tcW w:w="3300" w:type="dxa"/>
            <w:shd w:val="clear" w:color="auto" w:fill="F2F4F7"/>
            <w:vAlign w:val="center"/>
          </w:tcPr>
          <w:p w14:paraId="3450E03E"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b/>
                <w:szCs w:val="18"/>
              </w:rPr>
              <w:t>Species</w:t>
            </w:r>
          </w:p>
        </w:tc>
        <w:tc>
          <w:tcPr>
            <w:tcW w:w="1900" w:type="dxa"/>
            <w:shd w:val="clear" w:color="auto" w:fill="F2F4F7"/>
            <w:vAlign w:val="center"/>
          </w:tcPr>
          <w:p w14:paraId="1DB78231"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b/>
                <w:szCs w:val="18"/>
              </w:rPr>
              <w:t>Damage reports</w:t>
            </w:r>
          </w:p>
        </w:tc>
        <w:tc>
          <w:tcPr>
            <w:tcW w:w="2260" w:type="dxa"/>
            <w:shd w:val="clear" w:color="auto" w:fill="F2F4F7"/>
            <w:vAlign w:val="center"/>
          </w:tcPr>
          <w:p w14:paraId="240A5936"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b/>
                <w:szCs w:val="18"/>
              </w:rPr>
              <w:t>Known outcomes</w:t>
            </w:r>
          </w:p>
        </w:tc>
        <w:tc>
          <w:tcPr>
            <w:tcW w:w="1900" w:type="dxa"/>
            <w:shd w:val="clear" w:color="auto" w:fill="F2F4F7"/>
            <w:vAlign w:val="center"/>
          </w:tcPr>
          <w:p w14:paraId="3C0D2411"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b/>
                <w:szCs w:val="18"/>
              </w:rPr>
              <w:t>Damage rate</w:t>
            </w:r>
          </w:p>
        </w:tc>
      </w:tr>
      <w:tr w:rsidR="00FA25CC" w:rsidRPr="00E259A3" w14:paraId="6938DCAA" w14:textId="77777777" w:rsidTr="00B4689E">
        <w:trPr>
          <w:cantSplit/>
        </w:trPr>
        <w:tc>
          <w:tcPr>
            <w:tcW w:w="3300" w:type="dxa"/>
            <w:vAlign w:val="center"/>
          </w:tcPr>
          <w:p w14:paraId="6B5063EC"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White-tailed deer</w:t>
            </w:r>
          </w:p>
        </w:tc>
        <w:tc>
          <w:tcPr>
            <w:tcW w:w="1900" w:type="dxa"/>
            <w:vAlign w:val="center"/>
          </w:tcPr>
          <w:p w14:paraId="061636D2"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1,131</w:t>
            </w:r>
          </w:p>
        </w:tc>
        <w:tc>
          <w:tcPr>
            <w:tcW w:w="2260" w:type="dxa"/>
            <w:vAlign w:val="center"/>
          </w:tcPr>
          <w:p w14:paraId="1D41C0ED"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1,383</w:t>
            </w:r>
          </w:p>
        </w:tc>
        <w:tc>
          <w:tcPr>
            <w:tcW w:w="1900" w:type="dxa"/>
            <w:vAlign w:val="center"/>
          </w:tcPr>
          <w:p w14:paraId="7E930522"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81.8%</w:t>
            </w:r>
          </w:p>
        </w:tc>
      </w:tr>
      <w:tr w:rsidR="00FA25CC" w:rsidRPr="00E259A3" w14:paraId="410058ED" w14:textId="77777777" w:rsidTr="00B4689E">
        <w:trPr>
          <w:cantSplit/>
        </w:trPr>
        <w:tc>
          <w:tcPr>
            <w:tcW w:w="3300" w:type="dxa"/>
            <w:vAlign w:val="center"/>
          </w:tcPr>
          <w:p w14:paraId="45765494"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Canada goose</w:t>
            </w:r>
          </w:p>
        </w:tc>
        <w:tc>
          <w:tcPr>
            <w:tcW w:w="1900" w:type="dxa"/>
            <w:vAlign w:val="center"/>
          </w:tcPr>
          <w:p w14:paraId="67977E0A"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1,057</w:t>
            </w:r>
          </w:p>
        </w:tc>
        <w:tc>
          <w:tcPr>
            <w:tcW w:w="2260" w:type="dxa"/>
            <w:vAlign w:val="center"/>
          </w:tcPr>
          <w:p w14:paraId="39CB4264"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2,300</w:t>
            </w:r>
          </w:p>
        </w:tc>
        <w:tc>
          <w:tcPr>
            <w:tcW w:w="1900" w:type="dxa"/>
            <w:vAlign w:val="center"/>
          </w:tcPr>
          <w:p w14:paraId="45BEBA5D"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46.0%</w:t>
            </w:r>
          </w:p>
        </w:tc>
      </w:tr>
      <w:tr w:rsidR="00FA25CC" w:rsidRPr="00E259A3" w14:paraId="0658DF94" w14:textId="77777777" w:rsidTr="00B4689E">
        <w:trPr>
          <w:cantSplit/>
        </w:trPr>
        <w:tc>
          <w:tcPr>
            <w:tcW w:w="3300" w:type="dxa"/>
            <w:vAlign w:val="center"/>
          </w:tcPr>
          <w:p w14:paraId="45605F74"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Turkey vulture</w:t>
            </w:r>
          </w:p>
        </w:tc>
        <w:tc>
          <w:tcPr>
            <w:tcW w:w="1900" w:type="dxa"/>
            <w:vAlign w:val="center"/>
          </w:tcPr>
          <w:p w14:paraId="1D3AB970"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628</w:t>
            </w:r>
          </w:p>
        </w:tc>
        <w:tc>
          <w:tcPr>
            <w:tcW w:w="2260" w:type="dxa"/>
            <w:vAlign w:val="center"/>
          </w:tcPr>
          <w:p w14:paraId="70E8BE6C"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1,335</w:t>
            </w:r>
          </w:p>
        </w:tc>
        <w:tc>
          <w:tcPr>
            <w:tcW w:w="1900" w:type="dxa"/>
            <w:vAlign w:val="center"/>
          </w:tcPr>
          <w:p w14:paraId="2BDE330A"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47.0%</w:t>
            </w:r>
          </w:p>
        </w:tc>
      </w:tr>
      <w:tr w:rsidR="00FA25CC" w:rsidRPr="00E259A3" w14:paraId="68EF7E38" w14:textId="77777777" w:rsidTr="00B4689E">
        <w:trPr>
          <w:cantSplit/>
        </w:trPr>
        <w:tc>
          <w:tcPr>
            <w:tcW w:w="3300" w:type="dxa"/>
            <w:vAlign w:val="center"/>
          </w:tcPr>
          <w:p w14:paraId="1A85D52F"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Mule deer</w:t>
            </w:r>
          </w:p>
        </w:tc>
        <w:tc>
          <w:tcPr>
            <w:tcW w:w="1900" w:type="dxa"/>
            <w:vAlign w:val="center"/>
          </w:tcPr>
          <w:p w14:paraId="1B502A31"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79</w:t>
            </w:r>
          </w:p>
        </w:tc>
        <w:tc>
          <w:tcPr>
            <w:tcW w:w="2260" w:type="dxa"/>
            <w:vAlign w:val="center"/>
          </w:tcPr>
          <w:p w14:paraId="6D6F6387"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93</w:t>
            </w:r>
          </w:p>
        </w:tc>
        <w:tc>
          <w:tcPr>
            <w:tcW w:w="1900" w:type="dxa"/>
            <w:vAlign w:val="center"/>
          </w:tcPr>
          <w:p w14:paraId="654A280E"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84.9%</w:t>
            </w:r>
          </w:p>
        </w:tc>
      </w:tr>
      <w:tr w:rsidR="00FA25CC" w:rsidRPr="00E259A3" w14:paraId="0D004E60" w14:textId="77777777" w:rsidTr="00B4689E">
        <w:trPr>
          <w:cantSplit/>
        </w:trPr>
        <w:tc>
          <w:tcPr>
            <w:tcW w:w="3300" w:type="dxa"/>
            <w:vAlign w:val="center"/>
          </w:tcPr>
          <w:p w14:paraId="46CA2214"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Snow goose</w:t>
            </w:r>
          </w:p>
        </w:tc>
        <w:tc>
          <w:tcPr>
            <w:tcW w:w="1900" w:type="dxa"/>
            <w:vAlign w:val="center"/>
          </w:tcPr>
          <w:p w14:paraId="538A3D25"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135</w:t>
            </w:r>
          </w:p>
        </w:tc>
        <w:tc>
          <w:tcPr>
            <w:tcW w:w="2260" w:type="dxa"/>
            <w:vAlign w:val="center"/>
          </w:tcPr>
          <w:p w14:paraId="79589326"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205</w:t>
            </w:r>
          </w:p>
        </w:tc>
        <w:tc>
          <w:tcPr>
            <w:tcW w:w="1900" w:type="dxa"/>
            <w:vAlign w:val="center"/>
          </w:tcPr>
          <w:p w14:paraId="5612096C" w14:textId="77777777" w:rsidR="00FA25CC" w:rsidRPr="00E259A3" w:rsidRDefault="00FA25CC" w:rsidP="005B7D5E">
            <w:pPr>
              <w:spacing w:after="60" w:line="240" w:lineRule="auto"/>
              <w:jc w:val="both"/>
              <w:rPr>
                <w:rFonts w:ascii="Times New Roman" w:hAnsi="Times New Roman" w:cs="Times New Roman"/>
                <w:szCs w:val="18"/>
              </w:rPr>
            </w:pPr>
            <w:r w:rsidRPr="00E259A3">
              <w:rPr>
                <w:rFonts w:ascii="Times New Roman" w:hAnsi="Times New Roman" w:cs="Times New Roman"/>
                <w:szCs w:val="18"/>
              </w:rPr>
              <w:t>65.9%</w:t>
            </w:r>
          </w:p>
        </w:tc>
      </w:tr>
    </w:tbl>
    <w:p w14:paraId="5FCB800E" w14:textId="77777777" w:rsidR="00FA25CC" w:rsidRPr="00E259A3" w:rsidRDefault="00FA25CC" w:rsidP="005B7D5E">
      <w:pPr>
        <w:jc w:val="both"/>
        <w:rPr>
          <w:rFonts w:ascii="Times New Roman" w:hAnsi="Times New Roman" w:cs="Times New Roman"/>
          <w:szCs w:val="24"/>
        </w:rPr>
      </w:pPr>
      <w:r w:rsidRPr="00E259A3">
        <w:rPr>
          <w:rFonts w:ascii="Times New Roman" w:hAnsi="Times New Roman" w:cs="Times New Roman"/>
          <w:szCs w:val="24"/>
        </w:rPr>
        <w:lastRenderedPageBreak/>
        <w:t>White-tailed deer, Canada geese and Turkey vultures lead the damage-count ranking. Mule deer, white-tailed deer and snow geese lead the damage-rate ranking, which requires at least 30 reports with a known outcome. For mule deer, 79 divided by 93 gives 84.9%; the other 14 reports indicated no damage.</w:t>
      </w:r>
    </w:p>
    <w:p w14:paraId="53FE52C7" w14:textId="77777777" w:rsidR="001B75F3" w:rsidRPr="00E259A3" w:rsidRDefault="00FA25CC" w:rsidP="001B75F3">
      <w:pPr>
        <w:keepNext/>
        <w:rPr>
          <w:rFonts w:ascii="Times New Roman" w:hAnsi="Times New Roman" w:cs="Times New Roman"/>
        </w:rPr>
      </w:pPr>
      <w:r w:rsidRPr="00E259A3">
        <w:rPr>
          <w:rFonts w:ascii="Times New Roman" w:hAnsi="Times New Roman" w:cs="Times New Roman"/>
          <w:noProof/>
        </w:rPr>
        <w:drawing>
          <wp:inline distT="0" distB="0" distL="0" distR="0" wp14:anchorId="74FB5057" wp14:editId="6846087F">
            <wp:extent cx="5669280" cy="3488788"/>
            <wp:effectExtent l="0" t="0" r="0" b="0"/>
            <wp:docPr id="8" name="Picture 8" descr="Figure 7. Highest eligible named-species damage rates, 1990-2025. Labels show damage reports / known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es_damage_rates.png"/>
                    <pic:cNvPicPr/>
                  </pic:nvPicPr>
                  <pic:blipFill>
                    <a:blip r:embed="rId24"/>
                    <a:stretch>
                      <a:fillRect/>
                    </a:stretch>
                  </pic:blipFill>
                  <pic:spPr>
                    <a:xfrm>
                      <a:off x="0" y="0"/>
                      <a:ext cx="5669280" cy="3488788"/>
                    </a:xfrm>
                    <a:prstGeom prst="rect">
                      <a:avLst/>
                    </a:prstGeom>
                  </pic:spPr>
                </pic:pic>
              </a:graphicData>
            </a:graphic>
          </wp:inline>
        </w:drawing>
      </w:r>
    </w:p>
    <w:p w14:paraId="5A27049E" w14:textId="112DEC5F" w:rsidR="00FA25CC" w:rsidRPr="00E259A3" w:rsidRDefault="001B75F3" w:rsidP="001B75F3">
      <w:pPr>
        <w:pStyle w:val="Caption"/>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7</w:t>
      </w:r>
      <w:r w:rsidRPr="00E259A3">
        <w:rPr>
          <w:rFonts w:ascii="Times New Roman" w:hAnsi="Times New Roman" w:cs="Times New Roman"/>
        </w:rPr>
        <w:fldChar w:fldCharType="end"/>
      </w:r>
      <w:r w:rsidR="004068CE" w:rsidRPr="00E259A3">
        <w:rPr>
          <w:rFonts w:ascii="Times New Roman" w:hAnsi="Times New Roman" w:cs="Times New Roman"/>
        </w:rPr>
        <w:t>.</w:t>
      </w:r>
      <w:r w:rsidRPr="00E259A3">
        <w:rPr>
          <w:rFonts w:ascii="Times New Roman" w:hAnsi="Times New Roman" w:cs="Times New Roman"/>
        </w:rPr>
        <w:t xml:space="preserve"> Highest eligible named-species damage rates, 1990-2025. Labels show damage reports / known outcomes.</w:t>
      </w:r>
    </w:p>
    <w:p w14:paraId="19AC1825" w14:textId="77777777" w:rsidR="00B45830" w:rsidRPr="00E259A3" w:rsidRDefault="00B45830" w:rsidP="00B45830">
      <w:pPr>
        <w:pStyle w:val="Caption"/>
        <w:rPr>
          <w:rFonts w:ascii="Times New Roman" w:hAnsi="Times New Roman" w:cs="Times New Roman"/>
        </w:rPr>
      </w:pPr>
      <w:r w:rsidRPr="00E259A3">
        <w:rPr>
          <w:rFonts w:ascii="Times New Roman" w:hAnsi="Times New Roman" w:cs="Times New Roman"/>
        </w:rPr>
        <w:t xml:space="preserve">Source: </w:t>
      </w:r>
      <w:hyperlink r:id="rId25">
        <w:r w:rsidRPr="00E259A3">
          <w:rPr>
            <w:rFonts w:ascii="Times New Roman" w:hAnsi="Times New Roman" w:cs="Times New Roman"/>
            <w:color w:val="0563C1"/>
            <w:u w:val="single"/>
          </w:rPr>
          <w:t>Individual-species damage rankings</w:t>
        </w:r>
      </w:hyperlink>
    </w:p>
    <w:p w14:paraId="33772452" w14:textId="77777777" w:rsidR="00FA25CC" w:rsidRDefault="00FA25CC" w:rsidP="00FA25CC">
      <w:pPr>
        <w:rPr>
          <w:rFonts w:ascii="Times New Roman" w:hAnsi="Times New Roman" w:cs="Times New Roman"/>
        </w:rPr>
      </w:pPr>
    </w:p>
    <w:p w14:paraId="0D14DCCC" w14:textId="77777777" w:rsidR="00672628" w:rsidRDefault="00672628" w:rsidP="00FA25CC">
      <w:pPr>
        <w:rPr>
          <w:rFonts w:ascii="Times New Roman" w:hAnsi="Times New Roman" w:cs="Times New Roman"/>
        </w:rPr>
      </w:pPr>
    </w:p>
    <w:p w14:paraId="34BE067C" w14:textId="77777777" w:rsidR="00672628" w:rsidRDefault="00672628" w:rsidP="00FA25CC">
      <w:pPr>
        <w:rPr>
          <w:rFonts w:ascii="Times New Roman" w:hAnsi="Times New Roman" w:cs="Times New Roman"/>
        </w:rPr>
      </w:pPr>
    </w:p>
    <w:p w14:paraId="4DDEFE84" w14:textId="77777777" w:rsidR="00672628" w:rsidRDefault="00672628" w:rsidP="00FA25CC">
      <w:pPr>
        <w:rPr>
          <w:rFonts w:ascii="Times New Roman" w:hAnsi="Times New Roman" w:cs="Times New Roman"/>
        </w:rPr>
      </w:pPr>
    </w:p>
    <w:p w14:paraId="15702975" w14:textId="77777777" w:rsidR="00672628" w:rsidRDefault="00672628" w:rsidP="00FA25CC">
      <w:pPr>
        <w:rPr>
          <w:rFonts w:ascii="Times New Roman" w:hAnsi="Times New Roman" w:cs="Times New Roman"/>
        </w:rPr>
      </w:pPr>
    </w:p>
    <w:p w14:paraId="2B6A98B0" w14:textId="77777777" w:rsidR="00672628" w:rsidRDefault="00672628" w:rsidP="00FA25CC">
      <w:pPr>
        <w:rPr>
          <w:rFonts w:ascii="Times New Roman" w:hAnsi="Times New Roman" w:cs="Times New Roman"/>
        </w:rPr>
      </w:pPr>
    </w:p>
    <w:p w14:paraId="76EA2917" w14:textId="77777777" w:rsidR="00672628" w:rsidRDefault="00672628" w:rsidP="00FA25CC">
      <w:pPr>
        <w:rPr>
          <w:rFonts w:ascii="Times New Roman" w:hAnsi="Times New Roman" w:cs="Times New Roman"/>
        </w:rPr>
      </w:pPr>
    </w:p>
    <w:p w14:paraId="33E7F490" w14:textId="77777777" w:rsidR="00672628" w:rsidRDefault="00672628" w:rsidP="00FA25CC">
      <w:pPr>
        <w:rPr>
          <w:rFonts w:ascii="Times New Roman" w:hAnsi="Times New Roman" w:cs="Times New Roman"/>
        </w:rPr>
      </w:pPr>
    </w:p>
    <w:p w14:paraId="1D2E6ABC" w14:textId="77777777" w:rsidR="00672628" w:rsidRDefault="00672628" w:rsidP="00FA25CC">
      <w:pPr>
        <w:rPr>
          <w:rFonts w:ascii="Times New Roman" w:hAnsi="Times New Roman" w:cs="Times New Roman"/>
        </w:rPr>
      </w:pPr>
    </w:p>
    <w:p w14:paraId="4DD39A79" w14:textId="77777777" w:rsidR="00672628" w:rsidRDefault="00672628" w:rsidP="00FA25CC">
      <w:pPr>
        <w:rPr>
          <w:rFonts w:ascii="Times New Roman" w:hAnsi="Times New Roman" w:cs="Times New Roman"/>
        </w:rPr>
      </w:pPr>
    </w:p>
    <w:p w14:paraId="47D524AC" w14:textId="77777777" w:rsidR="00672628" w:rsidRDefault="00672628" w:rsidP="00FA25CC">
      <w:pPr>
        <w:rPr>
          <w:rFonts w:ascii="Times New Roman" w:hAnsi="Times New Roman" w:cs="Times New Roman"/>
        </w:rPr>
      </w:pPr>
    </w:p>
    <w:p w14:paraId="4F2B2437" w14:textId="77777777" w:rsidR="00672628" w:rsidRPr="00E259A3" w:rsidRDefault="00672628" w:rsidP="00FA25CC">
      <w:pPr>
        <w:rPr>
          <w:rFonts w:ascii="Times New Roman" w:hAnsi="Times New Roman" w:cs="Times New Roman"/>
        </w:rPr>
      </w:pPr>
    </w:p>
    <w:p w14:paraId="7206C365" w14:textId="37A69611" w:rsidR="008B2927" w:rsidRPr="00E259A3" w:rsidRDefault="008B2927" w:rsidP="00C2200B">
      <w:pPr>
        <w:pStyle w:val="Heading2"/>
        <w:jc w:val="both"/>
        <w:rPr>
          <w:rFonts w:ascii="Times New Roman" w:hAnsi="Times New Roman" w:cs="Times New Roman"/>
          <w:sz w:val="32"/>
          <w:szCs w:val="32"/>
        </w:rPr>
      </w:pPr>
      <w:r w:rsidRPr="00E259A3">
        <w:rPr>
          <w:rFonts w:ascii="Times New Roman" w:hAnsi="Times New Roman" w:cs="Times New Roman"/>
          <w:sz w:val="32"/>
          <w:szCs w:val="32"/>
        </w:rPr>
        <w:lastRenderedPageBreak/>
        <w:t>Damage combinations</w:t>
      </w:r>
    </w:p>
    <w:p w14:paraId="554E2F05" w14:textId="3AA2BB05" w:rsidR="00C2200B" w:rsidRPr="00E259A3" w:rsidRDefault="00C2200B" w:rsidP="00C2200B">
      <w:pPr>
        <w:keepNext/>
        <w:jc w:val="both"/>
        <w:rPr>
          <w:rFonts w:ascii="Times New Roman" w:hAnsi="Times New Roman" w:cs="Times New Roman"/>
        </w:rPr>
      </w:pPr>
      <w:r w:rsidRPr="00E259A3">
        <w:rPr>
          <w:rFonts w:ascii="Times New Roman" w:hAnsi="Times New Roman" w:cs="Times New Roman"/>
        </w:rPr>
        <w:t>The combination analysis uses wildlife group, the four reported flight-phase groups, and filled time of day. Records missing any of these are excluded, retaining 194,690 of 343,560 reports from 1990-2025, or 56.7%. The exclusions are driven almost entirely by missing flight phase and missing time of day; no records were dropped for an unreviewed wildlife group or an unknown damage outcome. Unknown wildlife identities remain eligible. Of the 242 observed combinations, 122 meet the 30-report minimum, and combinations with no damaging strikes are retained.</w:t>
      </w:r>
    </w:p>
    <w:p w14:paraId="4C40506D" w14:textId="49B1779E" w:rsidR="00C2200B" w:rsidRPr="00E259A3" w:rsidRDefault="00C2200B" w:rsidP="00C2200B">
      <w:pPr>
        <w:keepNext/>
        <w:jc w:val="both"/>
        <w:rPr>
          <w:rFonts w:ascii="Times New Roman" w:hAnsi="Times New Roman" w:cs="Times New Roman"/>
        </w:rPr>
      </w:pPr>
      <w:r w:rsidRPr="00E259A3">
        <w:rPr>
          <w:rFonts w:ascii="Times New Roman" w:hAnsi="Times New Roman" w:cs="Times New Roman"/>
          <w:noProof/>
        </w:rPr>
        <w:drawing>
          <wp:inline distT="0" distB="0" distL="0" distR="0" wp14:anchorId="10D7B71D" wp14:editId="3E987C26">
            <wp:extent cx="5943600" cy="3200400"/>
            <wp:effectExtent l="0" t="0" r="0" b="0"/>
            <wp:docPr id="10" name="Picture 10" descr="Figure 8. Highest damage-rate combinations across all wildlife groups. Labels show percentage and damaging / total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group_damage_combinations.png"/>
                    <pic:cNvPicPr/>
                  </pic:nvPicPr>
                  <pic:blipFill>
                    <a:blip r:embed="rId26"/>
                    <a:stretch>
                      <a:fillRect/>
                    </a:stretch>
                  </pic:blipFill>
                  <pic:spPr>
                    <a:xfrm>
                      <a:off x="0" y="0"/>
                      <a:ext cx="5943600" cy="3200400"/>
                    </a:xfrm>
                    <a:prstGeom prst="rect">
                      <a:avLst/>
                    </a:prstGeom>
                  </pic:spPr>
                </pic:pic>
              </a:graphicData>
            </a:graphic>
          </wp:inline>
        </w:drawing>
      </w:r>
    </w:p>
    <w:p w14:paraId="52C32E92" w14:textId="7AA865CA" w:rsidR="008B2927" w:rsidRPr="00E259A3" w:rsidRDefault="00C2200B" w:rsidP="00C2200B">
      <w:pPr>
        <w:pStyle w:val="Caption"/>
        <w:jc w:val="center"/>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8</w:t>
      </w:r>
      <w:r w:rsidRPr="00E259A3">
        <w:rPr>
          <w:rFonts w:ascii="Times New Roman" w:hAnsi="Times New Roman" w:cs="Times New Roman"/>
        </w:rPr>
        <w:fldChar w:fldCharType="end"/>
      </w:r>
      <w:r w:rsidRPr="00E259A3">
        <w:rPr>
          <w:rFonts w:ascii="Times New Roman" w:hAnsi="Times New Roman" w:cs="Times New Roman"/>
        </w:rPr>
        <w:t>. Highest damage-rate combinations across all wildlife groups. Labels show percentage and damaging / total reports.</w:t>
      </w:r>
      <w:r w:rsidRPr="00E259A3">
        <w:rPr>
          <w:rFonts w:ascii="Times New Roman" w:hAnsi="Times New Roman" w:cs="Times New Roman"/>
        </w:rPr>
        <w:br/>
      </w:r>
    </w:p>
    <w:p w14:paraId="0E101054" w14:textId="36CB95E7" w:rsidR="00C2200B" w:rsidRPr="00E259A3" w:rsidRDefault="00073CEF" w:rsidP="00C2200B">
      <w:pPr>
        <w:jc w:val="both"/>
        <w:rPr>
          <w:rFonts w:ascii="Times New Roman" w:hAnsi="Times New Roman" w:cs="Times New Roman"/>
        </w:rPr>
      </w:pPr>
      <w:r w:rsidRPr="00E259A3">
        <w:rPr>
          <w:rFonts w:ascii="Times New Roman" w:hAnsi="Times New Roman" w:cs="Times New Roman"/>
        </w:rPr>
        <w:t xml:space="preserve">All six deer combinations that meet the minimum rank in the top ten, with rates from 68.9% to 86.5%. </w:t>
      </w:r>
      <w:r w:rsidR="00552739" w:rsidRPr="00552739">
        <w:rPr>
          <w:rFonts w:ascii="Times New Roman" w:hAnsi="Times New Roman" w:cs="Times New Roman"/>
        </w:rPr>
        <w:t>Deer had high damage rates across several flight phases and times of day.</w:t>
      </w:r>
      <w:r w:rsidR="00552739">
        <w:rPr>
          <w:rFonts w:ascii="Times New Roman" w:hAnsi="Times New Roman" w:cs="Times New Roman"/>
        </w:rPr>
        <w:t xml:space="preserve"> </w:t>
      </w:r>
      <w:r w:rsidR="00C2200B" w:rsidRPr="00E259A3">
        <w:rPr>
          <w:rFonts w:ascii="Times New Roman" w:hAnsi="Times New Roman" w:cs="Times New Roman"/>
        </w:rPr>
        <w:t>Arrival at night leads at 86.5% (508 of 587), followed by arrival during the day at 83.7% (180 of 215) and at dusk at 83.1% (98 of 118). High deer rates also occur during departure. The pattern is therefore not limited to nighttime.</w:t>
      </w:r>
    </w:p>
    <w:p w14:paraId="194F1CB1" w14:textId="77777777" w:rsidR="00C2200B" w:rsidRPr="00E259A3" w:rsidRDefault="00C2200B" w:rsidP="00C2200B">
      <w:pPr>
        <w:jc w:val="both"/>
        <w:rPr>
          <w:rFonts w:ascii="Times New Roman" w:hAnsi="Times New Roman" w:cs="Times New Roman"/>
        </w:rPr>
      </w:pPr>
      <w:r w:rsidRPr="00E259A3">
        <w:rPr>
          <w:rFonts w:ascii="Times New Roman" w:hAnsi="Times New Roman" w:cs="Times New Roman"/>
        </w:rPr>
        <w:t>Waterfowl during en-route flight show rates of 77.7% in the day and 75.1% at night. These are associations within reported strikes, not causal effects of time or flight phase. Small eligible combinations still need caution; for example, Wading birds / En route / Night has only 31 reports.</w:t>
      </w:r>
    </w:p>
    <w:p w14:paraId="0D54D7D9" w14:textId="77777777" w:rsidR="00073CEF" w:rsidRPr="00E259A3" w:rsidRDefault="00073CEF" w:rsidP="00C2200B">
      <w:pPr>
        <w:jc w:val="both"/>
        <w:rPr>
          <w:rFonts w:ascii="Times New Roman" w:hAnsi="Times New Roman" w:cs="Times New Roman"/>
        </w:rPr>
      </w:pPr>
    </w:p>
    <w:p w14:paraId="0AE951D0" w14:textId="41952466" w:rsidR="00073CEF" w:rsidRPr="00E259A3" w:rsidRDefault="00073CEF" w:rsidP="00073CEF">
      <w:pPr>
        <w:pStyle w:val="Heading3"/>
        <w:rPr>
          <w:rFonts w:ascii="Times New Roman" w:hAnsi="Times New Roman" w:cs="Times New Roman"/>
          <w:b/>
          <w:bCs/>
          <w:color w:val="000000" w:themeColor="text1"/>
        </w:rPr>
      </w:pPr>
      <w:r w:rsidRPr="00E259A3">
        <w:rPr>
          <w:rFonts w:ascii="Times New Roman" w:hAnsi="Times New Roman" w:cs="Times New Roman"/>
          <w:b/>
          <w:bCs/>
          <w:color w:val="000000" w:themeColor="text1"/>
        </w:rPr>
        <w:lastRenderedPageBreak/>
        <w:t>Damage-rate heatmap: the five most reported groups</w:t>
      </w:r>
    </w:p>
    <w:p w14:paraId="7066D3AF" w14:textId="77777777" w:rsidR="00073CEF" w:rsidRPr="00E259A3" w:rsidRDefault="00073CEF" w:rsidP="00073CEF">
      <w:pPr>
        <w:keepNext/>
        <w:rPr>
          <w:rFonts w:ascii="Times New Roman" w:hAnsi="Times New Roman" w:cs="Times New Roman"/>
        </w:rPr>
      </w:pPr>
      <w:r w:rsidRPr="00E259A3">
        <w:rPr>
          <w:rFonts w:ascii="Times New Roman" w:hAnsi="Times New Roman" w:cs="Times New Roman"/>
          <w:noProof/>
        </w:rPr>
        <w:drawing>
          <wp:inline distT="0" distB="0" distL="0" distR="0" wp14:anchorId="78FF0A35" wp14:editId="6B379733">
            <wp:extent cx="5943600" cy="3657600"/>
            <wp:effectExtent l="0" t="0" r="0" b="0"/>
            <wp:docPr id="9" name="Picture 9" descr="Figure 9. Damage rates by flight phase and time of day for the five most-reported wildlife groups. Gray cells do not meet the 30-report min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damage_rate_heatmap.png"/>
                    <pic:cNvPicPr/>
                  </pic:nvPicPr>
                  <pic:blipFill>
                    <a:blip r:embed="rId27"/>
                    <a:stretch>
                      <a:fillRect/>
                    </a:stretch>
                  </pic:blipFill>
                  <pic:spPr>
                    <a:xfrm>
                      <a:off x="0" y="0"/>
                      <a:ext cx="5943600" cy="3657600"/>
                    </a:xfrm>
                    <a:prstGeom prst="rect">
                      <a:avLst/>
                    </a:prstGeom>
                  </pic:spPr>
                </pic:pic>
              </a:graphicData>
            </a:graphic>
          </wp:inline>
        </w:drawing>
      </w:r>
    </w:p>
    <w:p w14:paraId="170F81A4" w14:textId="5F317F4C" w:rsidR="00073CEF" w:rsidRPr="00E259A3" w:rsidRDefault="00073CEF" w:rsidP="00073CEF">
      <w:pPr>
        <w:pStyle w:val="Caption"/>
        <w:jc w:val="center"/>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9</w:t>
      </w:r>
      <w:r w:rsidRPr="00E259A3">
        <w:rPr>
          <w:rFonts w:ascii="Times New Roman" w:hAnsi="Times New Roman" w:cs="Times New Roman"/>
        </w:rPr>
        <w:fldChar w:fldCharType="end"/>
      </w:r>
      <w:r w:rsidRPr="00E259A3">
        <w:rPr>
          <w:rFonts w:ascii="Times New Roman" w:hAnsi="Times New Roman" w:cs="Times New Roman"/>
        </w:rPr>
        <w:t xml:space="preserve">. Damage rates by flight phase and time of day for the five most-reported wildlife groups. </w:t>
      </w:r>
    </w:p>
    <w:p w14:paraId="4CD032C1" w14:textId="77777777" w:rsidR="00A10B46" w:rsidRPr="00E259A3" w:rsidRDefault="00A10B46" w:rsidP="00A10B46">
      <w:pPr>
        <w:rPr>
          <w:rFonts w:ascii="Times New Roman" w:hAnsi="Times New Roman" w:cs="Times New Roman"/>
        </w:rPr>
      </w:pPr>
    </w:p>
    <w:p w14:paraId="5ACCE1EC" w14:textId="265DEB70" w:rsidR="00A10B46" w:rsidRPr="00E259A3" w:rsidRDefault="00A10B46" w:rsidP="00A10B46">
      <w:pPr>
        <w:jc w:val="both"/>
        <w:rPr>
          <w:rFonts w:ascii="Times New Roman" w:hAnsi="Times New Roman" w:cs="Times New Roman"/>
        </w:rPr>
      </w:pPr>
      <w:r w:rsidRPr="00E259A3">
        <w:rPr>
          <w:rFonts w:ascii="Times New Roman" w:hAnsi="Times New Roman" w:cs="Times New Roman"/>
        </w:rPr>
        <w:t xml:space="preserve">The heatmap first selects the five most-reported groups in the complete-case analysis: Unknown bird, Perching birds, Raptors, Gulls &amp; terns, and Doves &amp; pigeons. It then displays their rates by phase and time. </w:t>
      </w:r>
      <w:r w:rsidR="00B773A6" w:rsidRPr="00E259A3">
        <w:rPr>
          <w:rFonts w:ascii="Times New Roman" w:hAnsi="Times New Roman" w:cs="Times New Roman"/>
        </w:rPr>
        <w:t>Deer, waterfowl, and seabirds hold most of the top-ten combinations but are too infrequent to make the heatmap</w:t>
      </w:r>
      <w:r w:rsidRPr="00E259A3">
        <w:rPr>
          <w:rFonts w:ascii="Times New Roman" w:hAnsi="Times New Roman" w:cs="Times New Roman"/>
        </w:rPr>
        <w:t>. Raptors during daytime en-route flight have a 66.1% damage rate (329/498), and gulls and terns have 54.2% (96/177). Gray cells represent fewer than 30 reports, including no reports, rather than zero damage.</w:t>
      </w:r>
    </w:p>
    <w:p w14:paraId="0103EE49" w14:textId="77777777" w:rsidR="00A10B46" w:rsidRPr="00E259A3" w:rsidRDefault="00A10B46" w:rsidP="00A10B46">
      <w:pPr>
        <w:jc w:val="both"/>
        <w:rPr>
          <w:rFonts w:ascii="Times New Roman" w:hAnsi="Times New Roman" w:cs="Times New Roman"/>
        </w:rPr>
      </w:pPr>
      <w:r w:rsidRPr="00E259A3">
        <w:rPr>
          <w:rFonts w:ascii="Times New Roman" w:hAnsi="Times New Roman" w:cs="Times New Roman"/>
        </w:rPr>
        <w:t>Unknown-bird combinations were not automatically excluded. Their highest eligible rate is 23.3% for daytime en-route flight (444/1,903), ranked 32nd overall. Many damage reports can coexist with a lower damage rate when the denominator is large.</w:t>
      </w:r>
    </w:p>
    <w:p w14:paraId="47E696CD" w14:textId="77777777" w:rsidR="00214379" w:rsidRPr="00E259A3" w:rsidRDefault="00214379" w:rsidP="00A10B46">
      <w:pPr>
        <w:jc w:val="both"/>
        <w:rPr>
          <w:rFonts w:ascii="Times New Roman" w:hAnsi="Times New Roman" w:cs="Times New Roman"/>
        </w:rPr>
      </w:pPr>
    </w:p>
    <w:p w14:paraId="0ED907F1" w14:textId="77777777" w:rsidR="00A10B46" w:rsidRPr="00E259A3" w:rsidRDefault="00A10B46" w:rsidP="00A10B46">
      <w:pPr>
        <w:pStyle w:val="Caption"/>
        <w:rPr>
          <w:rFonts w:ascii="Times New Roman" w:hAnsi="Times New Roman" w:cs="Times New Roman"/>
        </w:rPr>
      </w:pPr>
      <w:r w:rsidRPr="00E259A3">
        <w:rPr>
          <w:rFonts w:ascii="Times New Roman" w:hAnsi="Times New Roman" w:cs="Times New Roman"/>
        </w:rPr>
        <w:t xml:space="preserve">Source: </w:t>
      </w:r>
      <w:hyperlink r:id="rId28">
        <w:r w:rsidRPr="00E259A3">
          <w:rPr>
            <w:rFonts w:ascii="Times New Roman" w:hAnsi="Times New Roman" w:cs="Times New Roman"/>
            <w:color w:val="0563C1"/>
            <w:u w:val="single"/>
          </w:rPr>
          <w:t>Prepare grouped strike combinations</w:t>
        </w:r>
      </w:hyperlink>
    </w:p>
    <w:p w14:paraId="37125C7A" w14:textId="77777777" w:rsidR="00A10B46" w:rsidRPr="00E259A3" w:rsidRDefault="00A10B46" w:rsidP="00A10B46">
      <w:pPr>
        <w:pStyle w:val="Caption"/>
        <w:rPr>
          <w:rFonts w:ascii="Times New Roman" w:hAnsi="Times New Roman" w:cs="Times New Roman"/>
        </w:rPr>
      </w:pPr>
      <w:r w:rsidRPr="00E259A3">
        <w:rPr>
          <w:rFonts w:ascii="Times New Roman" w:hAnsi="Times New Roman" w:cs="Times New Roman"/>
        </w:rPr>
        <w:t xml:space="preserve">Source: </w:t>
      </w:r>
      <w:hyperlink r:id="rId29">
        <w:r w:rsidRPr="00E259A3">
          <w:rPr>
            <w:rFonts w:ascii="Times New Roman" w:hAnsi="Times New Roman" w:cs="Times New Roman"/>
            <w:color w:val="0563C1"/>
            <w:u w:val="single"/>
          </w:rPr>
          <w:t>Rank grouped damage combinations</w:t>
        </w:r>
      </w:hyperlink>
    </w:p>
    <w:p w14:paraId="567294F0" w14:textId="77777777" w:rsidR="00A10B46" w:rsidRPr="00E259A3" w:rsidRDefault="00A10B46" w:rsidP="00A10B46">
      <w:pPr>
        <w:pStyle w:val="Caption"/>
        <w:rPr>
          <w:rFonts w:ascii="Times New Roman" w:hAnsi="Times New Roman" w:cs="Times New Roman"/>
        </w:rPr>
      </w:pPr>
      <w:r w:rsidRPr="00E259A3">
        <w:rPr>
          <w:rFonts w:ascii="Times New Roman" w:hAnsi="Times New Roman" w:cs="Times New Roman"/>
        </w:rPr>
        <w:t xml:space="preserve">Source: </w:t>
      </w:r>
      <w:hyperlink r:id="rId30">
        <w:r w:rsidRPr="00E259A3">
          <w:rPr>
            <w:rFonts w:ascii="Times New Roman" w:hAnsi="Times New Roman" w:cs="Times New Roman"/>
            <w:color w:val="0563C1"/>
            <w:u w:val="single"/>
          </w:rPr>
          <w:t>Grouped damage-rate charts and heatmap</w:t>
        </w:r>
      </w:hyperlink>
    </w:p>
    <w:p w14:paraId="7F257380" w14:textId="77777777" w:rsidR="00A10B46" w:rsidRPr="00E259A3" w:rsidRDefault="00A10B46" w:rsidP="00A10B46">
      <w:pPr>
        <w:rPr>
          <w:rFonts w:ascii="Times New Roman" w:hAnsi="Times New Roman" w:cs="Times New Roman"/>
          <w:b/>
          <w:bCs/>
        </w:rPr>
      </w:pPr>
    </w:p>
    <w:p w14:paraId="3EA26A9F" w14:textId="77777777" w:rsidR="00216C0A" w:rsidRPr="00E259A3" w:rsidRDefault="00216C0A" w:rsidP="00A10B46">
      <w:pPr>
        <w:rPr>
          <w:rFonts w:ascii="Times New Roman" w:hAnsi="Times New Roman" w:cs="Times New Roman"/>
          <w:b/>
          <w:bCs/>
        </w:rPr>
      </w:pPr>
    </w:p>
    <w:p w14:paraId="16112B6E" w14:textId="77777777" w:rsidR="00216C0A" w:rsidRPr="00E259A3" w:rsidRDefault="00216C0A" w:rsidP="00A10B46">
      <w:pPr>
        <w:rPr>
          <w:rFonts w:ascii="Times New Roman" w:hAnsi="Times New Roman" w:cs="Times New Roman"/>
          <w:b/>
          <w:bCs/>
        </w:rPr>
      </w:pPr>
    </w:p>
    <w:p w14:paraId="425AC6CC" w14:textId="2BBBCFA3" w:rsidR="00216C0A" w:rsidRPr="00E259A3" w:rsidRDefault="00214379" w:rsidP="00216C0A">
      <w:pPr>
        <w:pStyle w:val="Heading2"/>
        <w:jc w:val="both"/>
        <w:rPr>
          <w:rFonts w:ascii="Times New Roman" w:hAnsi="Times New Roman" w:cs="Times New Roman"/>
          <w:sz w:val="32"/>
          <w:szCs w:val="32"/>
        </w:rPr>
      </w:pPr>
      <w:r w:rsidRPr="00E259A3">
        <w:rPr>
          <w:rFonts w:ascii="Times New Roman" w:hAnsi="Times New Roman" w:cs="Times New Roman"/>
          <w:sz w:val="32"/>
          <w:szCs w:val="32"/>
        </w:rPr>
        <w:lastRenderedPageBreak/>
        <w:t>Airport profiles and scoring method</w:t>
      </w:r>
    </w:p>
    <w:p w14:paraId="612C63C9" w14:textId="38BF79C1" w:rsidR="00CF1D2E" w:rsidRPr="00E259A3" w:rsidRDefault="00216C0A" w:rsidP="00214379">
      <w:pPr>
        <w:rPr>
          <w:rFonts w:ascii="Times New Roman" w:hAnsi="Times New Roman" w:cs="Times New Roman"/>
        </w:rPr>
      </w:pPr>
      <w:r w:rsidRPr="00E259A3">
        <w:rPr>
          <w:rFonts w:ascii="Times New Roman" w:hAnsi="Times New Roman" w:cs="Times New Roman"/>
        </w:rPr>
        <w:t>Reports were summarized by known AIRPORT_ID, producing records for 2,7</w:t>
      </w:r>
      <w:r w:rsidR="00CF1D2E" w:rsidRPr="00E259A3">
        <w:rPr>
          <w:rFonts w:ascii="Times New Roman" w:hAnsi="Times New Roman" w:cs="Times New Roman"/>
        </w:rPr>
        <w:t>70</w:t>
      </w:r>
      <w:r w:rsidRPr="00E259A3">
        <w:rPr>
          <w:rFonts w:ascii="Times New Roman" w:hAnsi="Times New Roman" w:cs="Times New Roman"/>
        </w:rPr>
        <w:t xml:space="preserve"> airports after excluding ZZZZ. Each airport summary includes its name and location, total strikes, damaging strikes, damage rate, and recent strike activity.</w:t>
      </w:r>
    </w:p>
    <w:p w14:paraId="1994EF23" w14:textId="5D4EE47F" w:rsidR="00D6319A" w:rsidRPr="00E259A3" w:rsidRDefault="00D6319A" w:rsidP="00D6319A">
      <w:pPr>
        <w:pStyle w:val="Heading3"/>
        <w:rPr>
          <w:rFonts w:ascii="Times New Roman" w:hAnsi="Times New Roman" w:cs="Times New Roman"/>
          <w:b/>
          <w:bCs/>
          <w:color w:val="000000" w:themeColor="text1"/>
        </w:rPr>
      </w:pPr>
      <w:r w:rsidRPr="00E259A3">
        <w:rPr>
          <w:rFonts w:ascii="Times New Roman" w:hAnsi="Times New Roman" w:cs="Times New Roman"/>
          <w:b/>
          <w:bCs/>
          <w:color w:val="000000" w:themeColor="text1"/>
        </w:rPr>
        <w:t>Equal weighting</w:t>
      </w:r>
    </w:p>
    <w:p w14:paraId="08E2A802" w14:textId="77777777" w:rsidR="00853747" w:rsidRDefault="00853747" w:rsidP="00EB6321">
      <w:pPr>
        <w:jc w:val="both"/>
        <w:rPr>
          <w:rFonts w:ascii="Times New Roman" w:hAnsi="Times New Roman" w:cs="Times New Roman"/>
        </w:rPr>
      </w:pPr>
      <w:r w:rsidRPr="00853747">
        <w:rPr>
          <w:rFonts w:ascii="Times New Roman" w:hAnsi="Times New Roman" w:cs="Times New Roman"/>
        </w:rPr>
        <w:t>Each airport’s score combines two equally weighted measures: its damage-rate percentile and its recent-strike-count percentile, calculated among the 663 airports with at least 20 reports. These percentiles show how an airport ranks compared with the other eligible airports, not its probability of a damaging strike. The two percentile values, expressed from 0 to 1, are averaged, multiplied by 100, and rounded to one decimal place.</w:t>
      </w:r>
    </w:p>
    <w:p w14:paraId="663F668B" w14:textId="2A012484" w:rsidR="00EB6321" w:rsidRPr="00E259A3" w:rsidRDefault="00EB6321" w:rsidP="00EB6321">
      <w:pPr>
        <w:jc w:val="both"/>
        <w:rPr>
          <w:rFonts w:ascii="Times New Roman" w:hAnsi="Times New Roman" w:cs="Times New Roman"/>
        </w:rPr>
      </w:pPr>
      <w:r w:rsidRPr="00EB6321">
        <w:rPr>
          <w:rFonts w:ascii="Times New Roman" w:hAnsi="Times New Roman" w:cs="Times New Roman"/>
        </w:rPr>
        <w:t xml:space="preserve">For example, an airport in the 80th percentile for damage rate and the 60th percentile for recent strikes scores 70: 100 </w:t>
      </w:r>
      <w:r w:rsidRPr="00E259A3">
        <w:rPr>
          <w:rFonts w:ascii="Times New Roman" w:hAnsi="Times New Roman" w:cs="Times New Roman"/>
        </w:rPr>
        <w:t>*</w:t>
      </w:r>
      <w:r w:rsidRPr="00EB6321">
        <w:rPr>
          <w:rFonts w:ascii="Times New Roman" w:hAnsi="Times New Roman" w:cs="Times New Roman"/>
        </w:rPr>
        <w:t xml:space="preserve"> (0.50 </w:t>
      </w:r>
      <w:r w:rsidRPr="00E259A3">
        <w:rPr>
          <w:rFonts w:ascii="Times New Roman" w:hAnsi="Times New Roman" w:cs="Times New Roman"/>
        </w:rPr>
        <w:t>*</w:t>
      </w:r>
      <w:r w:rsidRPr="00EB6321">
        <w:rPr>
          <w:rFonts w:ascii="Times New Roman" w:hAnsi="Times New Roman" w:cs="Times New Roman"/>
        </w:rPr>
        <w:t xml:space="preserve"> 0.80 </w:t>
      </w:r>
      <w:r w:rsidR="001B0F93">
        <w:rPr>
          <w:rFonts w:ascii="Times New Roman" w:hAnsi="Times New Roman" w:cs="Times New Roman"/>
        </w:rPr>
        <w:t>+</w:t>
      </w:r>
      <w:r w:rsidRPr="00EB6321">
        <w:rPr>
          <w:rFonts w:ascii="Times New Roman" w:hAnsi="Times New Roman" w:cs="Times New Roman"/>
        </w:rPr>
        <w:t xml:space="preserve"> 0.50 </w:t>
      </w:r>
      <w:r w:rsidRPr="00E259A3">
        <w:rPr>
          <w:rFonts w:ascii="Times New Roman" w:hAnsi="Times New Roman" w:cs="Times New Roman"/>
        </w:rPr>
        <w:t>*</w:t>
      </w:r>
      <w:r w:rsidRPr="00EB6321">
        <w:rPr>
          <w:rFonts w:ascii="Times New Roman" w:hAnsi="Times New Roman" w:cs="Times New Roman"/>
        </w:rPr>
        <w:t xml:space="preserve"> 0.60). A score of 67 or above is High, </w:t>
      </w:r>
      <w:r w:rsidR="00C65622" w:rsidRPr="00C65622">
        <w:rPr>
          <w:rFonts w:ascii="Times New Roman" w:hAnsi="Times New Roman" w:cs="Times New Roman"/>
        </w:rPr>
        <w:t>a score of 33 or higher but below 67</w:t>
      </w:r>
      <w:r w:rsidR="00C65622">
        <w:rPr>
          <w:rFonts w:ascii="Times New Roman" w:hAnsi="Times New Roman" w:cs="Times New Roman"/>
        </w:rPr>
        <w:t xml:space="preserve"> is Moderate</w:t>
      </w:r>
      <w:r w:rsidRPr="00EB6321">
        <w:rPr>
          <w:rFonts w:ascii="Times New Roman" w:hAnsi="Times New Roman" w:cs="Times New Roman"/>
        </w:rPr>
        <w:t>, and below 33 is Low. I chose these cutoffs; they are not FAA standards.</w:t>
      </w:r>
    </w:p>
    <w:p w14:paraId="7CA2279C" w14:textId="77777777" w:rsidR="00EB6321" w:rsidRPr="00EB6321" w:rsidRDefault="00EB6321" w:rsidP="00EB6321">
      <w:pPr>
        <w:jc w:val="both"/>
        <w:rPr>
          <w:rFonts w:ascii="Times New Roman" w:hAnsi="Times New Roman" w:cs="Times New Roman"/>
        </w:rPr>
      </w:pP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6000"/>
        <w:gridCol w:w="3360"/>
      </w:tblGrid>
      <w:tr w:rsidR="00D6319A" w:rsidRPr="00E259A3" w14:paraId="7FD9BA3B" w14:textId="77777777" w:rsidTr="00B4689E">
        <w:trPr>
          <w:cantSplit/>
          <w:tblHeader/>
        </w:trPr>
        <w:tc>
          <w:tcPr>
            <w:tcW w:w="6000" w:type="dxa"/>
            <w:shd w:val="clear" w:color="auto" w:fill="F2F4F7"/>
            <w:vAlign w:val="center"/>
          </w:tcPr>
          <w:p w14:paraId="48A91D5E" w14:textId="77777777"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b/>
              </w:rPr>
              <w:t>Airport profile</w:t>
            </w:r>
          </w:p>
        </w:tc>
        <w:tc>
          <w:tcPr>
            <w:tcW w:w="3360" w:type="dxa"/>
            <w:shd w:val="clear" w:color="auto" w:fill="F2F4F7"/>
            <w:vAlign w:val="center"/>
          </w:tcPr>
          <w:p w14:paraId="1AD887AD" w14:textId="77777777"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b/>
              </w:rPr>
              <w:t>Number of airports</w:t>
            </w:r>
          </w:p>
        </w:tc>
      </w:tr>
      <w:tr w:rsidR="00D6319A" w:rsidRPr="00E259A3" w14:paraId="0D04A472" w14:textId="77777777" w:rsidTr="00B4689E">
        <w:trPr>
          <w:cantSplit/>
        </w:trPr>
        <w:tc>
          <w:tcPr>
            <w:tcW w:w="6000" w:type="dxa"/>
            <w:vAlign w:val="center"/>
          </w:tcPr>
          <w:p w14:paraId="5ECA6716" w14:textId="77777777"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rPr>
              <w:t>High</w:t>
            </w:r>
          </w:p>
        </w:tc>
        <w:tc>
          <w:tcPr>
            <w:tcW w:w="3360" w:type="dxa"/>
            <w:vAlign w:val="center"/>
          </w:tcPr>
          <w:p w14:paraId="15E1A85D" w14:textId="18F61AD8"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rPr>
              <w:t>75</w:t>
            </w:r>
          </w:p>
        </w:tc>
      </w:tr>
      <w:tr w:rsidR="00D6319A" w:rsidRPr="00E259A3" w14:paraId="5D296975" w14:textId="77777777" w:rsidTr="00B4689E">
        <w:trPr>
          <w:cantSplit/>
        </w:trPr>
        <w:tc>
          <w:tcPr>
            <w:tcW w:w="6000" w:type="dxa"/>
            <w:vAlign w:val="center"/>
          </w:tcPr>
          <w:p w14:paraId="062566C9" w14:textId="77777777"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rPr>
              <w:t>Moderate</w:t>
            </w:r>
          </w:p>
        </w:tc>
        <w:tc>
          <w:tcPr>
            <w:tcW w:w="3360" w:type="dxa"/>
            <w:vAlign w:val="center"/>
          </w:tcPr>
          <w:p w14:paraId="63E4D76D" w14:textId="0A8C416A"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rPr>
              <w:t>499</w:t>
            </w:r>
          </w:p>
        </w:tc>
      </w:tr>
      <w:tr w:rsidR="00D6319A" w:rsidRPr="00E259A3" w14:paraId="59DCE3BB" w14:textId="77777777" w:rsidTr="00B4689E">
        <w:trPr>
          <w:cantSplit/>
        </w:trPr>
        <w:tc>
          <w:tcPr>
            <w:tcW w:w="6000" w:type="dxa"/>
            <w:vAlign w:val="center"/>
          </w:tcPr>
          <w:p w14:paraId="18BF86D2" w14:textId="77777777"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rPr>
              <w:t>Low</w:t>
            </w:r>
          </w:p>
        </w:tc>
        <w:tc>
          <w:tcPr>
            <w:tcW w:w="3360" w:type="dxa"/>
            <w:vAlign w:val="center"/>
          </w:tcPr>
          <w:p w14:paraId="06A3ED8D" w14:textId="5BC3F107"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rPr>
              <w:t>89</w:t>
            </w:r>
          </w:p>
        </w:tc>
      </w:tr>
      <w:tr w:rsidR="00D6319A" w:rsidRPr="00E259A3" w14:paraId="49150D21" w14:textId="77777777" w:rsidTr="00B4689E">
        <w:trPr>
          <w:cantSplit/>
        </w:trPr>
        <w:tc>
          <w:tcPr>
            <w:tcW w:w="6000" w:type="dxa"/>
            <w:vAlign w:val="center"/>
          </w:tcPr>
          <w:p w14:paraId="0A196EE7" w14:textId="77777777"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rPr>
              <w:t>Limited data</w:t>
            </w:r>
          </w:p>
        </w:tc>
        <w:tc>
          <w:tcPr>
            <w:tcW w:w="3360" w:type="dxa"/>
            <w:vAlign w:val="center"/>
          </w:tcPr>
          <w:p w14:paraId="0CC051F6" w14:textId="5442FF9C"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rPr>
              <w:t>2,107</w:t>
            </w:r>
          </w:p>
        </w:tc>
      </w:tr>
      <w:tr w:rsidR="00D6319A" w:rsidRPr="00E259A3" w14:paraId="23BEDA2F" w14:textId="77777777" w:rsidTr="00B4689E">
        <w:trPr>
          <w:cantSplit/>
        </w:trPr>
        <w:tc>
          <w:tcPr>
            <w:tcW w:w="6000" w:type="dxa"/>
            <w:vAlign w:val="center"/>
          </w:tcPr>
          <w:p w14:paraId="47A57EC2" w14:textId="77777777"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rPr>
              <w:t>Total</w:t>
            </w:r>
          </w:p>
        </w:tc>
        <w:tc>
          <w:tcPr>
            <w:tcW w:w="3360" w:type="dxa"/>
            <w:vAlign w:val="center"/>
          </w:tcPr>
          <w:p w14:paraId="32FCB52A" w14:textId="3D2FBB0F" w:rsidR="00D6319A" w:rsidRPr="00E259A3" w:rsidRDefault="00D6319A" w:rsidP="00EB6321">
            <w:pPr>
              <w:spacing w:after="60" w:line="240" w:lineRule="auto"/>
              <w:jc w:val="both"/>
              <w:rPr>
                <w:rFonts w:ascii="Times New Roman" w:hAnsi="Times New Roman" w:cs="Times New Roman"/>
              </w:rPr>
            </w:pPr>
            <w:r w:rsidRPr="00E259A3">
              <w:rPr>
                <w:rFonts w:ascii="Times New Roman" w:hAnsi="Times New Roman" w:cs="Times New Roman"/>
              </w:rPr>
              <w:t>2,77</w:t>
            </w:r>
            <w:r w:rsidR="00183C10">
              <w:rPr>
                <w:rFonts w:ascii="Times New Roman" w:hAnsi="Times New Roman" w:cs="Times New Roman"/>
              </w:rPr>
              <w:t>0</w:t>
            </w:r>
          </w:p>
        </w:tc>
      </w:tr>
    </w:tbl>
    <w:p w14:paraId="530F7457" w14:textId="202056F1" w:rsidR="00D6319A" w:rsidRPr="00E259A3" w:rsidRDefault="00EB6321" w:rsidP="00EB6321">
      <w:pPr>
        <w:jc w:val="both"/>
        <w:rPr>
          <w:rFonts w:ascii="Times New Roman" w:hAnsi="Times New Roman" w:cs="Times New Roman"/>
        </w:rPr>
      </w:pPr>
      <w:r w:rsidRPr="00E259A3">
        <w:rPr>
          <w:rFonts w:ascii="Times New Roman" w:hAnsi="Times New Roman" w:cs="Times New Roman"/>
        </w:rPr>
        <w:t>Only 663 airports meet the minimum of 20 reports and receive a score. The remaining 2,107 are labeled Limited data.</w:t>
      </w:r>
    </w:p>
    <w:p w14:paraId="24CAF6E8" w14:textId="77777777" w:rsidR="00EB6321" w:rsidRPr="00E259A3" w:rsidRDefault="00EB6321" w:rsidP="00EB6321">
      <w:pPr>
        <w:jc w:val="both"/>
        <w:rPr>
          <w:rFonts w:ascii="Times New Roman" w:hAnsi="Times New Roman" w:cs="Times New Roman"/>
        </w:rPr>
      </w:pPr>
    </w:p>
    <w:p w14:paraId="0A413BE6" w14:textId="2B81FD98" w:rsidR="00EB6321" w:rsidRPr="00E259A3" w:rsidRDefault="00EB6321" w:rsidP="00760B3D">
      <w:pPr>
        <w:pStyle w:val="Heading3"/>
        <w:rPr>
          <w:rFonts w:ascii="Times New Roman" w:hAnsi="Times New Roman" w:cs="Times New Roman"/>
          <w:b/>
          <w:bCs/>
          <w:color w:val="000000" w:themeColor="text1"/>
        </w:rPr>
      </w:pPr>
      <w:r w:rsidRPr="00E259A3">
        <w:rPr>
          <w:rFonts w:ascii="Times New Roman" w:hAnsi="Times New Roman" w:cs="Times New Roman"/>
          <w:b/>
          <w:bCs/>
          <w:color w:val="000000" w:themeColor="text1"/>
        </w:rPr>
        <w:t>Examples from the airport ranking</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5800"/>
        <w:gridCol w:w="1600"/>
        <w:gridCol w:w="1960"/>
      </w:tblGrid>
      <w:tr w:rsidR="00760B3D" w:rsidRPr="00E259A3" w14:paraId="7204BDF6" w14:textId="77777777" w:rsidTr="00B4689E">
        <w:trPr>
          <w:cantSplit/>
          <w:tblHeader/>
        </w:trPr>
        <w:tc>
          <w:tcPr>
            <w:tcW w:w="5800" w:type="dxa"/>
            <w:shd w:val="clear" w:color="auto" w:fill="F2F4F7"/>
            <w:vAlign w:val="center"/>
          </w:tcPr>
          <w:p w14:paraId="64622AF4"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b/>
              </w:rPr>
              <w:t>Airport</w:t>
            </w:r>
          </w:p>
        </w:tc>
        <w:tc>
          <w:tcPr>
            <w:tcW w:w="1600" w:type="dxa"/>
            <w:shd w:val="clear" w:color="auto" w:fill="F2F4F7"/>
            <w:vAlign w:val="center"/>
          </w:tcPr>
          <w:p w14:paraId="2516AF8E"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b/>
              </w:rPr>
              <w:t>Score</w:t>
            </w:r>
          </w:p>
        </w:tc>
        <w:tc>
          <w:tcPr>
            <w:tcW w:w="1960" w:type="dxa"/>
            <w:shd w:val="clear" w:color="auto" w:fill="F2F4F7"/>
            <w:vAlign w:val="center"/>
          </w:tcPr>
          <w:p w14:paraId="7259970D"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b/>
              </w:rPr>
              <w:t>Reported strikes</w:t>
            </w:r>
          </w:p>
        </w:tc>
      </w:tr>
      <w:tr w:rsidR="00760B3D" w:rsidRPr="00E259A3" w14:paraId="0246A10A" w14:textId="77777777" w:rsidTr="00B4689E">
        <w:trPr>
          <w:cantSplit/>
        </w:trPr>
        <w:tc>
          <w:tcPr>
            <w:tcW w:w="5800" w:type="dxa"/>
            <w:vAlign w:val="center"/>
          </w:tcPr>
          <w:p w14:paraId="3AF88A77"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Sacramento International</w:t>
            </w:r>
          </w:p>
        </w:tc>
        <w:tc>
          <w:tcPr>
            <w:tcW w:w="1600" w:type="dxa"/>
            <w:vAlign w:val="center"/>
          </w:tcPr>
          <w:p w14:paraId="6BE4DA0F"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85.9</w:t>
            </w:r>
          </w:p>
        </w:tc>
        <w:tc>
          <w:tcPr>
            <w:tcW w:w="1960" w:type="dxa"/>
            <w:vAlign w:val="center"/>
          </w:tcPr>
          <w:p w14:paraId="458E61B1"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4,263</w:t>
            </w:r>
          </w:p>
        </w:tc>
      </w:tr>
      <w:tr w:rsidR="00760B3D" w:rsidRPr="00E259A3" w14:paraId="57D24C92" w14:textId="77777777" w:rsidTr="00B4689E">
        <w:trPr>
          <w:cantSplit/>
        </w:trPr>
        <w:tc>
          <w:tcPr>
            <w:tcW w:w="5800" w:type="dxa"/>
            <w:vAlign w:val="center"/>
          </w:tcPr>
          <w:p w14:paraId="6A9CB906" w14:textId="22CECF42"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Executive A</w:t>
            </w:r>
            <w:r w:rsidR="002E53ED">
              <w:rPr>
                <w:rFonts w:ascii="Times New Roman" w:hAnsi="Times New Roman" w:cs="Times New Roman"/>
              </w:rPr>
              <w:t>irport, Orlando Florida</w:t>
            </w:r>
          </w:p>
        </w:tc>
        <w:tc>
          <w:tcPr>
            <w:tcW w:w="1600" w:type="dxa"/>
            <w:vAlign w:val="center"/>
          </w:tcPr>
          <w:p w14:paraId="19730475"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82.1</w:t>
            </w:r>
          </w:p>
        </w:tc>
        <w:tc>
          <w:tcPr>
            <w:tcW w:w="1960" w:type="dxa"/>
            <w:vAlign w:val="center"/>
          </w:tcPr>
          <w:p w14:paraId="6C7ECED9"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310</w:t>
            </w:r>
          </w:p>
        </w:tc>
      </w:tr>
      <w:tr w:rsidR="00760B3D" w:rsidRPr="00E259A3" w14:paraId="3AA7823C" w14:textId="77777777" w:rsidTr="00B4689E">
        <w:trPr>
          <w:cantSplit/>
        </w:trPr>
        <w:tc>
          <w:tcPr>
            <w:tcW w:w="5800" w:type="dxa"/>
            <w:vAlign w:val="center"/>
          </w:tcPr>
          <w:p w14:paraId="39D0730D"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Naples Municipal</w:t>
            </w:r>
          </w:p>
        </w:tc>
        <w:tc>
          <w:tcPr>
            <w:tcW w:w="1600" w:type="dxa"/>
            <w:vAlign w:val="center"/>
          </w:tcPr>
          <w:p w14:paraId="0CDA96C9"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80.3</w:t>
            </w:r>
          </w:p>
        </w:tc>
        <w:tc>
          <w:tcPr>
            <w:tcW w:w="1960" w:type="dxa"/>
            <w:vAlign w:val="center"/>
          </w:tcPr>
          <w:p w14:paraId="38D7676D"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197</w:t>
            </w:r>
          </w:p>
        </w:tc>
      </w:tr>
      <w:tr w:rsidR="00760B3D" w:rsidRPr="00E259A3" w14:paraId="1B5CB7F4" w14:textId="77777777" w:rsidTr="00B4689E">
        <w:trPr>
          <w:cantSplit/>
        </w:trPr>
        <w:tc>
          <w:tcPr>
            <w:tcW w:w="5800" w:type="dxa"/>
            <w:vAlign w:val="center"/>
          </w:tcPr>
          <w:p w14:paraId="473C1622"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lastRenderedPageBreak/>
              <w:t>Salt Lake City International</w:t>
            </w:r>
          </w:p>
        </w:tc>
        <w:tc>
          <w:tcPr>
            <w:tcW w:w="1600" w:type="dxa"/>
            <w:vAlign w:val="center"/>
          </w:tcPr>
          <w:p w14:paraId="6729E420"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79.8</w:t>
            </w:r>
          </w:p>
        </w:tc>
        <w:tc>
          <w:tcPr>
            <w:tcW w:w="1960" w:type="dxa"/>
            <w:vAlign w:val="center"/>
          </w:tcPr>
          <w:p w14:paraId="4D218E4B"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4,367</w:t>
            </w:r>
          </w:p>
        </w:tc>
      </w:tr>
      <w:tr w:rsidR="00760B3D" w:rsidRPr="00E259A3" w14:paraId="3F7B742A" w14:textId="77777777" w:rsidTr="00B4689E">
        <w:trPr>
          <w:cantSplit/>
        </w:trPr>
        <w:tc>
          <w:tcPr>
            <w:tcW w:w="5800" w:type="dxa"/>
            <w:vAlign w:val="center"/>
          </w:tcPr>
          <w:p w14:paraId="4F09C3E9"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Joe Foss Field Airport</w:t>
            </w:r>
          </w:p>
        </w:tc>
        <w:tc>
          <w:tcPr>
            <w:tcW w:w="1600" w:type="dxa"/>
            <w:vAlign w:val="center"/>
          </w:tcPr>
          <w:p w14:paraId="44ADAB4B"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79.8</w:t>
            </w:r>
          </w:p>
        </w:tc>
        <w:tc>
          <w:tcPr>
            <w:tcW w:w="1960" w:type="dxa"/>
            <w:vAlign w:val="center"/>
          </w:tcPr>
          <w:p w14:paraId="55913A6E" w14:textId="77777777" w:rsidR="00760B3D" w:rsidRPr="00E259A3" w:rsidRDefault="00760B3D" w:rsidP="00B4689E">
            <w:pPr>
              <w:spacing w:after="60" w:line="240" w:lineRule="auto"/>
              <w:rPr>
                <w:rFonts w:ascii="Times New Roman" w:hAnsi="Times New Roman" w:cs="Times New Roman"/>
              </w:rPr>
            </w:pPr>
            <w:r w:rsidRPr="00E259A3">
              <w:rPr>
                <w:rFonts w:ascii="Times New Roman" w:hAnsi="Times New Roman" w:cs="Times New Roman"/>
              </w:rPr>
              <w:t>488</w:t>
            </w:r>
          </w:p>
        </w:tc>
      </w:tr>
    </w:tbl>
    <w:p w14:paraId="6AE2F7CF" w14:textId="77777777" w:rsidR="008E39C4" w:rsidRDefault="008E39C4" w:rsidP="00760B3D">
      <w:pPr>
        <w:jc w:val="both"/>
        <w:rPr>
          <w:rFonts w:ascii="Times New Roman" w:hAnsi="Times New Roman" w:cs="Times New Roman"/>
        </w:rPr>
      </w:pPr>
    </w:p>
    <w:p w14:paraId="4FB0A5CA" w14:textId="45FFDCD7" w:rsidR="00760B3D" w:rsidRPr="00E259A3" w:rsidRDefault="00760B3D" w:rsidP="00760B3D">
      <w:pPr>
        <w:jc w:val="both"/>
        <w:rPr>
          <w:rFonts w:ascii="Times New Roman" w:hAnsi="Times New Roman" w:cs="Times New Roman"/>
        </w:rPr>
      </w:pPr>
      <w:r w:rsidRPr="00E259A3">
        <w:rPr>
          <w:rFonts w:ascii="Times New Roman" w:hAnsi="Times New Roman" w:cs="Times New Roman"/>
        </w:rPr>
        <w:t xml:space="preserve">Higher scores indicate higher relative damage rates, recent activity, or both. </w:t>
      </w:r>
      <w:r w:rsidR="008E39C4">
        <w:rPr>
          <w:rFonts w:ascii="Times New Roman" w:hAnsi="Times New Roman" w:cs="Times New Roman"/>
        </w:rPr>
        <w:t xml:space="preserve"> </w:t>
      </w:r>
      <w:r w:rsidRPr="00E259A3">
        <w:rPr>
          <w:rFonts w:ascii="Times New Roman" w:hAnsi="Times New Roman" w:cs="Times New Roman"/>
        </w:rPr>
        <w:t>The airport pipeline stops at 2025, the same range used for the descriptive charts, so airport totals and the monthly and seasonal figures cover identical years. The recent-activity component uses 2021-2025, five complete calendar years.</w:t>
      </w:r>
    </w:p>
    <w:p w14:paraId="46D51C36" w14:textId="77777777" w:rsidR="00760B3D" w:rsidRPr="00E259A3" w:rsidRDefault="00760B3D" w:rsidP="00760B3D">
      <w:pPr>
        <w:rPr>
          <w:rFonts w:ascii="Times New Roman" w:hAnsi="Times New Roman" w:cs="Times New Roman"/>
        </w:rPr>
      </w:pPr>
    </w:p>
    <w:p w14:paraId="78A817AF" w14:textId="77777777" w:rsidR="00760B3D" w:rsidRPr="00E259A3" w:rsidRDefault="00760B3D" w:rsidP="00760B3D">
      <w:pPr>
        <w:pStyle w:val="Caption"/>
        <w:rPr>
          <w:rFonts w:ascii="Times New Roman" w:hAnsi="Times New Roman" w:cs="Times New Roman"/>
        </w:rPr>
      </w:pPr>
      <w:r w:rsidRPr="00E259A3">
        <w:rPr>
          <w:rFonts w:ascii="Times New Roman" w:hAnsi="Times New Roman" w:cs="Times New Roman"/>
        </w:rPr>
        <w:t xml:space="preserve">Source: </w:t>
      </w:r>
      <w:hyperlink r:id="rId31">
        <w:r w:rsidRPr="00E259A3">
          <w:rPr>
            <w:rFonts w:ascii="Times New Roman" w:hAnsi="Times New Roman" w:cs="Times New Roman"/>
            <w:color w:val="0563C1"/>
            <w:u w:val="single"/>
          </w:rPr>
          <w:t>Airport-level aggregation</w:t>
        </w:r>
      </w:hyperlink>
    </w:p>
    <w:p w14:paraId="63A18D22" w14:textId="77777777" w:rsidR="00760B3D" w:rsidRPr="00E259A3" w:rsidRDefault="00760B3D" w:rsidP="00760B3D">
      <w:pPr>
        <w:pStyle w:val="Caption"/>
        <w:rPr>
          <w:rFonts w:ascii="Times New Roman" w:hAnsi="Times New Roman" w:cs="Times New Roman"/>
          <w:color w:val="0563C1"/>
          <w:u w:val="single"/>
        </w:rPr>
      </w:pPr>
      <w:r w:rsidRPr="00E259A3">
        <w:rPr>
          <w:rFonts w:ascii="Times New Roman" w:hAnsi="Times New Roman" w:cs="Times New Roman"/>
        </w:rPr>
        <w:t xml:space="preserve">Source: </w:t>
      </w:r>
      <w:hyperlink r:id="rId32">
        <w:r w:rsidRPr="00E259A3">
          <w:rPr>
            <w:rFonts w:ascii="Times New Roman" w:hAnsi="Times New Roman" w:cs="Times New Roman"/>
            <w:color w:val="0563C1"/>
            <w:u w:val="single"/>
          </w:rPr>
          <w:t>Risk-score calculation and maps</w:t>
        </w:r>
      </w:hyperlink>
    </w:p>
    <w:p w14:paraId="76C298BA" w14:textId="77777777" w:rsidR="00FF717C" w:rsidRPr="00E259A3" w:rsidRDefault="00FF717C" w:rsidP="00FF717C">
      <w:pPr>
        <w:rPr>
          <w:rFonts w:ascii="Times New Roman" w:hAnsi="Times New Roman" w:cs="Times New Roman"/>
        </w:rPr>
      </w:pPr>
    </w:p>
    <w:p w14:paraId="5BABB243" w14:textId="77777777" w:rsidR="00FF717C" w:rsidRPr="00E259A3" w:rsidRDefault="00FF717C" w:rsidP="00FF717C">
      <w:pPr>
        <w:rPr>
          <w:rFonts w:ascii="Times New Roman" w:hAnsi="Times New Roman" w:cs="Times New Roman"/>
        </w:rPr>
      </w:pPr>
    </w:p>
    <w:p w14:paraId="669FBC67" w14:textId="77777777" w:rsidR="00FF717C" w:rsidRPr="00E259A3" w:rsidRDefault="00FF717C" w:rsidP="00FF717C">
      <w:pPr>
        <w:rPr>
          <w:rFonts w:ascii="Times New Roman" w:hAnsi="Times New Roman" w:cs="Times New Roman"/>
        </w:rPr>
      </w:pPr>
    </w:p>
    <w:p w14:paraId="6D302DB9" w14:textId="77777777" w:rsidR="00FF717C" w:rsidRPr="00E259A3" w:rsidRDefault="00FF717C" w:rsidP="00FF717C">
      <w:pPr>
        <w:rPr>
          <w:rFonts w:ascii="Times New Roman" w:hAnsi="Times New Roman" w:cs="Times New Roman"/>
        </w:rPr>
      </w:pPr>
    </w:p>
    <w:p w14:paraId="60FA5407" w14:textId="77777777" w:rsidR="00FF717C" w:rsidRPr="00E259A3" w:rsidRDefault="00FF717C" w:rsidP="00FF717C">
      <w:pPr>
        <w:rPr>
          <w:rFonts w:ascii="Times New Roman" w:hAnsi="Times New Roman" w:cs="Times New Roman"/>
        </w:rPr>
      </w:pPr>
    </w:p>
    <w:p w14:paraId="23AD574E" w14:textId="77777777" w:rsidR="00FF717C" w:rsidRPr="00E259A3" w:rsidRDefault="00FF717C" w:rsidP="00FF717C">
      <w:pPr>
        <w:rPr>
          <w:rFonts w:ascii="Times New Roman" w:hAnsi="Times New Roman" w:cs="Times New Roman"/>
        </w:rPr>
      </w:pPr>
    </w:p>
    <w:p w14:paraId="79C02431" w14:textId="77777777" w:rsidR="00FF717C" w:rsidRPr="00E259A3" w:rsidRDefault="00FF717C" w:rsidP="00FF717C">
      <w:pPr>
        <w:rPr>
          <w:rFonts w:ascii="Times New Roman" w:hAnsi="Times New Roman" w:cs="Times New Roman"/>
        </w:rPr>
      </w:pPr>
    </w:p>
    <w:p w14:paraId="4621E667" w14:textId="77777777" w:rsidR="00FF717C" w:rsidRPr="00E259A3" w:rsidRDefault="00FF717C" w:rsidP="00FF717C">
      <w:pPr>
        <w:rPr>
          <w:rFonts w:ascii="Times New Roman" w:hAnsi="Times New Roman" w:cs="Times New Roman"/>
        </w:rPr>
      </w:pPr>
    </w:p>
    <w:p w14:paraId="575FBF01" w14:textId="77777777" w:rsidR="00FF717C" w:rsidRPr="00E259A3" w:rsidRDefault="00FF717C" w:rsidP="00FF717C">
      <w:pPr>
        <w:rPr>
          <w:rFonts w:ascii="Times New Roman" w:hAnsi="Times New Roman" w:cs="Times New Roman"/>
        </w:rPr>
      </w:pPr>
    </w:p>
    <w:p w14:paraId="277C3962" w14:textId="77777777" w:rsidR="00FF717C" w:rsidRPr="00E259A3" w:rsidRDefault="00FF717C" w:rsidP="00FF717C">
      <w:pPr>
        <w:rPr>
          <w:rFonts w:ascii="Times New Roman" w:hAnsi="Times New Roman" w:cs="Times New Roman"/>
        </w:rPr>
      </w:pPr>
    </w:p>
    <w:p w14:paraId="470CB27E" w14:textId="77777777" w:rsidR="00FF717C" w:rsidRPr="00E259A3" w:rsidRDefault="00FF717C" w:rsidP="00FF717C">
      <w:pPr>
        <w:rPr>
          <w:rFonts w:ascii="Times New Roman" w:hAnsi="Times New Roman" w:cs="Times New Roman"/>
        </w:rPr>
      </w:pPr>
    </w:p>
    <w:p w14:paraId="2073395C" w14:textId="77777777" w:rsidR="00FF717C" w:rsidRPr="00E259A3" w:rsidRDefault="00FF717C" w:rsidP="00FF717C">
      <w:pPr>
        <w:rPr>
          <w:rFonts w:ascii="Times New Roman" w:hAnsi="Times New Roman" w:cs="Times New Roman"/>
        </w:rPr>
      </w:pPr>
    </w:p>
    <w:p w14:paraId="74AEF721" w14:textId="77777777" w:rsidR="00FF717C" w:rsidRPr="00E259A3" w:rsidRDefault="00FF717C" w:rsidP="00FF717C">
      <w:pPr>
        <w:rPr>
          <w:rFonts w:ascii="Times New Roman" w:hAnsi="Times New Roman" w:cs="Times New Roman"/>
        </w:rPr>
      </w:pPr>
    </w:p>
    <w:p w14:paraId="2BC4939F" w14:textId="77777777" w:rsidR="00FF717C" w:rsidRPr="00E259A3" w:rsidRDefault="00FF717C" w:rsidP="00FF717C">
      <w:pPr>
        <w:rPr>
          <w:rFonts w:ascii="Times New Roman" w:hAnsi="Times New Roman" w:cs="Times New Roman"/>
        </w:rPr>
      </w:pPr>
    </w:p>
    <w:p w14:paraId="1048D48E" w14:textId="77777777" w:rsidR="00FF717C" w:rsidRPr="00E259A3" w:rsidRDefault="00FF717C" w:rsidP="00FF717C">
      <w:pPr>
        <w:rPr>
          <w:rFonts w:ascii="Times New Roman" w:hAnsi="Times New Roman" w:cs="Times New Roman"/>
        </w:rPr>
      </w:pPr>
    </w:p>
    <w:p w14:paraId="3F1BEF4A" w14:textId="77777777" w:rsidR="00FF717C" w:rsidRPr="00E259A3" w:rsidRDefault="00FF717C" w:rsidP="00FF717C">
      <w:pPr>
        <w:rPr>
          <w:rFonts w:ascii="Times New Roman" w:hAnsi="Times New Roman" w:cs="Times New Roman"/>
        </w:rPr>
      </w:pPr>
    </w:p>
    <w:p w14:paraId="7E7D5AA2" w14:textId="77777777" w:rsidR="00FF717C" w:rsidRPr="00E259A3" w:rsidRDefault="00FF717C" w:rsidP="00FF717C">
      <w:pPr>
        <w:rPr>
          <w:rFonts w:ascii="Times New Roman" w:hAnsi="Times New Roman" w:cs="Times New Roman"/>
        </w:rPr>
      </w:pPr>
    </w:p>
    <w:p w14:paraId="21BCD5C8" w14:textId="77777777" w:rsidR="00760B3D" w:rsidRPr="00E259A3" w:rsidRDefault="00760B3D" w:rsidP="00760B3D">
      <w:pPr>
        <w:rPr>
          <w:rFonts w:ascii="Times New Roman" w:hAnsi="Times New Roman" w:cs="Times New Roman"/>
        </w:rPr>
      </w:pPr>
    </w:p>
    <w:p w14:paraId="47B0353B" w14:textId="5D92324C" w:rsidR="00760B3D" w:rsidRPr="00E259A3" w:rsidRDefault="00760B3D" w:rsidP="00760B3D">
      <w:pPr>
        <w:pStyle w:val="Heading2"/>
        <w:jc w:val="both"/>
        <w:rPr>
          <w:rFonts w:ascii="Times New Roman" w:hAnsi="Times New Roman" w:cs="Times New Roman"/>
          <w:sz w:val="32"/>
          <w:szCs w:val="32"/>
        </w:rPr>
      </w:pPr>
      <w:r w:rsidRPr="00E259A3">
        <w:rPr>
          <w:rFonts w:ascii="Times New Roman" w:hAnsi="Times New Roman" w:cs="Times New Roman"/>
          <w:sz w:val="32"/>
          <w:szCs w:val="32"/>
        </w:rPr>
        <w:lastRenderedPageBreak/>
        <w:t>State and FAA-region results</w:t>
      </w:r>
    </w:p>
    <w:p w14:paraId="244A7607" w14:textId="6DF3F91B" w:rsidR="00760B3D" w:rsidRPr="00E259A3" w:rsidRDefault="00760B3D" w:rsidP="00760B3D">
      <w:pPr>
        <w:jc w:val="both"/>
        <w:rPr>
          <w:rFonts w:ascii="Times New Roman" w:hAnsi="Times New Roman" w:cs="Times New Roman"/>
        </w:rPr>
      </w:pPr>
      <w:r w:rsidRPr="00E259A3">
        <w:rPr>
          <w:rFonts w:ascii="Times New Roman" w:hAnsi="Times New Roman" w:cs="Times New Roman"/>
        </w:rPr>
        <w:t>Both maps pool damaging and total reports within each area before calculating rates and ranking the two score components. They do not average airport risk scores. State percentiles are computed among states plus DC, while region percentiles are computed among nine FAA regions. Scores from the two maps therefore use different comparison sets.</w:t>
      </w:r>
      <w:r w:rsidR="00D90DF8" w:rsidRPr="00E259A3">
        <w:rPr>
          <w:rFonts w:ascii="Times New Roman" w:hAnsi="Times New Roman" w:cs="Times New Roman"/>
        </w:rPr>
        <w:t xml:space="preserve"> Both maps cover the 50 states and DC only. Airports outside that set, mostly foreign locations, are excluded, so map totals are lower than the full airport dataset.</w:t>
      </w:r>
    </w:p>
    <w:p w14:paraId="5006B1DE" w14:textId="77777777" w:rsidR="00FF717C" w:rsidRPr="00E259A3" w:rsidRDefault="00FF717C" w:rsidP="00B1609B">
      <w:pPr>
        <w:keepNext/>
        <w:jc w:val="center"/>
        <w:rPr>
          <w:rFonts w:ascii="Times New Roman" w:hAnsi="Times New Roman" w:cs="Times New Roman"/>
        </w:rPr>
      </w:pPr>
      <w:r w:rsidRPr="00E259A3">
        <w:rPr>
          <w:rFonts w:ascii="Times New Roman" w:hAnsi="Times New Roman" w:cs="Times New Roman"/>
          <w:noProof/>
        </w:rPr>
        <w:drawing>
          <wp:inline distT="0" distB="0" distL="0" distR="0" wp14:anchorId="78D2A4E0" wp14:editId="7CF4BC09">
            <wp:extent cx="5727700" cy="4771163"/>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8843" cy="4780445"/>
                    </a:xfrm>
                    <a:prstGeom prst="rect">
                      <a:avLst/>
                    </a:prstGeom>
                    <a:noFill/>
                    <a:ln>
                      <a:noFill/>
                    </a:ln>
                  </pic:spPr>
                </pic:pic>
              </a:graphicData>
            </a:graphic>
          </wp:inline>
        </w:drawing>
      </w:r>
    </w:p>
    <w:p w14:paraId="4168500B" w14:textId="5361CDD6" w:rsidR="00760B3D" w:rsidRPr="00E259A3" w:rsidRDefault="00FF717C" w:rsidP="00FF717C">
      <w:pPr>
        <w:pStyle w:val="Caption"/>
        <w:jc w:val="center"/>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10</w:t>
      </w:r>
      <w:r w:rsidRPr="00E259A3">
        <w:rPr>
          <w:rFonts w:ascii="Times New Roman" w:hAnsi="Times New Roman" w:cs="Times New Roman"/>
        </w:rPr>
        <w:fldChar w:fldCharType="end"/>
      </w:r>
      <w:r w:rsidRPr="00E259A3">
        <w:rPr>
          <w:rFonts w:ascii="Times New Roman" w:hAnsi="Times New Roman" w:cs="Times New Roman"/>
        </w:rPr>
        <w:t>. FAA-region relative reported-strike scores, including Alaska and Hawaii</w:t>
      </w:r>
    </w:p>
    <w:p w14:paraId="50FB3370" w14:textId="77777777" w:rsidR="004233D4" w:rsidRPr="00E259A3" w:rsidRDefault="004233D4" w:rsidP="004233D4">
      <w:pPr>
        <w:rPr>
          <w:rFonts w:ascii="Times New Roman" w:hAnsi="Times New Roman" w:cs="Times New Roman"/>
        </w:rPr>
      </w:pPr>
    </w:p>
    <w:p w14:paraId="5FAD9BED" w14:textId="07AE1D65" w:rsidR="004233D4" w:rsidRPr="004233D4" w:rsidRDefault="004233D4" w:rsidP="004233D4">
      <w:pPr>
        <w:jc w:val="both"/>
        <w:rPr>
          <w:rFonts w:ascii="Times New Roman" w:hAnsi="Times New Roman" w:cs="Times New Roman"/>
        </w:rPr>
      </w:pPr>
      <w:r w:rsidRPr="004233D4">
        <w:rPr>
          <w:rFonts w:ascii="Times New Roman" w:hAnsi="Times New Roman" w:cs="Times New Roman"/>
        </w:rPr>
        <w:t xml:space="preserve">AEA (Eastern) and ASO (Southern) tie for the highest score at </w:t>
      </w:r>
      <w:r w:rsidR="00871E3C" w:rsidRPr="004233D4">
        <w:rPr>
          <w:rFonts w:ascii="Times New Roman" w:hAnsi="Times New Roman" w:cs="Times New Roman"/>
        </w:rPr>
        <w:t>68.8 and</w:t>
      </w:r>
      <w:r w:rsidRPr="004233D4">
        <w:rPr>
          <w:rFonts w:ascii="Times New Roman" w:hAnsi="Times New Roman" w:cs="Times New Roman"/>
        </w:rPr>
        <w:t xml:space="preserve"> are the only two regions in the High band. AGL (Great Lakes) and AWP (Western-Pacific) follow, also tied, at 56.2. ANE (New England) is lowest at 31.2 and the only region rated Low. AEA combines a 6.61% damage rate with 9,383 recent reports; ASO has a lower damage rate of 5.72% but the most recent reports of any region, 20,993.</w:t>
      </w:r>
    </w:p>
    <w:p w14:paraId="2243BBED" w14:textId="48B4AE24" w:rsidR="004233D4" w:rsidRPr="004233D4" w:rsidRDefault="002F777C" w:rsidP="004233D4">
      <w:pPr>
        <w:jc w:val="both"/>
        <w:rPr>
          <w:rFonts w:ascii="Times New Roman" w:hAnsi="Times New Roman" w:cs="Times New Roman"/>
        </w:rPr>
      </w:pPr>
      <w:r w:rsidRPr="002F777C">
        <w:rPr>
          <w:rFonts w:ascii="Times New Roman" w:hAnsi="Times New Roman" w:cs="Times New Roman"/>
        </w:rPr>
        <w:lastRenderedPageBreak/>
        <w:t>Alaska had the highest reported damage rate at 12.97%, approximately twice the Eastern Region’s rate</w:t>
      </w:r>
      <w:r w:rsidR="004233D4" w:rsidRPr="004233D4">
        <w:rPr>
          <w:rFonts w:ascii="Times New Roman" w:hAnsi="Times New Roman" w:cs="Times New Roman"/>
        </w:rPr>
        <w:t>, but only 399 recent reports. Its score is therefore 50.0. This illustrates why the highest damage rate alone does not guarantee the highest combined score.</w:t>
      </w:r>
    </w:p>
    <w:p w14:paraId="72292DD5" w14:textId="77777777" w:rsidR="004233D4" w:rsidRPr="00E259A3" w:rsidRDefault="004233D4" w:rsidP="004233D4">
      <w:pPr>
        <w:rPr>
          <w:rFonts w:ascii="Times New Roman" w:hAnsi="Times New Roman" w:cs="Times New Roman"/>
        </w:rPr>
      </w:pPr>
    </w:p>
    <w:p w14:paraId="544AE571" w14:textId="2B3BFB82" w:rsidR="00B1609B" w:rsidRPr="00E259A3" w:rsidRDefault="00B1609B" w:rsidP="00B1609B">
      <w:pPr>
        <w:pStyle w:val="Heading3"/>
        <w:rPr>
          <w:rFonts w:ascii="Times New Roman" w:hAnsi="Times New Roman" w:cs="Times New Roman"/>
          <w:b/>
          <w:bCs/>
          <w:color w:val="000000" w:themeColor="text1"/>
        </w:rPr>
      </w:pPr>
      <w:r w:rsidRPr="00E259A3">
        <w:rPr>
          <w:rFonts w:ascii="Times New Roman" w:hAnsi="Times New Roman" w:cs="Times New Roman"/>
          <w:b/>
          <w:bCs/>
          <w:color w:val="000000" w:themeColor="text1"/>
        </w:rPr>
        <w:t>State-level results</w:t>
      </w:r>
    </w:p>
    <w:p w14:paraId="4C3C5810" w14:textId="77777777" w:rsidR="00014CB4" w:rsidRPr="00E259A3" w:rsidRDefault="00B1609B" w:rsidP="00014CB4">
      <w:pPr>
        <w:keepNext/>
        <w:jc w:val="center"/>
        <w:rPr>
          <w:rFonts w:ascii="Times New Roman" w:hAnsi="Times New Roman" w:cs="Times New Roman"/>
        </w:rPr>
      </w:pPr>
      <w:r w:rsidRPr="00E259A3">
        <w:rPr>
          <w:rFonts w:ascii="Times New Roman" w:hAnsi="Times New Roman" w:cs="Times New Roman"/>
          <w:noProof/>
        </w:rPr>
        <w:drawing>
          <wp:inline distT="0" distB="0" distL="0" distR="0" wp14:anchorId="744188DE" wp14:editId="3104EFB7">
            <wp:extent cx="5679184" cy="4730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87959" cy="4738059"/>
                    </a:xfrm>
                    <a:prstGeom prst="rect">
                      <a:avLst/>
                    </a:prstGeom>
                    <a:noFill/>
                    <a:ln>
                      <a:noFill/>
                    </a:ln>
                  </pic:spPr>
                </pic:pic>
              </a:graphicData>
            </a:graphic>
          </wp:inline>
        </w:drawing>
      </w:r>
    </w:p>
    <w:p w14:paraId="1FB92AEB" w14:textId="4B0C83E0" w:rsidR="00B1609B" w:rsidRPr="00E259A3" w:rsidRDefault="00014CB4" w:rsidP="00014CB4">
      <w:pPr>
        <w:pStyle w:val="Caption"/>
        <w:jc w:val="center"/>
        <w:rPr>
          <w:rFonts w:ascii="Times New Roman" w:hAnsi="Times New Roman" w:cs="Times New Roman"/>
        </w:rPr>
      </w:pPr>
      <w:r w:rsidRPr="00E259A3">
        <w:rPr>
          <w:rFonts w:ascii="Times New Roman" w:hAnsi="Times New Roman" w:cs="Times New Roman"/>
        </w:rPr>
        <w:t xml:space="preserve">Figure </w:t>
      </w:r>
      <w:r w:rsidRPr="00E259A3">
        <w:rPr>
          <w:rFonts w:ascii="Times New Roman" w:hAnsi="Times New Roman" w:cs="Times New Roman"/>
        </w:rPr>
        <w:fldChar w:fldCharType="begin"/>
      </w:r>
      <w:r w:rsidRPr="00E259A3">
        <w:rPr>
          <w:rFonts w:ascii="Times New Roman" w:hAnsi="Times New Roman" w:cs="Times New Roman"/>
        </w:rPr>
        <w:instrText xml:space="preserve"> SEQ Figure \* ARABIC </w:instrText>
      </w:r>
      <w:r w:rsidRPr="00E259A3">
        <w:rPr>
          <w:rFonts w:ascii="Times New Roman" w:hAnsi="Times New Roman" w:cs="Times New Roman"/>
        </w:rPr>
        <w:fldChar w:fldCharType="separate"/>
      </w:r>
      <w:r w:rsidR="00A06BAE">
        <w:rPr>
          <w:rFonts w:ascii="Times New Roman" w:hAnsi="Times New Roman" w:cs="Times New Roman"/>
          <w:noProof/>
        </w:rPr>
        <w:t>11</w:t>
      </w:r>
      <w:r w:rsidRPr="00E259A3">
        <w:rPr>
          <w:rFonts w:ascii="Times New Roman" w:hAnsi="Times New Roman" w:cs="Times New Roman"/>
        </w:rPr>
        <w:fldChar w:fldCharType="end"/>
      </w:r>
      <w:r w:rsidRPr="00E259A3">
        <w:rPr>
          <w:rFonts w:ascii="Times New Roman" w:hAnsi="Times New Roman" w:cs="Times New Roman"/>
        </w:rPr>
        <w:t>. State-level relative reported-strike scores, including Alaska and Hawaii.</w:t>
      </w:r>
    </w:p>
    <w:p w14:paraId="35061521" w14:textId="74565693" w:rsidR="001F5B38" w:rsidRPr="00E259A3" w:rsidRDefault="001F5B38" w:rsidP="001F5B38">
      <w:pPr>
        <w:jc w:val="both"/>
        <w:rPr>
          <w:rFonts w:ascii="Times New Roman" w:hAnsi="Times New Roman" w:cs="Times New Roman"/>
        </w:rPr>
      </w:pPr>
      <w:r w:rsidRPr="001F5B38">
        <w:rPr>
          <w:rFonts w:ascii="Times New Roman" w:hAnsi="Times New Roman" w:cs="Times New Roman"/>
        </w:rPr>
        <w:t>California and Florida tie for the highest state score at 89. The other High-band states are Utah (77), Massachusetts, Minnesota and Washington (all at 71), and New York (69). Utah scores High while its region, ANM, scores only Moderate, because regional pooling and the different comparison sets change the ranking.</w:t>
      </w:r>
      <w:r w:rsidR="0022583D">
        <w:rPr>
          <w:rFonts w:ascii="Times New Roman" w:hAnsi="Times New Roman" w:cs="Times New Roman"/>
        </w:rPr>
        <w:t xml:space="preserve"> </w:t>
      </w:r>
      <w:r w:rsidRPr="001F5B38">
        <w:rPr>
          <w:rFonts w:ascii="Times New Roman" w:hAnsi="Times New Roman" w:cs="Times New Roman"/>
        </w:rPr>
        <w:t>State outlines are dissolved into FAA regions for the regional map.</w:t>
      </w:r>
    </w:p>
    <w:p w14:paraId="7E2D0C60" w14:textId="77777777" w:rsidR="00E3538C" w:rsidRPr="00E259A3" w:rsidRDefault="00E3538C" w:rsidP="001F5B38">
      <w:pPr>
        <w:jc w:val="both"/>
        <w:rPr>
          <w:rFonts w:ascii="Times New Roman" w:hAnsi="Times New Roman" w:cs="Times New Roman"/>
        </w:rPr>
      </w:pPr>
    </w:p>
    <w:p w14:paraId="1245B75C" w14:textId="77777777" w:rsidR="00E3538C" w:rsidRPr="00E259A3" w:rsidRDefault="00E3538C" w:rsidP="00E3538C">
      <w:pPr>
        <w:pStyle w:val="Caption"/>
        <w:rPr>
          <w:rFonts w:ascii="Times New Roman" w:hAnsi="Times New Roman" w:cs="Times New Roman"/>
        </w:rPr>
      </w:pPr>
      <w:r w:rsidRPr="00E259A3">
        <w:rPr>
          <w:rFonts w:ascii="Times New Roman" w:hAnsi="Times New Roman" w:cs="Times New Roman"/>
        </w:rPr>
        <w:t xml:space="preserve">Source: </w:t>
      </w:r>
      <w:hyperlink r:id="rId35">
        <w:r w:rsidRPr="00E259A3">
          <w:rPr>
            <w:rFonts w:ascii="Times New Roman" w:hAnsi="Times New Roman" w:cs="Times New Roman"/>
            <w:color w:val="0563C1"/>
            <w:u w:val="single"/>
          </w:rPr>
          <w:t>FAA-region scores</w:t>
        </w:r>
      </w:hyperlink>
    </w:p>
    <w:p w14:paraId="1797EE16" w14:textId="77777777" w:rsidR="00E3538C" w:rsidRPr="00E259A3" w:rsidRDefault="00E3538C" w:rsidP="00E3538C">
      <w:pPr>
        <w:pStyle w:val="Caption"/>
        <w:rPr>
          <w:rFonts w:ascii="Times New Roman" w:hAnsi="Times New Roman" w:cs="Times New Roman"/>
        </w:rPr>
      </w:pPr>
      <w:r w:rsidRPr="00E259A3">
        <w:rPr>
          <w:rFonts w:ascii="Times New Roman" w:hAnsi="Times New Roman" w:cs="Times New Roman"/>
        </w:rPr>
        <w:t xml:space="preserve">Source: </w:t>
      </w:r>
      <w:hyperlink r:id="rId36">
        <w:r w:rsidRPr="00E259A3">
          <w:rPr>
            <w:rFonts w:ascii="Times New Roman" w:hAnsi="Times New Roman" w:cs="Times New Roman"/>
            <w:color w:val="0563C1"/>
            <w:u w:val="single"/>
          </w:rPr>
          <w:t>State scores</w:t>
        </w:r>
      </w:hyperlink>
    </w:p>
    <w:p w14:paraId="28103ECB" w14:textId="77777777" w:rsidR="00E3538C" w:rsidRPr="001F5B38" w:rsidRDefault="00E3538C" w:rsidP="001F5B38">
      <w:pPr>
        <w:jc w:val="both"/>
        <w:rPr>
          <w:rFonts w:ascii="Times New Roman" w:hAnsi="Times New Roman" w:cs="Times New Roman"/>
        </w:rPr>
      </w:pPr>
    </w:p>
    <w:p w14:paraId="421B2E9D" w14:textId="77777777" w:rsidR="00B1609B" w:rsidRPr="00E259A3" w:rsidRDefault="00B1609B" w:rsidP="00B1609B">
      <w:pPr>
        <w:rPr>
          <w:rFonts w:ascii="Times New Roman" w:hAnsi="Times New Roman" w:cs="Times New Roman"/>
        </w:rPr>
      </w:pPr>
    </w:p>
    <w:p w14:paraId="0026113C" w14:textId="4C73B1CA" w:rsidR="00C84133" w:rsidRPr="00E259A3" w:rsidRDefault="00C84133">
      <w:pPr>
        <w:pStyle w:val="Heading2"/>
        <w:rPr>
          <w:rFonts w:ascii="Times New Roman" w:hAnsi="Times New Roman" w:cs="Times New Roman"/>
          <w:sz w:val="32"/>
          <w:szCs w:val="32"/>
        </w:rPr>
      </w:pPr>
      <w:r w:rsidRPr="00E259A3">
        <w:rPr>
          <w:rFonts w:ascii="Times New Roman" w:hAnsi="Times New Roman" w:cs="Times New Roman"/>
          <w:sz w:val="32"/>
          <w:szCs w:val="32"/>
        </w:rPr>
        <w:lastRenderedPageBreak/>
        <w:t>Damage-prediction methods</w:t>
      </w:r>
    </w:p>
    <w:p w14:paraId="5F8EFBDE" w14:textId="649D4757" w:rsidR="00C84133" w:rsidRPr="00E259A3" w:rsidRDefault="00C84133" w:rsidP="00397DC3">
      <w:pPr>
        <w:jc w:val="both"/>
        <w:rPr>
          <w:rFonts w:ascii="Times New Roman" w:hAnsi="Times New Roman" w:cs="Times New Roman"/>
        </w:rPr>
      </w:pPr>
      <w:r w:rsidRPr="00E259A3">
        <w:rPr>
          <w:rFonts w:ascii="Times New Roman" w:hAnsi="Times New Roman" w:cs="Times New Roman"/>
        </w:rPr>
        <w:t>The target is whether a reported strike involved aircraft damage. rpart builds a decision tree using a sequence of splits; SVM separates the classes using several predictors together. Neither model predicts whether a flight will strike wildlife, and some inputs, such as species identity, may only become available after investigation.</w:t>
      </w:r>
    </w:p>
    <w:p w14:paraId="51CB68F8" w14:textId="4A922B8B" w:rsidR="00C84133" w:rsidRPr="00E259A3" w:rsidRDefault="00C84133" w:rsidP="00397DC3">
      <w:pPr>
        <w:pStyle w:val="Heading3"/>
        <w:jc w:val="both"/>
        <w:rPr>
          <w:rFonts w:ascii="Times New Roman" w:hAnsi="Times New Roman" w:cs="Times New Roman"/>
          <w:b/>
          <w:bCs/>
          <w:color w:val="000000" w:themeColor="text1"/>
        </w:rPr>
      </w:pPr>
      <w:r w:rsidRPr="00E259A3">
        <w:rPr>
          <w:rFonts w:ascii="Times New Roman" w:hAnsi="Times New Roman" w:cs="Times New Roman"/>
          <w:b/>
          <w:bCs/>
          <w:color w:val="000000" w:themeColor="text1"/>
        </w:rPr>
        <w:t>Training and testing</w:t>
      </w:r>
    </w:p>
    <w:p w14:paraId="0F9C1DB3" w14:textId="77777777" w:rsidR="00C84133" w:rsidRPr="00C84133" w:rsidRDefault="00C84133" w:rsidP="00397DC3">
      <w:pPr>
        <w:jc w:val="both"/>
        <w:rPr>
          <w:rFonts w:ascii="Times New Roman" w:hAnsi="Times New Roman" w:cs="Times New Roman"/>
        </w:rPr>
      </w:pPr>
      <w:r w:rsidRPr="00C84133">
        <w:rPr>
          <w:rFonts w:ascii="Times New Roman" w:hAnsi="Times New Roman" w:cs="Times New Roman"/>
        </w:rPr>
        <w:t>Both models were trained on a random sample of 12,000 reports from 1990-2020, drawn from 244,242 eligible records, and tested on all 46,829 eligible reports from 2024-2025. This date-based split evaluates the models on later records than they were trained on.</w:t>
      </w:r>
    </w:p>
    <w:p w14:paraId="732C24A1" w14:textId="77777777" w:rsidR="00C84133" w:rsidRPr="00E259A3" w:rsidRDefault="00C84133" w:rsidP="00397DC3">
      <w:pPr>
        <w:jc w:val="both"/>
        <w:rPr>
          <w:rFonts w:ascii="Times New Roman" w:hAnsi="Times New Roman" w:cs="Times New Roman"/>
        </w:rPr>
      </w:pPr>
      <w:r w:rsidRPr="00C84133">
        <w:rPr>
          <w:rFonts w:ascii="Times New Roman" w:hAnsi="Times New Roman" w:cs="Times New Roman"/>
        </w:rPr>
        <w:t>The smaller training sample kept fitting times manageable. The 52,489 records from 2021-2023 are not used in the final training or test scripts.</w:t>
      </w:r>
    </w:p>
    <w:p w14:paraId="41CEECA7" w14:textId="613C3158" w:rsidR="00397DC3" w:rsidRPr="00E259A3" w:rsidRDefault="00397DC3">
      <w:pPr>
        <w:pStyle w:val="Heading3"/>
        <w:rPr>
          <w:rFonts w:ascii="Times New Roman" w:hAnsi="Times New Roman" w:cs="Times New Roman"/>
          <w:b/>
          <w:bCs/>
          <w:color w:val="000000" w:themeColor="text1"/>
        </w:rPr>
      </w:pPr>
      <w:r w:rsidRPr="00E259A3">
        <w:rPr>
          <w:rFonts w:ascii="Times New Roman" w:hAnsi="Times New Roman" w:cs="Times New Roman"/>
          <w:b/>
          <w:bCs/>
          <w:color w:val="000000" w:themeColor="text1"/>
        </w:rPr>
        <w:t>Predictors and missing values</w:t>
      </w:r>
    </w:p>
    <w:p w14:paraId="68795080" w14:textId="77777777" w:rsidR="00397DC3" w:rsidRPr="00E259A3" w:rsidRDefault="00397DC3" w:rsidP="00397DC3">
      <w:pPr>
        <w:jc w:val="both"/>
        <w:rPr>
          <w:rFonts w:ascii="Times New Roman" w:hAnsi="Times New Roman" w:cs="Times New Roman"/>
        </w:rPr>
      </w:pPr>
      <w:r w:rsidRPr="00E259A3">
        <w:rPr>
          <w:rFonts w:ascii="Times New Roman" w:hAnsi="Times New Roman" w:cs="Times New Roman"/>
        </w:rPr>
        <w:t>Shared preparation includes size, species group, phase group, original time of day, engine type, number struck, warning status, incident month, height, speed and number of engines. Numeric missing values use medians from the training sample. Missing or unseen categorical values use the training mode. These are replacements for modeling, not recovered observations.</w:t>
      </w:r>
    </w:p>
    <w:p w14:paraId="11122A8D" w14:textId="77777777" w:rsidR="00397DC3" w:rsidRPr="00E259A3" w:rsidRDefault="00397DC3" w:rsidP="00397DC3">
      <w:pPr>
        <w:jc w:val="both"/>
        <w:rPr>
          <w:rFonts w:ascii="Times New Roman" w:hAnsi="Times New Roman" w:cs="Times New Roman"/>
        </w:rPr>
      </w:pPr>
      <w:r w:rsidRPr="00E259A3">
        <w:rPr>
          <w:rFonts w:ascii="Times New Roman" w:hAnsi="Times New Roman" w:cs="Times New Roman"/>
        </w:rPr>
        <w:t>I selected the models, ran them and reviewed their output. AI helped explain functions, check code and suggest a smaller training sample when fitting was slow. Imputation rules are learned from training data rather than from the test outcomes, keeping the later test records separate from model preparation.</w:t>
      </w:r>
    </w:p>
    <w:p w14:paraId="00F713DB" w14:textId="77777777" w:rsidR="00397DC3" w:rsidRPr="00E259A3" w:rsidRDefault="00397DC3" w:rsidP="00397DC3">
      <w:pPr>
        <w:jc w:val="both"/>
        <w:rPr>
          <w:rFonts w:ascii="Times New Roman" w:hAnsi="Times New Roman" w:cs="Times New Roman"/>
        </w:rPr>
      </w:pPr>
      <w:r w:rsidRPr="00E259A3">
        <w:rPr>
          <w:rFonts w:ascii="Times New Roman" w:hAnsi="Times New Roman" w:cs="Times New Roman"/>
        </w:rPr>
        <w:t>Categorical indicators encode groups as separate numeric columns. NUM_STRUCK uses ordered values for the bands 1, 2-10, 11-100 and more than 100; those values represent bands, not exact animal counts. The models do not use AC_MASS in the final predictor set.</w:t>
      </w:r>
    </w:p>
    <w:p w14:paraId="79C0C042" w14:textId="589C563A" w:rsidR="00082438" w:rsidRPr="00E259A3" w:rsidRDefault="00082438">
      <w:pPr>
        <w:pStyle w:val="Heading3"/>
        <w:rPr>
          <w:rFonts w:ascii="Times New Roman" w:hAnsi="Times New Roman" w:cs="Times New Roman"/>
          <w:b/>
          <w:bCs/>
          <w:color w:val="000000" w:themeColor="text1"/>
        </w:rPr>
      </w:pPr>
      <w:r w:rsidRPr="00E259A3">
        <w:rPr>
          <w:rFonts w:ascii="Times New Roman" w:hAnsi="Times New Roman" w:cs="Times New Roman"/>
          <w:b/>
          <w:bCs/>
          <w:color w:val="000000" w:themeColor="text1"/>
        </w:rPr>
        <w:t>Rpart configuration</w:t>
      </w:r>
    </w:p>
    <w:p w14:paraId="1D752EFD" w14:textId="33985137" w:rsidR="004E4984" w:rsidRPr="00E259A3" w:rsidRDefault="00082438" w:rsidP="00082438">
      <w:pPr>
        <w:rPr>
          <w:rFonts w:ascii="Times New Roman" w:hAnsi="Times New Roman" w:cs="Times New Roman"/>
        </w:rPr>
      </w:pPr>
      <w:r w:rsidRPr="00E259A3">
        <w:rPr>
          <w:rFonts w:ascii="Times New Roman" w:hAnsi="Times New Roman" w:cs="Times New Roman"/>
        </w:rPr>
        <w:t>The tree uses size, height, speed, original time of day, number struck, species group and phase group. I kept the tree relatively small so its decisions would be easier to interpret. The model places a larger penalty on missed damaging strikes than on false damage warnings. Exact settings are available in the linked R script.</w:t>
      </w:r>
    </w:p>
    <w:p w14:paraId="44AB9149" w14:textId="53EC78FC" w:rsidR="00293DA6" w:rsidRPr="00E259A3" w:rsidRDefault="00293DA6">
      <w:pPr>
        <w:pStyle w:val="Heading3"/>
        <w:rPr>
          <w:rFonts w:ascii="Times New Roman" w:hAnsi="Times New Roman" w:cs="Times New Roman"/>
          <w:b/>
          <w:bCs/>
          <w:color w:val="000000" w:themeColor="text1"/>
        </w:rPr>
      </w:pPr>
      <w:r w:rsidRPr="00E259A3">
        <w:rPr>
          <w:rFonts w:ascii="Times New Roman" w:hAnsi="Times New Roman" w:cs="Times New Roman"/>
          <w:b/>
          <w:bCs/>
          <w:color w:val="000000" w:themeColor="text1"/>
        </w:rPr>
        <w:t>SVM configuration</w:t>
      </w:r>
    </w:p>
    <w:p w14:paraId="165E7DE8" w14:textId="0AF1A252" w:rsidR="00BD7744" w:rsidRPr="00E259A3" w:rsidRDefault="00BD7744" w:rsidP="00BD7744">
      <w:pPr>
        <w:jc w:val="both"/>
        <w:rPr>
          <w:rFonts w:ascii="Times New Roman" w:hAnsi="Times New Roman" w:cs="Times New Roman"/>
        </w:rPr>
      </w:pPr>
      <w:r w:rsidRPr="00E259A3">
        <w:rPr>
          <w:rFonts w:ascii="Times New Roman" w:hAnsi="Times New Roman" w:cs="Times New Roman"/>
        </w:rPr>
        <w:t xml:space="preserve">SVM uses the full prepared predictor set with a radial kernel and scaled inputs. I weighted the damaging class by the ratio of non-damaging to damaging training reports, giving more attention to the less common outcome. The training sample is drawn with a fixed random seed, so both models train on the </w:t>
      </w:r>
      <w:r w:rsidRPr="00E259A3">
        <w:rPr>
          <w:rFonts w:ascii="Times New Roman" w:hAnsi="Times New Roman" w:cs="Times New Roman"/>
        </w:rPr>
        <w:lastRenderedPageBreak/>
        <w:t>same 12,000 reports and rerunning the scripts reproduces the same results. Exact settings are available in the linked R script.</w:t>
      </w:r>
    </w:p>
    <w:p w14:paraId="4C608F88" w14:textId="77777777" w:rsidR="00BD7744" w:rsidRPr="00E259A3" w:rsidRDefault="00BD7744" w:rsidP="00BD7744">
      <w:pPr>
        <w:jc w:val="both"/>
        <w:rPr>
          <w:rFonts w:ascii="Times New Roman" w:hAnsi="Times New Roman" w:cs="Times New Roman"/>
        </w:rPr>
      </w:pPr>
    </w:p>
    <w:p w14:paraId="50353D97" w14:textId="77777777" w:rsidR="00293DA6" w:rsidRPr="00E259A3" w:rsidRDefault="00293DA6" w:rsidP="00BD7744">
      <w:pPr>
        <w:pStyle w:val="Caption"/>
        <w:jc w:val="both"/>
        <w:rPr>
          <w:rFonts w:ascii="Times New Roman" w:hAnsi="Times New Roman" w:cs="Times New Roman"/>
        </w:rPr>
      </w:pPr>
      <w:r w:rsidRPr="00E259A3">
        <w:rPr>
          <w:rFonts w:ascii="Times New Roman" w:hAnsi="Times New Roman" w:cs="Times New Roman"/>
        </w:rPr>
        <w:t xml:space="preserve">Source: </w:t>
      </w:r>
      <w:hyperlink r:id="rId37">
        <w:r w:rsidRPr="00E259A3">
          <w:rPr>
            <w:rFonts w:ascii="Times New Roman" w:hAnsi="Times New Roman" w:cs="Times New Roman"/>
            <w:color w:val="0563C1"/>
            <w:u w:val="single"/>
          </w:rPr>
          <w:t>Model preparation, encoding and imputation</w:t>
        </w:r>
      </w:hyperlink>
    </w:p>
    <w:p w14:paraId="2588A498" w14:textId="77777777" w:rsidR="00293DA6" w:rsidRPr="00E259A3" w:rsidRDefault="00293DA6" w:rsidP="00BD7744">
      <w:pPr>
        <w:pStyle w:val="Caption"/>
        <w:jc w:val="both"/>
        <w:rPr>
          <w:rFonts w:ascii="Times New Roman" w:hAnsi="Times New Roman" w:cs="Times New Roman"/>
        </w:rPr>
      </w:pPr>
      <w:r w:rsidRPr="00E259A3">
        <w:rPr>
          <w:rFonts w:ascii="Times New Roman" w:hAnsi="Times New Roman" w:cs="Times New Roman"/>
        </w:rPr>
        <w:t xml:space="preserve">Source: </w:t>
      </w:r>
      <w:hyperlink r:id="rId38">
        <w:r w:rsidRPr="00E259A3">
          <w:rPr>
            <w:rFonts w:ascii="Times New Roman" w:hAnsi="Times New Roman" w:cs="Times New Roman"/>
            <w:color w:val="0563C1"/>
            <w:u w:val="single"/>
          </w:rPr>
          <w:t>rpart model</w:t>
        </w:r>
      </w:hyperlink>
    </w:p>
    <w:p w14:paraId="6DDAB10F" w14:textId="3D1EB391" w:rsidR="00C845EC" w:rsidRDefault="00293DA6" w:rsidP="000613C2">
      <w:pPr>
        <w:pStyle w:val="Caption"/>
        <w:jc w:val="both"/>
        <w:rPr>
          <w:rFonts w:ascii="Times New Roman" w:hAnsi="Times New Roman" w:cs="Times New Roman"/>
          <w:color w:val="0563C1"/>
          <w:u w:val="single"/>
        </w:rPr>
      </w:pPr>
      <w:r w:rsidRPr="00E259A3">
        <w:rPr>
          <w:rFonts w:ascii="Times New Roman" w:hAnsi="Times New Roman" w:cs="Times New Roman"/>
        </w:rPr>
        <w:t xml:space="preserve">Source: </w:t>
      </w:r>
      <w:hyperlink r:id="rId39">
        <w:r w:rsidRPr="00E259A3">
          <w:rPr>
            <w:rFonts w:ascii="Times New Roman" w:hAnsi="Times New Roman" w:cs="Times New Roman"/>
            <w:color w:val="0563C1"/>
            <w:u w:val="single"/>
          </w:rPr>
          <w:t>SVM model</w:t>
        </w:r>
      </w:hyperlink>
    </w:p>
    <w:p w14:paraId="7FCCC8F7" w14:textId="77777777" w:rsidR="00502E69" w:rsidRPr="00502E69" w:rsidRDefault="00502E69" w:rsidP="00502E69"/>
    <w:p w14:paraId="49878B6D" w14:textId="65FB1ED5" w:rsidR="00BD7744" w:rsidRPr="00E259A3" w:rsidRDefault="00BD7744" w:rsidP="00BD7744">
      <w:pPr>
        <w:pStyle w:val="Heading2"/>
        <w:jc w:val="both"/>
        <w:rPr>
          <w:rFonts w:ascii="Times New Roman" w:hAnsi="Times New Roman" w:cs="Times New Roman"/>
          <w:sz w:val="32"/>
          <w:szCs w:val="32"/>
        </w:rPr>
      </w:pPr>
      <w:r w:rsidRPr="00E259A3">
        <w:rPr>
          <w:rFonts w:ascii="Times New Roman" w:hAnsi="Times New Roman" w:cs="Times New Roman"/>
          <w:sz w:val="32"/>
          <w:szCs w:val="32"/>
        </w:rPr>
        <w:t>Model results and interpretation</w:t>
      </w:r>
    </w:p>
    <w:p w14:paraId="29FD28B2" w14:textId="77777777" w:rsidR="00BD7744" w:rsidRPr="00BD7744" w:rsidRDefault="00BD7744" w:rsidP="00BD7744"/>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560"/>
        <w:gridCol w:w="1700"/>
        <w:gridCol w:w="1700"/>
        <w:gridCol w:w="1700"/>
        <w:gridCol w:w="1700"/>
      </w:tblGrid>
      <w:tr w:rsidR="000A2E3A" w:rsidRPr="00FD0781" w14:paraId="3EF29434" w14:textId="77777777" w:rsidTr="000A2E3A">
        <w:trPr>
          <w:cantSplit/>
          <w:tblHeader/>
        </w:trPr>
        <w:tc>
          <w:tcPr>
            <w:tcW w:w="2560" w:type="dxa"/>
            <w:shd w:val="clear" w:color="auto" w:fill="D9D9D9" w:themeFill="background1" w:themeFillShade="D9"/>
            <w:vAlign w:val="center"/>
          </w:tcPr>
          <w:p w14:paraId="06DDCA8A"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b/>
                <w:szCs w:val="18"/>
              </w:rPr>
              <w:t>Actual outcome</w:t>
            </w:r>
          </w:p>
        </w:tc>
        <w:tc>
          <w:tcPr>
            <w:tcW w:w="1700" w:type="dxa"/>
            <w:shd w:val="clear" w:color="auto" w:fill="D9D9D9" w:themeFill="background1" w:themeFillShade="D9"/>
            <w:vAlign w:val="center"/>
          </w:tcPr>
          <w:p w14:paraId="05AFC1D0"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b/>
                <w:szCs w:val="18"/>
              </w:rPr>
              <w:t>rpart: No</w:t>
            </w:r>
          </w:p>
        </w:tc>
        <w:tc>
          <w:tcPr>
            <w:tcW w:w="1700" w:type="dxa"/>
            <w:shd w:val="clear" w:color="auto" w:fill="D9D9D9" w:themeFill="background1" w:themeFillShade="D9"/>
            <w:vAlign w:val="center"/>
          </w:tcPr>
          <w:p w14:paraId="42AB0C73"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b/>
                <w:szCs w:val="18"/>
              </w:rPr>
              <w:t>rpart: Yes</w:t>
            </w:r>
          </w:p>
        </w:tc>
        <w:tc>
          <w:tcPr>
            <w:tcW w:w="1700" w:type="dxa"/>
            <w:shd w:val="clear" w:color="auto" w:fill="D9D9D9" w:themeFill="background1" w:themeFillShade="D9"/>
            <w:vAlign w:val="center"/>
          </w:tcPr>
          <w:p w14:paraId="370960FC"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b/>
                <w:szCs w:val="18"/>
              </w:rPr>
              <w:t>SVM: No</w:t>
            </w:r>
          </w:p>
        </w:tc>
        <w:tc>
          <w:tcPr>
            <w:tcW w:w="1700" w:type="dxa"/>
            <w:shd w:val="clear" w:color="auto" w:fill="D9D9D9" w:themeFill="background1" w:themeFillShade="D9"/>
            <w:vAlign w:val="center"/>
          </w:tcPr>
          <w:p w14:paraId="7DDA68C7"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b/>
                <w:szCs w:val="18"/>
              </w:rPr>
              <w:t>SVM: Yes</w:t>
            </w:r>
          </w:p>
        </w:tc>
      </w:tr>
      <w:tr w:rsidR="000A2E3A" w:rsidRPr="00FD0781" w14:paraId="417C8F07" w14:textId="77777777" w:rsidTr="00B4689E">
        <w:trPr>
          <w:cantSplit/>
        </w:trPr>
        <w:tc>
          <w:tcPr>
            <w:tcW w:w="2560" w:type="dxa"/>
            <w:vAlign w:val="center"/>
          </w:tcPr>
          <w:p w14:paraId="7B2C56BE"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szCs w:val="18"/>
              </w:rPr>
              <w:t>No damage</w:t>
            </w:r>
          </w:p>
        </w:tc>
        <w:tc>
          <w:tcPr>
            <w:tcW w:w="1700" w:type="dxa"/>
            <w:vAlign w:val="center"/>
          </w:tcPr>
          <w:p w14:paraId="6F08BEA4"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szCs w:val="18"/>
              </w:rPr>
              <w:t>39,274</w:t>
            </w:r>
          </w:p>
        </w:tc>
        <w:tc>
          <w:tcPr>
            <w:tcW w:w="1700" w:type="dxa"/>
            <w:vAlign w:val="center"/>
          </w:tcPr>
          <w:p w14:paraId="3D869117"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szCs w:val="18"/>
              </w:rPr>
              <w:t>5,829</w:t>
            </w:r>
          </w:p>
        </w:tc>
        <w:tc>
          <w:tcPr>
            <w:tcW w:w="1700" w:type="dxa"/>
            <w:vAlign w:val="center"/>
          </w:tcPr>
          <w:p w14:paraId="6E78EE67"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szCs w:val="18"/>
              </w:rPr>
              <w:t>42,513</w:t>
            </w:r>
          </w:p>
        </w:tc>
        <w:tc>
          <w:tcPr>
            <w:tcW w:w="1700" w:type="dxa"/>
            <w:vAlign w:val="center"/>
          </w:tcPr>
          <w:p w14:paraId="305ED776"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szCs w:val="18"/>
              </w:rPr>
              <w:t>2,590</w:t>
            </w:r>
          </w:p>
        </w:tc>
      </w:tr>
      <w:tr w:rsidR="000A2E3A" w:rsidRPr="00FD0781" w14:paraId="6CABEA4A" w14:textId="77777777" w:rsidTr="00B4689E">
        <w:trPr>
          <w:cantSplit/>
        </w:trPr>
        <w:tc>
          <w:tcPr>
            <w:tcW w:w="2560" w:type="dxa"/>
            <w:vAlign w:val="center"/>
          </w:tcPr>
          <w:p w14:paraId="6287CC1E"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szCs w:val="18"/>
              </w:rPr>
              <w:t>Damage</w:t>
            </w:r>
          </w:p>
        </w:tc>
        <w:tc>
          <w:tcPr>
            <w:tcW w:w="1700" w:type="dxa"/>
            <w:vAlign w:val="center"/>
          </w:tcPr>
          <w:p w14:paraId="0EAE8D2B"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szCs w:val="18"/>
              </w:rPr>
              <w:t>734</w:t>
            </w:r>
          </w:p>
        </w:tc>
        <w:tc>
          <w:tcPr>
            <w:tcW w:w="1700" w:type="dxa"/>
            <w:vAlign w:val="center"/>
          </w:tcPr>
          <w:p w14:paraId="596A5E2C"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szCs w:val="18"/>
              </w:rPr>
              <w:t>992</w:t>
            </w:r>
          </w:p>
        </w:tc>
        <w:tc>
          <w:tcPr>
            <w:tcW w:w="1700" w:type="dxa"/>
            <w:vAlign w:val="center"/>
          </w:tcPr>
          <w:p w14:paraId="60AB969F"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szCs w:val="18"/>
              </w:rPr>
              <w:t>988</w:t>
            </w:r>
          </w:p>
        </w:tc>
        <w:tc>
          <w:tcPr>
            <w:tcW w:w="1700" w:type="dxa"/>
            <w:vAlign w:val="center"/>
          </w:tcPr>
          <w:p w14:paraId="31BE4D65" w14:textId="77777777" w:rsidR="000A2E3A" w:rsidRPr="00FD0781" w:rsidRDefault="000A2E3A" w:rsidP="00B4689E">
            <w:pPr>
              <w:spacing w:after="60" w:line="240" w:lineRule="auto"/>
              <w:rPr>
                <w:rFonts w:ascii="Times New Roman" w:hAnsi="Times New Roman" w:cs="Times New Roman"/>
                <w:szCs w:val="18"/>
              </w:rPr>
            </w:pPr>
            <w:r w:rsidRPr="00FD0781">
              <w:rPr>
                <w:rFonts w:ascii="Times New Roman" w:hAnsi="Times New Roman" w:cs="Times New Roman"/>
                <w:szCs w:val="18"/>
              </w:rPr>
              <w:t>738</w:t>
            </w:r>
          </w:p>
        </w:tc>
      </w:tr>
    </w:tbl>
    <w:p w14:paraId="042A4DA7" w14:textId="77777777" w:rsidR="000A2E3A" w:rsidRPr="00FD0781" w:rsidRDefault="000A2E3A" w:rsidP="00BD7744">
      <w:pPr>
        <w:rPr>
          <w:rFonts w:ascii="Times New Roman" w:hAnsi="Times New Roman" w:cs="Times New Roman"/>
          <w:sz w:val="18"/>
          <w:szCs w:val="18"/>
        </w:rPr>
      </w:pP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5000"/>
        <w:gridCol w:w="2180"/>
        <w:gridCol w:w="2180"/>
      </w:tblGrid>
      <w:tr w:rsidR="00FD0781" w:rsidRPr="00FD0781" w14:paraId="41B63C9A" w14:textId="77777777" w:rsidTr="00B4689E">
        <w:trPr>
          <w:cantSplit/>
          <w:tblHeader/>
        </w:trPr>
        <w:tc>
          <w:tcPr>
            <w:tcW w:w="5000" w:type="dxa"/>
            <w:shd w:val="clear" w:color="auto" w:fill="F2F4F7"/>
            <w:vAlign w:val="center"/>
          </w:tcPr>
          <w:p w14:paraId="186C4C5A" w14:textId="77777777" w:rsidR="00FD0781" w:rsidRPr="00FD0781" w:rsidRDefault="00FD0781" w:rsidP="00B4689E">
            <w:pPr>
              <w:spacing w:after="60" w:line="240" w:lineRule="auto"/>
              <w:rPr>
                <w:rFonts w:ascii="Times New Roman" w:hAnsi="Times New Roman" w:cs="Times New Roman"/>
                <w:szCs w:val="18"/>
              </w:rPr>
            </w:pPr>
            <w:r w:rsidRPr="00FD0781">
              <w:rPr>
                <w:rFonts w:ascii="Times New Roman" w:hAnsi="Times New Roman" w:cs="Times New Roman"/>
                <w:b/>
                <w:szCs w:val="18"/>
              </w:rPr>
              <w:t>Metric</w:t>
            </w:r>
          </w:p>
        </w:tc>
        <w:tc>
          <w:tcPr>
            <w:tcW w:w="2180" w:type="dxa"/>
            <w:shd w:val="clear" w:color="auto" w:fill="F2F4F7"/>
            <w:vAlign w:val="center"/>
          </w:tcPr>
          <w:p w14:paraId="0DB9DD2F" w14:textId="77777777" w:rsidR="00FD0781" w:rsidRPr="00FD0781" w:rsidRDefault="00FD0781" w:rsidP="00B4689E">
            <w:pPr>
              <w:spacing w:after="60" w:line="240" w:lineRule="auto"/>
              <w:rPr>
                <w:rFonts w:ascii="Times New Roman" w:hAnsi="Times New Roman" w:cs="Times New Roman"/>
                <w:szCs w:val="18"/>
              </w:rPr>
            </w:pPr>
            <w:r w:rsidRPr="00FD0781">
              <w:rPr>
                <w:rFonts w:ascii="Times New Roman" w:hAnsi="Times New Roman" w:cs="Times New Roman"/>
                <w:b/>
                <w:szCs w:val="18"/>
              </w:rPr>
              <w:t>rpart</w:t>
            </w:r>
          </w:p>
        </w:tc>
        <w:tc>
          <w:tcPr>
            <w:tcW w:w="2180" w:type="dxa"/>
            <w:shd w:val="clear" w:color="auto" w:fill="F2F4F7"/>
            <w:vAlign w:val="center"/>
          </w:tcPr>
          <w:p w14:paraId="2E67084D" w14:textId="77777777" w:rsidR="00FD0781" w:rsidRPr="00FD0781" w:rsidRDefault="00FD0781" w:rsidP="00B4689E">
            <w:pPr>
              <w:spacing w:after="60" w:line="240" w:lineRule="auto"/>
              <w:rPr>
                <w:rFonts w:ascii="Times New Roman" w:hAnsi="Times New Roman" w:cs="Times New Roman"/>
                <w:szCs w:val="18"/>
              </w:rPr>
            </w:pPr>
            <w:r w:rsidRPr="00FD0781">
              <w:rPr>
                <w:rFonts w:ascii="Times New Roman" w:hAnsi="Times New Roman" w:cs="Times New Roman"/>
                <w:b/>
                <w:szCs w:val="18"/>
              </w:rPr>
              <w:t>SVM</w:t>
            </w:r>
          </w:p>
        </w:tc>
      </w:tr>
      <w:tr w:rsidR="00FD0781" w:rsidRPr="00FD0781" w14:paraId="3F1E1B9B" w14:textId="77777777" w:rsidTr="00B4689E">
        <w:trPr>
          <w:cantSplit/>
        </w:trPr>
        <w:tc>
          <w:tcPr>
            <w:tcW w:w="5000" w:type="dxa"/>
            <w:vAlign w:val="center"/>
          </w:tcPr>
          <w:p w14:paraId="073FB67E" w14:textId="77777777" w:rsidR="00FD0781" w:rsidRPr="00FD0781" w:rsidRDefault="00FD0781" w:rsidP="00B4689E">
            <w:pPr>
              <w:spacing w:after="60" w:line="240" w:lineRule="auto"/>
              <w:rPr>
                <w:rFonts w:ascii="Times New Roman" w:hAnsi="Times New Roman" w:cs="Times New Roman"/>
                <w:szCs w:val="18"/>
              </w:rPr>
            </w:pPr>
            <w:r w:rsidRPr="00FD0781">
              <w:rPr>
                <w:rFonts w:ascii="Times New Roman" w:hAnsi="Times New Roman" w:cs="Times New Roman"/>
                <w:szCs w:val="18"/>
              </w:rPr>
              <w:t>Accuracy</w:t>
            </w:r>
          </w:p>
        </w:tc>
        <w:tc>
          <w:tcPr>
            <w:tcW w:w="2180" w:type="dxa"/>
            <w:vAlign w:val="center"/>
          </w:tcPr>
          <w:p w14:paraId="3248AB62" w14:textId="77777777" w:rsidR="00FD0781" w:rsidRPr="00FD0781" w:rsidRDefault="00FD0781" w:rsidP="00B4689E">
            <w:pPr>
              <w:spacing w:after="60" w:line="240" w:lineRule="auto"/>
              <w:rPr>
                <w:rFonts w:ascii="Times New Roman" w:hAnsi="Times New Roman" w:cs="Times New Roman"/>
                <w:szCs w:val="18"/>
              </w:rPr>
            </w:pPr>
            <w:r w:rsidRPr="00FD0781">
              <w:rPr>
                <w:rFonts w:ascii="Times New Roman" w:hAnsi="Times New Roman" w:cs="Times New Roman"/>
                <w:szCs w:val="18"/>
              </w:rPr>
              <w:t>85.99%</w:t>
            </w:r>
          </w:p>
        </w:tc>
        <w:tc>
          <w:tcPr>
            <w:tcW w:w="2180" w:type="dxa"/>
            <w:vAlign w:val="center"/>
          </w:tcPr>
          <w:p w14:paraId="28E39D81" w14:textId="77777777" w:rsidR="00FD0781" w:rsidRPr="00FD0781" w:rsidRDefault="00FD0781" w:rsidP="00B4689E">
            <w:pPr>
              <w:spacing w:after="60" w:line="240" w:lineRule="auto"/>
              <w:rPr>
                <w:rFonts w:ascii="Times New Roman" w:hAnsi="Times New Roman" w:cs="Times New Roman"/>
                <w:szCs w:val="18"/>
              </w:rPr>
            </w:pPr>
            <w:r w:rsidRPr="00FD0781">
              <w:rPr>
                <w:rFonts w:ascii="Times New Roman" w:hAnsi="Times New Roman" w:cs="Times New Roman"/>
                <w:szCs w:val="18"/>
              </w:rPr>
              <w:t>92.36%</w:t>
            </w:r>
          </w:p>
        </w:tc>
      </w:tr>
      <w:tr w:rsidR="00FD0781" w:rsidRPr="00FD0781" w14:paraId="4B4DC4BE" w14:textId="77777777" w:rsidTr="00B4689E">
        <w:trPr>
          <w:cantSplit/>
        </w:trPr>
        <w:tc>
          <w:tcPr>
            <w:tcW w:w="5000" w:type="dxa"/>
            <w:vAlign w:val="center"/>
          </w:tcPr>
          <w:p w14:paraId="0115D690" w14:textId="77777777" w:rsidR="00FD0781" w:rsidRPr="00FD0781" w:rsidRDefault="00FD0781" w:rsidP="00B4689E">
            <w:pPr>
              <w:spacing w:after="60" w:line="240" w:lineRule="auto"/>
              <w:rPr>
                <w:rFonts w:ascii="Times New Roman" w:hAnsi="Times New Roman" w:cs="Times New Roman"/>
                <w:szCs w:val="18"/>
              </w:rPr>
            </w:pPr>
            <w:r w:rsidRPr="00FD0781">
              <w:rPr>
                <w:rFonts w:ascii="Times New Roman" w:hAnsi="Times New Roman" w:cs="Times New Roman"/>
                <w:szCs w:val="18"/>
              </w:rPr>
              <w:t>Damage recall</w:t>
            </w:r>
          </w:p>
        </w:tc>
        <w:tc>
          <w:tcPr>
            <w:tcW w:w="2180" w:type="dxa"/>
            <w:vAlign w:val="center"/>
          </w:tcPr>
          <w:p w14:paraId="3DD51034" w14:textId="77777777" w:rsidR="00FD0781" w:rsidRPr="00FD0781" w:rsidRDefault="00FD0781" w:rsidP="00B4689E">
            <w:pPr>
              <w:spacing w:after="60" w:line="240" w:lineRule="auto"/>
              <w:rPr>
                <w:rFonts w:ascii="Times New Roman" w:hAnsi="Times New Roman" w:cs="Times New Roman"/>
                <w:szCs w:val="18"/>
              </w:rPr>
            </w:pPr>
            <w:r w:rsidRPr="00FD0781">
              <w:rPr>
                <w:rFonts w:ascii="Times New Roman" w:hAnsi="Times New Roman" w:cs="Times New Roman"/>
                <w:szCs w:val="18"/>
              </w:rPr>
              <w:t>57.47%</w:t>
            </w:r>
          </w:p>
        </w:tc>
        <w:tc>
          <w:tcPr>
            <w:tcW w:w="2180" w:type="dxa"/>
            <w:vAlign w:val="center"/>
          </w:tcPr>
          <w:p w14:paraId="31DB7615" w14:textId="77777777" w:rsidR="00FD0781" w:rsidRPr="00FD0781" w:rsidRDefault="00FD0781" w:rsidP="00B4689E">
            <w:pPr>
              <w:spacing w:after="60" w:line="240" w:lineRule="auto"/>
              <w:rPr>
                <w:rFonts w:ascii="Times New Roman" w:hAnsi="Times New Roman" w:cs="Times New Roman"/>
                <w:szCs w:val="18"/>
              </w:rPr>
            </w:pPr>
            <w:r w:rsidRPr="00FD0781">
              <w:rPr>
                <w:rFonts w:ascii="Times New Roman" w:hAnsi="Times New Roman" w:cs="Times New Roman"/>
                <w:szCs w:val="18"/>
              </w:rPr>
              <w:t>42.76%</w:t>
            </w:r>
          </w:p>
        </w:tc>
      </w:tr>
      <w:tr w:rsidR="00513CA3" w:rsidRPr="00FD0781" w14:paraId="23D7E159" w14:textId="77777777" w:rsidTr="00B4689E">
        <w:trPr>
          <w:cantSplit/>
        </w:trPr>
        <w:tc>
          <w:tcPr>
            <w:tcW w:w="5000" w:type="dxa"/>
            <w:vAlign w:val="center"/>
          </w:tcPr>
          <w:p w14:paraId="19088464" w14:textId="782535BA" w:rsidR="00513CA3" w:rsidRPr="00FD0781" w:rsidRDefault="00513CA3" w:rsidP="00B4689E">
            <w:pPr>
              <w:spacing w:after="60" w:line="240" w:lineRule="auto"/>
              <w:rPr>
                <w:rFonts w:ascii="Times New Roman" w:hAnsi="Times New Roman" w:cs="Times New Roman"/>
                <w:szCs w:val="18"/>
              </w:rPr>
            </w:pPr>
            <w:r>
              <w:rPr>
                <w:rFonts w:ascii="Times New Roman" w:hAnsi="Times New Roman" w:cs="Times New Roman"/>
                <w:szCs w:val="18"/>
              </w:rPr>
              <w:t>Balanced Accuracy</w:t>
            </w:r>
          </w:p>
        </w:tc>
        <w:tc>
          <w:tcPr>
            <w:tcW w:w="2180" w:type="dxa"/>
            <w:vAlign w:val="center"/>
          </w:tcPr>
          <w:p w14:paraId="76CBBF73" w14:textId="334141F4" w:rsidR="00513CA3" w:rsidRPr="00513CA3" w:rsidRDefault="00513CA3" w:rsidP="00B4689E">
            <w:pPr>
              <w:spacing w:after="60" w:line="240" w:lineRule="auto"/>
              <w:rPr>
                <w:rFonts w:ascii="Times New Roman" w:hAnsi="Times New Roman" w:cs="Times New Roman"/>
                <w:szCs w:val="18"/>
              </w:rPr>
            </w:pPr>
            <w:r w:rsidRPr="00513CA3">
              <w:rPr>
                <w:rFonts w:ascii="Times New Roman" w:hAnsi="Times New Roman" w:cs="Times New Roman"/>
                <w:szCs w:val="18"/>
              </w:rPr>
              <w:t>72.28%</w:t>
            </w:r>
          </w:p>
        </w:tc>
        <w:tc>
          <w:tcPr>
            <w:tcW w:w="2180" w:type="dxa"/>
            <w:vAlign w:val="center"/>
          </w:tcPr>
          <w:p w14:paraId="017C97CA" w14:textId="6150E0CB" w:rsidR="00513CA3" w:rsidRPr="00513CA3" w:rsidRDefault="00513CA3" w:rsidP="00B4689E">
            <w:pPr>
              <w:spacing w:after="60" w:line="240" w:lineRule="auto"/>
              <w:rPr>
                <w:rFonts w:ascii="Times New Roman" w:hAnsi="Times New Roman" w:cs="Times New Roman"/>
                <w:szCs w:val="18"/>
              </w:rPr>
            </w:pPr>
            <w:r w:rsidRPr="00513CA3">
              <w:rPr>
                <w:rFonts w:ascii="Times New Roman" w:hAnsi="Times New Roman" w:cs="Times New Roman"/>
                <w:szCs w:val="18"/>
              </w:rPr>
              <w:t>68.51%</w:t>
            </w:r>
          </w:p>
        </w:tc>
      </w:tr>
    </w:tbl>
    <w:p w14:paraId="794CF675" w14:textId="77777777" w:rsidR="00FD0781" w:rsidRDefault="00FD0781" w:rsidP="00FD0781">
      <w:pPr>
        <w:jc w:val="both"/>
        <w:rPr>
          <w:rFonts w:ascii="Times New Roman" w:hAnsi="Times New Roman" w:cs="Times New Roman"/>
          <w:szCs w:val="24"/>
        </w:rPr>
      </w:pPr>
    </w:p>
    <w:p w14:paraId="643C56B8" w14:textId="41C192AB" w:rsidR="00FD0781" w:rsidRPr="00FD0781" w:rsidRDefault="00FD0781" w:rsidP="00FD0781">
      <w:pPr>
        <w:jc w:val="both"/>
        <w:rPr>
          <w:rFonts w:ascii="Times New Roman" w:hAnsi="Times New Roman" w:cs="Times New Roman"/>
          <w:szCs w:val="24"/>
        </w:rPr>
      </w:pPr>
      <w:r w:rsidRPr="00FD0781">
        <w:rPr>
          <w:rFonts w:ascii="Times New Roman" w:hAnsi="Times New Roman" w:cs="Times New Roman"/>
          <w:szCs w:val="24"/>
        </w:rPr>
        <w:t>Recall is the share of actual damaging strikes detected. Accuracy is the share of all correct classifications; balanced accuracy averages the detection rates of the two classes.</w:t>
      </w:r>
      <w:r w:rsidR="004E4984">
        <w:rPr>
          <w:rFonts w:ascii="Times New Roman" w:hAnsi="Times New Roman" w:cs="Times New Roman"/>
          <w:szCs w:val="24"/>
        </w:rPr>
        <w:t xml:space="preserve"> </w:t>
      </w:r>
      <w:r w:rsidR="004E4984" w:rsidRPr="004E4984">
        <w:rPr>
          <w:rFonts w:ascii="Times New Roman" w:hAnsi="Times New Roman" w:cs="Times New Roman"/>
          <w:szCs w:val="24"/>
        </w:rPr>
        <w:t>The rpart model achieved a balanced accuracy of 72.28%, compared with 68.51% for SVM. Although SVM had higher overall accuracy, rpart performed better when both outcomes were given equal importance.</w:t>
      </w:r>
    </w:p>
    <w:p w14:paraId="27914A84" w14:textId="77777777" w:rsidR="00FD0781" w:rsidRDefault="00FD0781" w:rsidP="00BD7744"/>
    <w:p w14:paraId="52259339" w14:textId="77777777" w:rsidR="00731DD4" w:rsidRDefault="000A2E3A" w:rsidP="00731DD4">
      <w:pPr>
        <w:keepNext/>
      </w:pPr>
      <w:r>
        <w:rPr>
          <w:noProof/>
        </w:rPr>
        <w:lastRenderedPageBreak/>
        <w:drawing>
          <wp:inline distT="0" distB="0" distL="0" distR="0" wp14:anchorId="5DED8F1F" wp14:editId="7D987146">
            <wp:extent cx="5943600" cy="3566160"/>
            <wp:effectExtent l="0" t="0" r="0" b="0"/>
            <wp:docPr id="14" name="Picture 14" descr="Figure 12. Final rpart tree. Branch conditions and terminal predictions describe the fitted train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art_damage_tree.png"/>
                    <pic:cNvPicPr/>
                  </pic:nvPicPr>
                  <pic:blipFill>
                    <a:blip r:embed="rId40"/>
                    <a:stretch>
                      <a:fillRect/>
                    </a:stretch>
                  </pic:blipFill>
                  <pic:spPr>
                    <a:xfrm>
                      <a:off x="0" y="0"/>
                      <a:ext cx="5943600" cy="3566160"/>
                    </a:xfrm>
                    <a:prstGeom prst="rect">
                      <a:avLst/>
                    </a:prstGeom>
                  </pic:spPr>
                </pic:pic>
              </a:graphicData>
            </a:graphic>
          </wp:inline>
        </w:drawing>
      </w:r>
    </w:p>
    <w:p w14:paraId="4D49B649" w14:textId="23CA34F2" w:rsidR="000A2E3A" w:rsidRDefault="00731DD4" w:rsidP="00731DD4">
      <w:pPr>
        <w:pStyle w:val="Caption"/>
        <w:jc w:val="center"/>
      </w:pPr>
      <w:r>
        <w:t xml:space="preserve">Figure </w:t>
      </w:r>
      <w:r>
        <w:fldChar w:fldCharType="begin"/>
      </w:r>
      <w:r>
        <w:instrText xml:space="preserve"> SEQ Figure \* ARABIC </w:instrText>
      </w:r>
      <w:r>
        <w:fldChar w:fldCharType="separate"/>
      </w:r>
      <w:r w:rsidR="00A06BAE">
        <w:rPr>
          <w:noProof/>
        </w:rPr>
        <w:t>12</w:t>
      </w:r>
      <w:r>
        <w:fldChar w:fldCharType="end"/>
      </w:r>
      <w:r>
        <w:t xml:space="preserve">. </w:t>
      </w:r>
      <w:r w:rsidRPr="003168DD">
        <w:t xml:space="preserve">Final rpart tree. </w:t>
      </w:r>
    </w:p>
    <w:p w14:paraId="4CE38FAB" w14:textId="510B6C49" w:rsidR="00FD0781" w:rsidRPr="00631C04" w:rsidRDefault="000A2E3A" w:rsidP="00631C04">
      <w:pPr>
        <w:jc w:val="both"/>
        <w:rPr>
          <w:rFonts w:ascii="Times New Roman" w:hAnsi="Times New Roman" w:cs="Times New Roman"/>
        </w:rPr>
      </w:pPr>
      <w:r w:rsidRPr="00631C04">
        <w:rPr>
          <w:rFonts w:ascii="Times New Roman" w:hAnsi="Times New Roman" w:cs="Times New Roman"/>
        </w:rPr>
        <w:t xml:space="preserve">Wildlife size forms the first split. Medium or large wildlife are generally associated with greater damage likelihood than small wildlife, with later splits refining the result. </w:t>
      </w:r>
    </w:p>
    <w:p w14:paraId="4D028296" w14:textId="473CE595" w:rsidR="000A2E3A" w:rsidRPr="00A06BAE" w:rsidRDefault="00FD0781" w:rsidP="00A06BAE">
      <w:pPr>
        <w:jc w:val="both"/>
        <w:rPr>
          <w:rFonts w:ascii="Times New Roman" w:hAnsi="Times New Roman" w:cs="Times New Roman"/>
        </w:rPr>
      </w:pPr>
      <w:r w:rsidRPr="00631C04">
        <w:rPr>
          <w:rFonts w:ascii="Times New Roman" w:hAnsi="Times New Roman" w:cs="Times New Roman"/>
        </w:rPr>
        <w:t>rpart detects 992 of 1,726 damaging test strikes, while SVM detects 738. rpart catches more damage but raises more false alarms. SVM has higher accuracy but misses more damaging strikes. An always-No model would be 96.31% accurate because 45,103 test reports have no damage, yet it would detect none of the damaging reports. This is why overall accuracy alone is misleading.</w:t>
      </w:r>
    </w:p>
    <w:p w14:paraId="4EAA3E33" w14:textId="60F8AAF0" w:rsidR="00A06BAE" w:rsidRDefault="00A06BAE" w:rsidP="00A06BAE">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Reading the </w:t>
      </w:r>
      <w:r w:rsidRPr="00A06BAE">
        <w:rPr>
          <w:rFonts w:ascii="Times New Roman" w:hAnsi="Times New Roman" w:cs="Times New Roman"/>
          <w:b/>
          <w:bCs/>
          <w:color w:val="000000" w:themeColor="text1"/>
        </w:rPr>
        <w:t>SVM confusion matrix</w:t>
      </w:r>
    </w:p>
    <w:p w14:paraId="31715966" w14:textId="77777777" w:rsidR="00A06BAE" w:rsidRDefault="00A06BAE" w:rsidP="00A06BAE">
      <w:pPr>
        <w:keepNext/>
      </w:pPr>
      <w:r>
        <w:rPr>
          <w:noProof/>
        </w:rPr>
        <w:drawing>
          <wp:inline distT="0" distB="0" distL="0" distR="0" wp14:anchorId="53F01543" wp14:editId="3C6C8F98">
            <wp:extent cx="5669280" cy="5039360"/>
            <wp:effectExtent l="0" t="0" r="0" b="0"/>
            <wp:docPr id="13" name="Picture 13" descr="Figure 13. SVM confusion matrix for the combined 2024-2025 test set. Rows show actual outcomes; columns show predicted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onfusion_matrix.png"/>
                    <pic:cNvPicPr/>
                  </pic:nvPicPr>
                  <pic:blipFill>
                    <a:blip r:embed="rId41"/>
                    <a:stretch>
                      <a:fillRect/>
                    </a:stretch>
                  </pic:blipFill>
                  <pic:spPr>
                    <a:xfrm>
                      <a:off x="0" y="0"/>
                      <a:ext cx="5669280" cy="5039360"/>
                    </a:xfrm>
                    <a:prstGeom prst="rect">
                      <a:avLst/>
                    </a:prstGeom>
                  </pic:spPr>
                </pic:pic>
              </a:graphicData>
            </a:graphic>
          </wp:inline>
        </w:drawing>
      </w:r>
    </w:p>
    <w:p w14:paraId="4E213094" w14:textId="0BCAE8B0" w:rsidR="00A06BAE" w:rsidRDefault="00A06BAE" w:rsidP="00A06BAE">
      <w:pPr>
        <w:pStyle w:val="Caption"/>
        <w:jc w:val="center"/>
        <w:rPr>
          <w:rFonts w:ascii="Times New Roman" w:hAnsi="Times New Roman" w:cs="Times New Roman"/>
        </w:rPr>
      </w:pPr>
      <w:r w:rsidRPr="00A06BAE">
        <w:rPr>
          <w:rFonts w:ascii="Times New Roman" w:hAnsi="Times New Roman" w:cs="Times New Roman"/>
        </w:rPr>
        <w:t xml:space="preserve">Figure </w:t>
      </w:r>
      <w:r w:rsidRPr="00A06BAE">
        <w:rPr>
          <w:rFonts w:ascii="Times New Roman" w:hAnsi="Times New Roman" w:cs="Times New Roman"/>
        </w:rPr>
        <w:fldChar w:fldCharType="begin"/>
      </w:r>
      <w:r w:rsidRPr="00A06BAE">
        <w:rPr>
          <w:rFonts w:ascii="Times New Roman" w:hAnsi="Times New Roman" w:cs="Times New Roman"/>
        </w:rPr>
        <w:instrText xml:space="preserve"> SEQ Figure \* ARABIC </w:instrText>
      </w:r>
      <w:r w:rsidRPr="00A06BAE">
        <w:rPr>
          <w:rFonts w:ascii="Times New Roman" w:hAnsi="Times New Roman" w:cs="Times New Roman"/>
        </w:rPr>
        <w:fldChar w:fldCharType="separate"/>
      </w:r>
      <w:r w:rsidRPr="00A06BAE">
        <w:rPr>
          <w:rFonts w:ascii="Times New Roman" w:hAnsi="Times New Roman" w:cs="Times New Roman"/>
          <w:noProof/>
        </w:rPr>
        <w:t>13</w:t>
      </w:r>
      <w:r w:rsidRPr="00A06BAE">
        <w:rPr>
          <w:rFonts w:ascii="Times New Roman" w:hAnsi="Times New Roman" w:cs="Times New Roman"/>
        </w:rPr>
        <w:fldChar w:fldCharType="end"/>
      </w:r>
      <w:r w:rsidRPr="00A06BAE">
        <w:rPr>
          <w:rFonts w:ascii="Times New Roman" w:hAnsi="Times New Roman" w:cs="Times New Roman"/>
        </w:rPr>
        <w:t>. SVM confusion matrix for the combined 2024-2025 test set.</w:t>
      </w:r>
    </w:p>
    <w:p w14:paraId="35F7F460" w14:textId="77777777" w:rsidR="00604D7A" w:rsidRDefault="00604D7A" w:rsidP="00604D7A"/>
    <w:p w14:paraId="774C5ABB" w14:textId="0AF6BA57" w:rsidR="00604D7A" w:rsidRDefault="00604D7A" w:rsidP="00B263D7">
      <w:pPr>
        <w:jc w:val="both"/>
        <w:rPr>
          <w:rFonts w:ascii="Times New Roman" w:hAnsi="Times New Roman" w:cs="Times New Roman"/>
        </w:rPr>
      </w:pPr>
      <w:r w:rsidRPr="00604D7A">
        <w:rPr>
          <w:rFonts w:ascii="Times New Roman" w:hAnsi="Times New Roman" w:cs="Times New Roman"/>
        </w:rPr>
        <w:t>The model correctly classifies 42,513 non-damaging strikes and 738 damaging strikes. It misses 988 damaging strikes and labels 2,590 non-damaging strikes as damaging. Correct classifications lie on the diagonal. These counts show why high overall accuracy should be considered alongside damage recall: most test reports involve no damage.</w:t>
      </w:r>
    </w:p>
    <w:p w14:paraId="51252BE9" w14:textId="77777777" w:rsidR="00B263D7" w:rsidRDefault="00B263D7" w:rsidP="00B263D7">
      <w:pPr>
        <w:jc w:val="both"/>
        <w:rPr>
          <w:rFonts w:ascii="Times New Roman" w:hAnsi="Times New Roman" w:cs="Times New Roman"/>
        </w:rPr>
      </w:pPr>
    </w:p>
    <w:p w14:paraId="26E86C1F" w14:textId="77777777" w:rsidR="005E0DB0" w:rsidRDefault="005E0DB0" w:rsidP="00B263D7">
      <w:pPr>
        <w:jc w:val="both"/>
        <w:rPr>
          <w:rFonts w:ascii="Times New Roman" w:hAnsi="Times New Roman" w:cs="Times New Roman"/>
        </w:rPr>
      </w:pPr>
    </w:p>
    <w:p w14:paraId="3CEF9AA0" w14:textId="77777777" w:rsidR="005E0DB0" w:rsidRDefault="005E0DB0" w:rsidP="00B263D7">
      <w:pPr>
        <w:jc w:val="both"/>
        <w:rPr>
          <w:rFonts w:ascii="Times New Roman" w:hAnsi="Times New Roman" w:cs="Times New Roman"/>
        </w:rPr>
      </w:pPr>
    </w:p>
    <w:p w14:paraId="0F6C00CA" w14:textId="77777777" w:rsidR="005E0DB0" w:rsidRDefault="005E0DB0" w:rsidP="00B263D7">
      <w:pPr>
        <w:jc w:val="both"/>
        <w:rPr>
          <w:rFonts w:ascii="Times New Roman" w:hAnsi="Times New Roman" w:cs="Times New Roman"/>
        </w:rPr>
      </w:pPr>
    </w:p>
    <w:p w14:paraId="31D62810" w14:textId="77777777" w:rsidR="005E0DB0" w:rsidRPr="00B263D7" w:rsidRDefault="005E0DB0" w:rsidP="00B263D7">
      <w:pPr>
        <w:jc w:val="both"/>
        <w:rPr>
          <w:rFonts w:ascii="Times New Roman" w:hAnsi="Times New Roman" w:cs="Times New Roman"/>
        </w:rPr>
      </w:pPr>
    </w:p>
    <w:p w14:paraId="14946F07" w14:textId="1AAA060F" w:rsidR="00B263D7" w:rsidRPr="00B45C3C" w:rsidRDefault="00B263D7" w:rsidP="00B45C3C">
      <w:pPr>
        <w:pStyle w:val="Heading2"/>
        <w:rPr>
          <w:rFonts w:ascii="Times New Roman" w:hAnsi="Times New Roman" w:cs="Times New Roman"/>
          <w:sz w:val="32"/>
          <w:szCs w:val="32"/>
        </w:rPr>
      </w:pPr>
      <w:r w:rsidRPr="00B263D7">
        <w:rPr>
          <w:rFonts w:ascii="Times New Roman" w:hAnsi="Times New Roman" w:cs="Times New Roman"/>
          <w:sz w:val="32"/>
          <w:szCs w:val="32"/>
        </w:rPr>
        <w:lastRenderedPageBreak/>
        <w:t>Limitations and recommendations</w:t>
      </w:r>
    </w:p>
    <w:p w14:paraId="7AB1B779" w14:textId="77341289" w:rsidR="00B45C3C" w:rsidRPr="00B45C3C" w:rsidRDefault="00B45C3C">
      <w:pPr>
        <w:pStyle w:val="Heading3"/>
        <w:rPr>
          <w:rFonts w:ascii="Times New Roman" w:hAnsi="Times New Roman" w:cs="Times New Roman"/>
          <w:b/>
          <w:bCs/>
          <w:color w:val="000000" w:themeColor="text1"/>
        </w:rPr>
      </w:pPr>
      <w:r w:rsidRPr="00B45C3C">
        <w:rPr>
          <w:rFonts w:ascii="Times New Roman" w:hAnsi="Times New Roman" w:cs="Times New Roman"/>
          <w:b/>
          <w:bCs/>
          <w:color w:val="000000" w:themeColor="text1"/>
        </w:rPr>
        <w:t>Limitations</w:t>
      </w:r>
    </w:p>
    <w:p w14:paraId="6AEE50CA" w14:textId="77777777" w:rsidR="00B45C3C" w:rsidRPr="00B263D7" w:rsidRDefault="00B45C3C" w:rsidP="00B45C3C">
      <w:pPr>
        <w:jc w:val="both"/>
        <w:rPr>
          <w:rFonts w:ascii="Times New Roman" w:hAnsi="Times New Roman" w:cs="Times New Roman"/>
        </w:rPr>
      </w:pPr>
      <w:r w:rsidRPr="00B263D7">
        <w:rPr>
          <w:rFonts w:ascii="Times New Roman" w:hAnsi="Times New Roman" w:cs="Times New Roman"/>
        </w:rPr>
        <w:t>Reporting is voluntary and incomplete. Counts describe reported incidents, not every encounter. The analysis does not include flight movements, so it cannot calculate strikes per flight. Regional and airport scores can reflect traffic and reporting practices as well as wildlife conditions.</w:t>
      </w:r>
    </w:p>
    <w:p w14:paraId="539E3810" w14:textId="77777777" w:rsidR="00B45C3C" w:rsidRPr="00B263D7" w:rsidRDefault="00B45C3C" w:rsidP="00B45C3C">
      <w:pPr>
        <w:jc w:val="both"/>
        <w:rPr>
          <w:rFonts w:ascii="Times New Roman" w:hAnsi="Times New Roman" w:cs="Times New Roman"/>
        </w:rPr>
      </w:pPr>
      <w:r w:rsidRPr="00B263D7">
        <w:rPr>
          <w:rFonts w:ascii="Times New Roman" w:hAnsi="Times New Roman" w:cs="Times New Roman"/>
        </w:rPr>
        <w:t>Unknown species, remaining grouping errors and approximate time-of-day filling affect interpretation. The grouping review covered common labels and 177 unmatched labels, not an independent audit of all 974. The lookup makes the choices visible and repeatable, but does not eliminate uncertainty.</w:t>
      </w:r>
    </w:p>
    <w:p w14:paraId="77D9A031" w14:textId="77777777" w:rsidR="00B45C3C" w:rsidRPr="00B263D7" w:rsidRDefault="00B45C3C" w:rsidP="00B45C3C">
      <w:pPr>
        <w:jc w:val="both"/>
        <w:rPr>
          <w:rFonts w:ascii="Times New Roman" w:hAnsi="Times New Roman" w:cs="Times New Roman"/>
        </w:rPr>
      </w:pPr>
      <w:r w:rsidRPr="00B263D7">
        <w:rPr>
          <w:rFonts w:ascii="Times New Roman" w:hAnsi="Times New Roman" w:cs="Times New Roman"/>
        </w:rPr>
        <w:t>Complete-case combination results exclude many records and may differ from excluded reports. Small denominators can produce unstable damage rates even above 30 reports. Calendar migration bins are approximations; uneven period lengths and all-wildlife coverage prevent them from being treated as direct migration measurements.</w:t>
      </w:r>
    </w:p>
    <w:p w14:paraId="193A4178" w14:textId="24C64330" w:rsidR="00B45C3C" w:rsidRPr="00B45C3C" w:rsidRDefault="00B45C3C" w:rsidP="00B45C3C">
      <w:pPr>
        <w:jc w:val="both"/>
        <w:rPr>
          <w:rFonts w:ascii="Times New Roman" w:hAnsi="Times New Roman" w:cs="Times New Roman"/>
        </w:rPr>
      </w:pPr>
      <w:r w:rsidRPr="00B263D7">
        <w:rPr>
          <w:rFonts w:ascii="Times New Roman" w:hAnsi="Times New Roman" w:cs="Times New Roman"/>
        </w:rPr>
        <w:t>Both models use a relatively small historical training sample, simple missing-value replacements and imbalanced outcomes. They were assessed on later reports, but they are not validated for operational deployment. Wildlife identification obtained after impact also limits claims about prediction before a strike.</w:t>
      </w:r>
    </w:p>
    <w:p w14:paraId="679C35DB" w14:textId="3E483FB0" w:rsidR="00B263D7" w:rsidRPr="00B263D7" w:rsidRDefault="00B263D7" w:rsidP="00B263D7">
      <w:pPr>
        <w:pStyle w:val="Heading3"/>
        <w:jc w:val="both"/>
        <w:rPr>
          <w:rFonts w:ascii="Times New Roman" w:hAnsi="Times New Roman" w:cs="Times New Roman"/>
          <w:b/>
          <w:bCs/>
          <w:color w:val="000000" w:themeColor="text1"/>
        </w:rPr>
      </w:pPr>
      <w:r w:rsidRPr="00B263D7">
        <w:rPr>
          <w:rFonts w:ascii="Times New Roman" w:hAnsi="Times New Roman" w:cs="Times New Roman"/>
          <w:b/>
          <w:bCs/>
          <w:color w:val="000000" w:themeColor="text1"/>
        </w:rPr>
        <w:t>Recommendations</w:t>
      </w:r>
    </w:p>
    <w:p w14:paraId="0CC261CA" w14:textId="6DFC92C6" w:rsidR="006A44FA" w:rsidRDefault="002679E4" w:rsidP="002679E4">
      <w:pPr>
        <w:jc w:val="both"/>
        <w:rPr>
          <w:rFonts w:ascii="Times New Roman" w:hAnsi="Times New Roman" w:cs="Times New Roman"/>
        </w:rPr>
      </w:pPr>
      <w:r w:rsidRPr="002679E4">
        <w:rPr>
          <w:rFonts w:ascii="Times New Roman" w:hAnsi="Times New Roman" w:cs="Times New Roman"/>
          <w:b/>
          <w:bCs/>
        </w:rPr>
        <w:t>Seasonal attention:</w:t>
      </w:r>
      <w:r w:rsidRPr="002679E4">
        <w:rPr>
          <w:rFonts w:ascii="Times New Roman" w:hAnsi="Times New Roman" w:cs="Times New Roman"/>
        </w:rPr>
        <w:t xml:space="preserve"> </w:t>
      </w:r>
      <w:r w:rsidR="007453F3" w:rsidRPr="007453F3">
        <w:rPr>
          <w:rFonts w:ascii="Times New Roman" w:hAnsi="Times New Roman" w:cs="Times New Roman"/>
        </w:rPr>
        <w:t>Concentrate mitigation efforts during July–October, when 53% of reported strikes occurred.</w:t>
      </w:r>
    </w:p>
    <w:p w14:paraId="14B62E3F" w14:textId="1F8980A4" w:rsidR="002679E4" w:rsidRPr="002679E4" w:rsidRDefault="002679E4" w:rsidP="002679E4">
      <w:pPr>
        <w:jc w:val="both"/>
        <w:rPr>
          <w:rFonts w:ascii="Times New Roman" w:hAnsi="Times New Roman" w:cs="Times New Roman"/>
        </w:rPr>
      </w:pPr>
      <w:r w:rsidRPr="002679E4">
        <w:rPr>
          <w:rFonts w:ascii="Times New Roman" w:hAnsi="Times New Roman" w:cs="Times New Roman"/>
          <w:b/>
          <w:bCs/>
        </w:rPr>
        <w:t>Location priorities:</w:t>
      </w:r>
      <w:r w:rsidRPr="002679E4">
        <w:rPr>
          <w:rFonts w:ascii="Times New Roman" w:hAnsi="Times New Roman" w:cs="Times New Roman"/>
        </w:rPr>
        <w:t xml:space="preserve"> Examine high</w:t>
      </w:r>
      <w:r w:rsidR="00945D8A">
        <w:rPr>
          <w:rFonts w:ascii="Times New Roman" w:hAnsi="Times New Roman" w:cs="Times New Roman"/>
        </w:rPr>
        <w:t>-</w:t>
      </w:r>
      <w:r w:rsidRPr="002679E4">
        <w:rPr>
          <w:rFonts w:ascii="Times New Roman" w:hAnsi="Times New Roman" w:cs="Times New Roman"/>
        </w:rPr>
        <w:t>scoring airports and the Eastern and Southern regions more closely. Treat the scores as a starting point rather than an allocation formula. Half of each score is recent reporting volume, so busy airports and regions tend to rank high by construction. Local conditions, traffic levels, and reporting effort should inform any decision before resources are assigned by rank.</w:t>
      </w:r>
    </w:p>
    <w:p w14:paraId="2C18D199" w14:textId="7489FD75" w:rsidR="002679E4" w:rsidRPr="002679E4" w:rsidRDefault="002679E4" w:rsidP="002679E4">
      <w:pPr>
        <w:jc w:val="both"/>
        <w:rPr>
          <w:rFonts w:ascii="Times New Roman" w:hAnsi="Times New Roman" w:cs="Times New Roman"/>
        </w:rPr>
      </w:pPr>
      <w:r w:rsidRPr="002679E4">
        <w:rPr>
          <w:rFonts w:ascii="Times New Roman" w:hAnsi="Times New Roman" w:cs="Times New Roman"/>
          <w:b/>
          <w:bCs/>
        </w:rPr>
        <w:t>Deer control:</w:t>
      </w:r>
      <w:r w:rsidRPr="002679E4">
        <w:rPr>
          <w:rFonts w:ascii="Times New Roman" w:hAnsi="Times New Roman" w:cs="Times New Roman"/>
        </w:rPr>
        <w:t xml:space="preserve"> Strengthen attention to deer access to runways and movement areas. All six deer combinations that met the reporting minimum rank in the top ten, with damage rates from 68.9% to 86.5%. Because those rates hold across arrival and departure and across day, night, and dusk, this is a consistent finding rather than a nighttime </w:t>
      </w:r>
      <w:r w:rsidR="00B865B5" w:rsidRPr="002679E4">
        <w:rPr>
          <w:rFonts w:ascii="Times New Roman" w:hAnsi="Times New Roman" w:cs="Times New Roman"/>
        </w:rPr>
        <w:t>pattern and</w:t>
      </w:r>
      <w:r w:rsidRPr="002679E4">
        <w:rPr>
          <w:rFonts w:ascii="Times New Roman" w:hAnsi="Times New Roman" w:cs="Times New Roman"/>
        </w:rPr>
        <w:t xml:space="preserve"> fencing and access control apply throughout the day.</w:t>
      </w:r>
    </w:p>
    <w:p w14:paraId="0307D19D" w14:textId="20266964" w:rsidR="002C7CEC" w:rsidRDefault="002679E4" w:rsidP="005E0DB0">
      <w:pPr>
        <w:jc w:val="both"/>
        <w:rPr>
          <w:rFonts w:ascii="Times New Roman" w:hAnsi="Times New Roman" w:cs="Times New Roman"/>
        </w:rPr>
      </w:pPr>
      <w:r w:rsidRPr="002679E4">
        <w:rPr>
          <w:rFonts w:ascii="Times New Roman" w:hAnsi="Times New Roman" w:cs="Times New Roman"/>
          <w:b/>
          <w:bCs/>
        </w:rPr>
        <w:t>Reporting and identification:</w:t>
      </w:r>
      <w:r w:rsidRPr="002679E4">
        <w:rPr>
          <w:rFonts w:ascii="Times New Roman" w:hAnsi="Times New Roman" w:cs="Times New Roman"/>
        </w:rPr>
        <w:t xml:space="preserve"> Standardize reporting of both damaging and </w:t>
      </w:r>
      <w:r w:rsidR="00B865B5" w:rsidRPr="002679E4">
        <w:rPr>
          <w:rFonts w:ascii="Times New Roman" w:hAnsi="Times New Roman" w:cs="Times New Roman"/>
        </w:rPr>
        <w:t>non-damaging</w:t>
      </w:r>
      <w:r w:rsidRPr="002679E4">
        <w:rPr>
          <w:rFonts w:ascii="Times New Roman" w:hAnsi="Times New Roman" w:cs="Times New Roman"/>
        </w:rPr>
        <w:t xml:space="preserve"> </w:t>
      </w:r>
      <w:r w:rsidR="002A48D4" w:rsidRPr="002679E4">
        <w:rPr>
          <w:rFonts w:ascii="Times New Roman" w:hAnsi="Times New Roman" w:cs="Times New Roman"/>
        </w:rPr>
        <w:t>strikes and</w:t>
      </w:r>
      <w:r w:rsidRPr="002679E4">
        <w:rPr>
          <w:rFonts w:ascii="Times New Roman" w:hAnsi="Times New Roman" w:cs="Times New Roman"/>
        </w:rPr>
        <w:t xml:space="preserve"> consider stronger reporting requirements. Use feather examination or DNA analysis when suitable remains are available. </w:t>
      </w:r>
      <w:r w:rsidR="002A1DE2" w:rsidRPr="002A1DE2">
        <w:rPr>
          <w:rFonts w:ascii="Times New Roman" w:hAnsi="Times New Roman" w:cs="Times New Roman"/>
        </w:rPr>
        <w:t>Approximately 41.8% of damaging reports listed an unknown bird, sometimes identified only by size.</w:t>
      </w:r>
    </w:p>
    <w:p w14:paraId="4D821CAE" w14:textId="77777777" w:rsidR="005E29B1" w:rsidRPr="005E0DB0" w:rsidRDefault="005E29B1" w:rsidP="005E0DB0">
      <w:pPr>
        <w:jc w:val="both"/>
        <w:rPr>
          <w:rFonts w:ascii="Times New Roman" w:hAnsi="Times New Roman" w:cs="Times New Roman"/>
        </w:rPr>
      </w:pPr>
    </w:p>
    <w:p w14:paraId="565C9C97" w14:textId="41DBC655" w:rsidR="008F091F" w:rsidRPr="008F091F" w:rsidRDefault="008F091F" w:rsidP="008F091F">
      <w:pPr>
        <w:pStyle w:val="Heading2"/>
        <w:rPr>
          <w:rFonts w:ascii="Times New Roman" w:hAnsi="Times New Roman" w:cs="Times New Roman"/>
          <w:sz w:val="32"/>
          <w:szCs w:val="32"/>
        </w:rPr>
      </w:pPr>
      <w:r w:rsidRPr="008F091F">
        <w:rPr>
          <w:rFonts w:ascii="Times New Roman" w:hAnsi="Times New Roman" w:cs="Times New Roman"/>
          <w:sz w:val="32"/>
          <w:szCs w:val="32"/>
        </w:rPr>
        <w:lastRenderedPageBreak/>
        <w:t>Business questions answered</w:t>
      </w:r>
    </w:p>
    <w:p w14:paraId="131B85BD" w14:textId="596ED254" w:rsidR="008F091F" w:rsidRPr="007D5D5B" w:rsidRDefault="008F091F" w:rsidP="007D5D5B">
      <w:pPr>
        <w:pStyle w:val="Heading3"/>
        <w:numPr>
          <w:ilvl w:val="0"/>
          <w:numId w:val="12"/>
        </w:numPr>
        <w:jc w:val="both"/>
        <w:rPr>
          <w:rFonts w:ascii="Times New Roman" w:hAnsi="Times New Roman" w:cs="Times New Roman"/>
          <w:b/>
          <w:bCs/>
          <w:color w:val="000000" w:themeColor="text1"/>
        </w:rPr>
      </w:pPr>
      <w:r w:rsidRPr="007D5D5B">
        <w:rPr>
          <w:rFonts w:ascii="Times New Roman" w:hAnsi="Times New Roman" w:cs="Times New Roman"/>
          <w:b/>
          <w:bCs/>
          <w:color w:val="000000" w:themeColor="text1"/>
        </w:rPr>
        <w:t>When are reported strikes most common?</w:t>
      </w:r>
    </w:p>
    <w:p w14:paraId="7152A33C" w14:textId="26AFD06E" w:rsidR="008F091F" w:rsidRPr="007D5D5B" w:rsidRDefault="008F091F" w:rsidP="007D5D5B">
      <w:pPr>
        <w:pStyle w:val="ListParagraph"/>
        <w:jc w:val="both"/>
        <w:rPr>
          <w:rFonts w:ascii="Times New Roman" w:hAnsi="Times New Roman" w:cs="Times New Roman"/>
        </w:rPr>
      </w:pPr>
      <w:r w:rsidRPr="007D5D5B">
        <w:rPr>
          <w:rFonts w:ascii="Times New Roman" w:hAnsi="Times New Roman" w:cs="Times New Roman"/>
        </w:rPr>
        <w:t>July through October account for 53.0% of the 1990-2025 reports, with August the highest month. The approximate fall-migration period contains 47.2% of reports. These patterns support focusing additional attention on late summer and fall.</w:t>
      </w:r>
    </w:p>
    <w:p w14:paraId="2B9FB9D0" w14:textId="0AD0A275" w:rsidR="008F091F" w:rsidRPr="007D5D5B" w:rsidRDefault="008F091F" w:rsidP="007D5D5B">
      <w:pPr>
        <w:pStyle w:val="Heading3"/>
        <w:numPr>
          <w:ilvl w:val="0"/>
          <w:numId w:val="12"/>
        </w:numPr>
        <w:jc w:val="both"/>
        <w:rPr>
          <w:rFonts w:ascii="Times New Roman" w:hAnsi="Times New Roman" w:cs="Times New Roman"/>
          <w:b/>
          <w:bCs/>
          <w:color w:val="000000" w:themeColor="text1"/>
        </w:rPr>
      </w:pPr>
      <w:r w:rsidRPr="007D5D5B">
        <w:rPr>
          <w:rFonts w:ascii="Times New Roman" w:hAnsi="Times New Roman" w:cs="Times New Roman"/>
          <w:b/>
          <w:bCs/>
          <w:color w:val="000000" w:themeColor="text1"/>
        </w:rPr>
        <w:t>Can airports be segmented into risk profiles?</w:t>
      </w:r>
    </w:p>
    <w:p w14:paraId="5336E86D" w14:textId="394A487C" w:rsidR="008F091F" w:rsidRPr="007D5D5B" w:rsidRDefault="008F091F" w:rsidP="007D5D5B">
      <w:pPr>
        <w:ind w:left="720"/>
        <w:jc w:val="both"/>
        <w:rPr>
          <w:rFonts w:ascii="Times New Roman" w:hAnsi="Times New Roman" w:cs="Times New Roman"/>
        </w:rPr>
      </w:pPr>
      <w:r w:rsidRPr="007D5D5B">
        <w:rPr>
          <w:rFonts w:ascii="Times New Roman" w:hAnsi="Times New Roman" w:cs="Times New Roman"/>
        </w:rPr>
        <w:t>Yes. Equal weighting of damage-rate and recent-strike-count percentiles places 75 airports in High, 499 in Moderate and 89 in Low. Another 2,107 have too few reports to score. Sacramento International has the highest airport score. At the regional level, AEA and ASO score highest.</w:t>
      </w:r>
    </w:p>
    <w:p w14:paraId="0F949C03" w14:textId="13020080" w:rsidR="0056740F" w:rsidRPr="007D5D5B" w:rsidRDefault="0056740F" w:rsidP="007D5D5B">
      <w:pPr>
        <w:pStyle w:val="Heading3"/>
        <w:numPr>
          <w:ilvl w:val="0"/>
          <w:numId w:val="12"/>
        </w:numPr>
        <w:jc w:val="both"/>
        <w:rPr>
          <w:rFonts w:ascii="Times New Roman" w:hAnsi="Times New Roman" w:cs="Times New Roman"/>
          <w:b/>
          <w:bCs/>
          <w:color w:val="000000" w:themeColor="text1"/>
        </w:rPr>
      </w:pPr>
      <w:r w:rsidRPr="007D5D5B">
        <w:rPr>
          <w:rFonts w:ascii="Times New Roman" w:hAnsi="Times New Roman" w:cs="Times New Roman"/>
          <w:b/>
          <w:bCs/>
          <w:color w:val="000000" w:themeColor="text1"/>
        </w:rPr>
        <w:t>Which wildlife and strike conditions are associated with damage?</w:t>
      </w:r>
    </w:p>
    <w:p w14:paraId="10A412E5" w14:textId="69C27AE9" w:rsidR="0056740F" w:rsidRPr="007D5D5B" w:rsidRDefault="0056740F" w:rsidP="007D5D5B">
      <w:pPr>
        <w:pStyle w:val="ListParagraph"/>
        <w:jc w:val="both"/>
        <w:rPr>
          <w:rFonts w:ascii="Times New Roman" w:hAnsi="Times New Roman" w:cs="Times New Roman"/>
        </w:rPr>
      </w:pPr>
      <w:r w:rsidRPr="007D5D5B">
        <w:rPr>
          <w:rFonts w:ascii="Times New Roman" w:hAnsi="Times New Roman" w:cs="Times New Roman"/>
        </w:rPr>
        <w:t>White-tailed deer have the most damage reports among named species, while mule deer have the highest eligible named-species damage rate. Deer account for six of the ten highest-rate group, phase and time combinations; nighttime arrival leads at 86.5%. Among the five most-reported groups shown in the heatmap, daytime en-route strikes involving raptors and gulls/terns stand out. Deer are absent from that heatmap because selection is based on report volume, not damage rate.</w:t>
      </w:r>
    </w:p>
    <w:p w14:paraId="01758E4C" w14:textId="39AE6034" w:rsidR="0056740F" w:rsidRPr="007D5D5B" w:rsidRDefault="0056740F" w:rsidP="007D5D5B">
      <w:pPr>
        <w:pStyle w:val="Heading3"/>
        <w:numPr>
          <w:ilvl w:val="0"/>
          <w:numId w:val="12"/>
        </w:numPr>
        <w:jc w:val="both"/>
        <w:rPr>
          <w:rFonts w:ascii="Times New Roman" w:hAnsi="Times New Roman" w:cs="Times New Roman"/>
          <w:b/>
          <w:bCs/>
          <w:color w:val="000000" w:themeColor="text1"/>
        </w:rPr>
      </w:pPr>
      <w:r w:rsidRPr="007D5D5B">
        <w:rPr>
          <w:rFonts w:ascii="Times New Roman" w:hAnsi="Times New Roman" w:cs="Times New Roman"/>
          <w:b/>
          <w:bCs/>
          <w:color w:val="000000" w:themeColor="text1"/>
        </w:rPr>
        <w:t>Can recorded strike characteristics predict damage?</w:t>
      </w:r>
    </w:p>
    <w:p w14:paraId="62F0C745" w14:textId="77777777" w:rsidR="0056740F" w:rsidRDefault="0056740F" w:rsidP="007D5D5B">
      <w:pPr>
        <w:pStyle w:val="ListParagraph"/>
        <w:jc w:val="both"/>
        <w:rPr>
          <w:rFonts w:ascii="Times New Roman" w:hAnsi="Times New Roman" w:cs="Times New Roman"/>
        </w:rPr>
      </w:pPr>
      <w:r w:rsidRPr="007D5D5B">
        <w:rPr>
          <w:rFonts w:ascii="Times New Roman" w:hAnsi="Times New Roman" w:cs="Times New Roman"/>
        </w:rPr>
        <w:t>The models identify some damaging strikes, but neither is reliable enough to use alone for operational decisions. On the same 2024-2025 test records, rpart detects 57.5% of damaging strikes and SVM detects 42.8%. SVM has higher overall accuracy and fewer false alarms; rpart detects more damage. Class imbalance, missing information and wildlife identities learned after an incident limit how these results should be used.</w:t>
      </w:r>
    </w:p>
    <w:p w14:paraId="0DA696C6" w14:textId="77777777" w:rsidR="0056740F" w:rsidRDefault="0056740F" w:rsidP="0056740F"/>
    <w:p w14:paraId="0574D9F3" w14:textId="77777777" w:rsidR="00480142" w:rsidRDefault="00480142" w:rsidP="0056740F"/>
    <w:p w14:paraId="3765A8C4" w14:textId="77777777" w:rsidR="00480142" w:rsidRDefault="00480142" w:rsidP="0056740F"/>
    <w:p w14:paraId="1E27BD8A" w14:textId="77777777" w:rsidR="00480142" w:rsidRDefault="00480142" w:rsidP="0056740F"/>
    <w:p w14:paraId="710518BD" w14:textId="77777777" w:rsidR="00480142" w:rsidRDefault="00480142" w:rsidP="0056740F"/>
    <w:p w14:paraId="0103A9D5" w14:textId="77777777" w:rsidR="00480142" w:rsidRDefault="00480142" w:rsidP="0056740F"/>
    <w:p w14:paraId="301FBE5F" w14:textId="77777777" w:rsidR="00480142" w:rsidRDefault="00480142" w:rsidP="0056740F"/>
    <w:p w14:paraId="71D36E87" w14:textId="77777777" w:rsidR="00480142" w:rsidRDefault="00480142" w:rsidP="0056740F"/>
    <w:p w14:paraId="6E6FAC37" w14:textId="77777777" w:rsidR="00480142" w:rsidRPr="0056740F" w:rsidRDefault="00480142" w:rsidP="0056740F"/>
    <w:p w14:paraId="02D42A45" w14:textId="3702ABFB" w:rsidR="008F7D08" w:rsidRPr="008F7D08" w:rsidRDefault="008F7D08">
      <w:pPr>
        <w:pStyle w:val="Heading2"/>
        <w:rPr>
          <w:rFonts w:ascii="Times New Roman" w:hAnsi="Times New Roman" w:cs="Times New Roman"/>
          <w:sz w:val="32"/>
          <w:szCs w:val="32"/>
        </w:rPr>
      </w:pPr>
      <w:r w:rsidRPr="008F7D08">
        <w:rPr>
          <w:rFonts w:ascii="Times New Roman" w:hAnsi="Times New Roman" w:cs="Times New Roman"/>
          <w:sz w:val="32"/>
          <w:szCs w:val="32"/>
        </w:rPr>
        <w:lastRenderedPageBreak/>
        <w:t>Sources and reproducibility</w:t>
      </w:r>
    </w:p>
    <w:p w14:paraId="3A0E1E0F" w14:textId="26CE582D" w:rsidR="008F7D08" w:rsidRPr="00BD121C" w:rsidRDefault="008F7D08" w:rsidP="00BD121C">
      <w:pPr>
        <w:pStyle w:val="Heading3"/>
        <w:jc w:val="both"/>
        <w:rPr>
          <w:rFonts w:ascii="Times New Roman" w:hAnsi="Times New Roman" w:cs="Times New Roman"/>
          <w:b/>
          <w:bCs/>
          <w:color w:val="000000" w:themeColor="text1"/>
        </w:rPr>
      </w:pPr>
      <w:r w:rsidRPr="00BD121C">
        <w:rPr>
          <w:rFonts w:ascii="Times New Roman" w:hAnsi="Times New Roman" w:cs="Times New Roman"/>
          <w:b/>
          <w:bCs/>
          <w:color w:val="000000" w:themeColor="text1"/>
        </w:rPr>
        <w:t>Source data and supporting references</w:t>
      </w:r>
    </w:p>
    <w:p w14:paraId="389C31CE" w14:textId="5B2F6AC6" w:rsidR="00BD121C" w:rsidRDefault="008F7D08" w:rsidP="00BD121C">
      <w:pPr>
        <w:jc w:val="both"/>
        <w:rPr>
          <w:rFonts w:ascii="Times New Roman" w:hAnsi="Times New Roman" w:cs="Times New Roman"/>
        </w:rPr>
      </w:pPr>
      <w:r w:rsidRPr="006E2E53">
        <w:rPr>
          <w:rFonts w:ascii="Times New Roman" w:hAnsi="Times New Roman" w:cs="Times New Roman"/>
          <w:b/>
          <w:bCs/>
        </w:rPr>
        <w:t>FAA Wildlife Strike Database:</w:t>
      </w:r>
      <w:r w:rsidRPr="00BD121C">
        <w:rPr>
          <w:rFonts w:ascii="Times New Roman" w:hAnsi="Times New Roman" w:cs="Times New Roman"/>
        </w:rPr>
        <w:t xml:space="preserve"> https://wildlife.faa.gov/home. The local FAA export, rather than a newly downloaded dataset, is the basis of the analysis.</w:t>
      </w:r>
    </w:p>
    <w:p w14:paraId="7C29BBF4" w14:textId="4923E73B" w:rsidR="00BD121C" w:rsidRPr="00BD121C" w:rsidRDefault="00D770F3" w:rsidP="00741254">
      <w:pPr>
        <w:rPr>
          <w:rFonts w:ascii="Times New Roman" w:hAnsi="Times New Roman" w:cs="Times New Roman"/>
        </w:rPr>
      </w:pPr>
      <w:r w:rsidRPr="006E2E53">
        <w:rPr>
          <w:rFonts w:ascii="Times New Roman" w:hAnsi="Times New Roman" w:cs="Times New Roman"/>
          <w:b/>
          <w:bCs/>
        </w:rPr>
        <w:t>BirdCast (Cornell Lab)</w:t>
      </w:r>
      <w:r w:rsidR="00872BCC">
        <w:rPr>
          <w:rFonts w:ascii="Times New Roman" w:hAnsi="Times New Roman" w:cs="Times New Roman"/>
          <w:b/>
          <w:bCs/>
        </w:rPr>
        <w:t xml:space="preserve"> / All about birds</w:t>
      </w:r>
      <w:r w:rsidRPr="006E2E53">
        <w:rPr>
          <w:rFonts w:ascii="Times New Roman" w:hAnsi="Times New Roman" w:cs="Times New Roman"/>
          <w:b/>
          <w:bCs/>
        </w:rPr>
        <w:t>:</w:t>
      </w:r>
      <w:r w:rsidRPr="00D770F3">
        <w:rPr>
          <w:rFonts w:ascii="Times New Roman" w:hAnsi="Times New Roman" w:cs="Times New Roman"/>
        </w:rPr>
        <w:t xml:space="preserve"> </w:t>
      </w:r>
      <w:r w:rsidR="003974B4" w:rsidRPr="003974B4">
        <w:rPr>
          <w:rFonts w:ascii="Times New Roman" w:hAnsi="Times New Roman" w:cs="Times New Roman"/>
        </w:rPr>
        <w:t>BirdCast describes most nocturnal spring migration as occurring from mid-March to mid-June and fall migration from mid-August to mid-November</w:t>
      </w:r>
      <w:r w:rsidRPr="00D770F3">
        <w:rPr>
          <w:rFonts w:ascii="Times New Roman" w:hAnsi="Times New Roman" w:cs="Times New Roman"/>
        </w:rPr>
        <w:t>.</w:t>
      </w:r>
      <w:r>
        <w:rPr>
          <w:rFonts w:ascii="Times New Roman" w:hAnsi="Times New Roman" w:cs="Times New Roman"/>
        </w:rPr>
        <w:t xml:space="preserve"> </w:t>
      </w:r>
      <w:hyperlink r:id="rId42" w:history="1">
        <w:r w:rsidRPr="00655B2C">
          <w:rPr>
            <w:rStyle w:val="Hyperlink"/>
            <w:rFonts w:ascii="Times New Roman" w:hAnsi="Times New Roman" w:cs="Times New Roman"/>
          </w:rPr>
          <w:t>https://birdcast.org/science-center/peak-migration/</w:t>
        </w:r>
      </w:hyperlink>
      <w:r w:rsidR="00BD121C" w:rsidRPr="00BD121C">
        <w:rPr>
          <w:rFonts w:ascii="Times New Roman" w:hAnsi="Times New Roman" w:cs="Times New Roman"/>
        </w:rPr>
        <w:t xml:space="preserve"> </w:t>
      </w:r>
      <w:hyperlink r:id="rId43" w:history="1">
        <w:r w:rsidR="00BD121C">
          <w:rPr>
            <w:rStyle w:val="Hyperlink"/>
            <w:rFonts w:ascii="Times New Roman" w:hAnsi="Times New Roman" w:cs="Times New Roman"/>
          </w:rPr>
          <w:t>https://www.allaboutbirds.org/news/the-basics-how-why-and-where-of-bird-migration/</w:t>
        </w:r>
      </w:hyperlink>
    </w:p>
    <w:p w14:paraId="191F0327" w14:textId="310F48BA" w:rsidR="004B34C9" w:rsidRPr="00BD121C" w:rsidRDefault="008F7D08" w:rsidP="00741254">
      <w:pPr>
        <w:rPr>
          <w:rFonts w:ascii="Times New Roman" w:hAnsi="Times New Roman" w:cs="Times New Roman"/>
        </w:rPr>
      </w:pPr>
      <w:r w:rsidRPr="006E2E53">
        <w:rPr>
          <w:rFonts w:ascii="Times New Roman" w:hAnsi="Times New Roman" w:cs="Times New Roman"/>
          <w:b/>
          <w:bCs/>
        </w:rPr>
        <w:t>FAA,</w:t>
      </w:r>
      <w:r w:rsidR="00BD121C" w:rsidRPr="006E2E53">
        <w:rPr>
          <w:rFonts w:ascii="Times New Roman" w:hAnsi="Times New Roman" w:cs="Times New Roman"/>
          <w:b/>
          <w:bCs/>
        </w:rPr>
        <w:t xml:space="preserve"> </w:t>
      </w:r>
      <w:r w:rsidRPr="006E2E53">
        <w:rPr>
          <w:rFonts w:ascii="Times New Roman" w:hAnsi="Times New Roman" w:cs="Times New Roman"/>
          <w:b/>
          <w:bCs/>
        </w:rPr>
        <w:t>Smithsonian Institution Feather Identification Lab:</w:t>
      </w:r>
      <w:r w:rsidRPr="00BD121C">
        <w:rPr>
          <w:rFonts w:ascii="Times New Roman" w:hAnsi="Times New Roman" w:cs="Times New Roman"/>
        </w:rPr>
        <w:t xml:space="preserve"> https://www.faa.gov/airports/airport_safety/wildlife/smithsonian. This describes identification using feathers and DNA-bearing remains</w:t>
      </w:r>
      <w:r w:rsidR="009355F0">
        <w:rPr>
          <w:rFonts w:ascii="Times New Roman" w:hAnsi="Times New Roman" w:cs="Times New Roman"/>
        </w:rPr>
        <w:t>.</w:t>
      </w:r>
    </w:p>
    <w:p w14:paraId="4F3C2470" w14:textId="1D1C089A" w:rsidR="008F7D08" w:rsidRPr="00BD121C" w:rsidRDefault="008F7D08" w:rsidP="009F5F3B">
      <w:pPr>
        <w:rPr>
          <w:rFonts w:ascii="Times New Roman" w:hAnsi="Times New Roman" w:cs="Times New Roman"/>
        </w:rPr>
      </w:pPr>
      <w:r w:rsidRPr="00BD121C">
        <w:rPr>
          <w:rFonts w:ascii="Times New Roman" w:hAnsi="Times New Roman" w:cs="Times New Roman"/>
        </w:rPr>
        <w:t>Species lookup conventions and reference links are recorded in</w:t>
      </w:r>
      <w:r w:rsidR="00D770F3">
        <w:rPr>
          <w:rFonts w:ascii="Times New Roman" w:hAnsi="Times New Roman" w:cs="Times New Roman"/>
        </w:rPr>
        <w:t xml:space="preserve"> </w:t>
      </w:r>
      <w:r w:rsidRPr="00BD121C">
        <w:rPr>
          <w:rFonts w:ascii="Times New Roman" w:hAnsi="Times New Roman" w:cs="Times New Roman"/>
        </w:rPr>
        <w:t>data/reference/species_group_lookup_notes.md. Sources include Cornell Lab of Ornithology species/family accounts, Animal Diversity Web and the Mammal Diversity Database. Migration month ranges remain analyst-defined approximations rather than exact dates for every species or location.</w:t>
      </w:r>
    </w:p>
    <w:p w14:paraId="34D6A9DB" w14:textId="491BE414" w:rsidR="008F7D08" w:rsidRPr="00BD121C" w:rsidRDefault="008F7D08" w:rsidP="00BD121C">
      <w:pPr>
        <w:pStyle w:val="Heading3"/>
        <w:jc w:val="both"/>
        <w:rPr>
          <w:rFonts w:ascii="Times New Roman" w:hAnsi="Times New Roman" w:cs="Times New Roman"/>
          <w:b/>
          <w:bCs/>
          <w:color w:val="000000" w:themeColor="text1"/>
        </w:rPr>
      </w:pPr>
      <w:r w:rsidRPr="00BD121C">
        <w:rPr>
          <w:rFonts w:ascii="Times New Roman" w:hAnsi="Times New Roman" w:cs="Times New Roman"/>
          <w:b/>
          <w:bCs/>
          <w:color w:val="000000" w:themeColor="text1"/>
        </w:rPr>
        <w:t>Code and output access</w:t>
      </w:r>
    </w:p>
    <w:p w14:paraId="2F245189" w14:textId="498D129D" w:rsidR="008F7D08" w:rsidRPr="00BD121C" w:rsidRDefault="008F7D08" w:rsidP="00BD121C">
      <w:pPr>
        <w:jc w:val="both"/>
        <w:rPr>
          <w:rFonts w:ascii="Times New Roman" w:hAnsi="Times New Roman" w:cs="Times New Roman"/>
        </w:rPr>
      </w:pPr>
      <w:r w:rsidRPr="00BD121C">
        <w:rPr>
          <w:rFonts w:ascii="Times New Roman" w:hAnsi="Times New Roman" w:cs="Times New Roman"/>
        </w:rPr>
        <w:t xml:space="preserve">The source links throughout this report open the relevant R scripts or result tables directly in the project GitHub repository. Each section identifies the code supporting its methods. The links target the main branch, which can change as the project is updated. </w:t>
      </w:r>
    </w:p>
    <w:p w14:paraId="576A2A08" w14:textId="77777777" w:rsidR="008F7D08" w:rsidRPr="00BD121C" w:rsidRDefault="008F7D08" w:rsidP="00BD121C">
      <w:pPr>
        <w:jc w:val="both"/>
        <w:rPr>
          <w:rFonts w:ascii="Times New Roman" w:hAnsi="Times New Roman" w:cs="Times New Roman"/>
        </w:rPr>
      </w:pPr>
    </w:p>
    <w:p w14:paraId="1A5AC30B" w14:textId="77777777" w:rsidR="008F7D08" w:rsidRPr="00BD121C" w:rsidRDefault="008F7D08" w:rsidP="00BD121C">
      <w:pPr>
        <w:pStyle w:val="Caption"/>
        <w:jc w:val="both"/>
        <w:rPr>
          <w:rFonts w:ascii="Times New Roman" w:hAnsi="Times New Roman" w:cs="Times New Roman"/>
        </w:rPr>
      </w:pPr>
      <w:r w:rsidRPr="00BD121C">
        <w:rPr>
          <w:rFonts w:ascii="Times New Roman" w:hAnsi="Times New Roman" w:cs="Times New Roman"/>
        </w:rPr>
        <w:t xml:space="preserve">Source: </w:t>
      </w:r>
      <w:hyperlink r:id="rId44">
        <w:r w:rsidRPr="00BD121C">
          <w:rPr>
            <w:rFonts w:ascii="Times New Roman" w:hAnsi="Times New Roman" w:cs="Times New Roman"/>
            <w:color w:val="0563C1"/>
            <w:u w:val="single"/>
          </w:rPr>
          <w:t>Project repository</w:t>
        </w:r>
      </w:hyperlink>
    </w:p>
    <w:p w14:paraId="26F94B00" w14:textId="77777777" w:rsidR="008F7D08" w:rsidRPr="00BD121C" w:rsidRDefault="008F7D08" w:rsidP="00BD121C">
      <w:pPr>
        <w:pStyle w:val="Caption"/>
        <w:jc w:val="both"/>
        <w:rPr>
          <w:rFonts w:ascii="Times New Roman" w:hAnsi="Times New Roman" w:cs="Times New Roman"/>
        </w:rPr>
      </w:pPr>
      <w:r w:rsidRPr="00BD121C">
        <w:rPr>
          <w:rFonts w:ascii="Times New Roman" w:hAnsi="Times New Roman" w:cs="Times New Roman"/>
        </w:rPr>
        <w:t xml:space="preserve">Source: </w:t>
      </w:r>
      <w:hyperlink r:id="rId45">
        <w:r w:rsidRPr="00BD121C">
          <w:rPr>
            <w:rFonts w:ascii="Times New Roman" w:hAnsi="Times New Roman" w:cs="Times New Roman"/>
            <w:color w:val="0563C1"/>
            <w:u w:val="single"/>
          </w:rPr>
          <w:t>Cleaning and derived variables</w:t>
        </w:r>
      </w:hyperlink>
    </w:p>
    <w:p w14:paraId="44BEF5D9" w14:textId="77777777" w:rsidR="008F7D08" w:rsidRPr="00BD121C" w:rsidRDefault="008F7D08" w:rsidP="00BD121C">
      <w:pPr>
        <w:pStyle w:val="Caption"/>
        <w:jc w:val="both"/>
        <w:rPr>
          <w:rFonts w:ascii="Times New Roman" w:hAnsi="Times New Roman" w:cs="Times New Roman"/>
        </w:rPr>
      </w:pPr>
      <w:r w:rsidRPr="00BD121C">
        <w:rPr>
          <w:rFonts w:ascii="Times New Roman" w:hAnsi="Times New Roman" w:cs="Times New Roman"/>
        </w:rPr>
        <w:t xml:space="preserve">Source: </w:t>
      </w:r>
      <w:hyperlink r:id="rId46">
        <w:r w:rsidRPr="00BD121C">
          <w:rPr>
            <w:rFonts w:ascii="Times New Roman" w:hAnsi="Times New Roman" w:cs="Times New Roman"/>
            <w:color w:val="0563C1"/>
            <w:u w:val="single"/>
          </w:rPr>
          <w:t>Full AI Usage Statement</w:t>
        </w:r>
      </w:hyperlink>
    </w:p>
    <w:p w14:paraId="66B83A28" w14:textId="26C02DEC" w:rsidR="008F7D08" w:rsidRPr="00BD121C" w:rsidRDefault="008F7D08" w:rsidP="00BD121C">
      <w:pPr>
        <w:jc w:val="both"/>
        <w:rPr>
          <w:rFonts w:ascii="Times New Roman" w:hAnsi="Times New Roman" w:cs="Times New Roman"/>
        </w:rPr>
      </w:pPr>
    </w:p>
    <w:p w14:paraId="35AE8197" w14:textId="4F263CEA" w:rsidR="008F7D08" w:rsidRPr="00BD121C" w:rsidRDefault="008F7D08" w:rsidP="00BD121C">
      <w:pPr>
        <w:pStyle w:val="Heading3"/>
        <w:jc w:val="both"/>
        <w:rPr>
          <w:rFonts w:ascii="Times New Roman" w:hAnsi="Times New Roman" w:cs="Times New Roman"/>
          <w:b/>
          <w:bCs/>
          <w:color w:val="000000" w:themeColor="text1"/>
        </w:rPr>
      </w:pPr>
      <w:r w:rsidRPr="00BD121C">
        <w:rPr>
          <w:rFonts w:ascii="Times New Roman" w:hAnsi="Times New Roman" w:cs="Times New Roman"/>
          <w:b/>
          <w:bCs/>
          <w:color w:val="000000" w:themeColor="text1"/>
        </w:rPr>
        <w:t>AI disclosure and responsibility</w:t>
      </w:r>
    </w:p>
    <w:p w14:paraId="3AEA7CC8" w14:textId="659CB599" w:rsidR="008F7D08" w:rsidRPr="00BD121C" w:rsidRDefault="008F7D08" w:rsidP="00BD121C">
      <w:pPr>
        <w:jc w:val="both"/>
        <w:rPr>
          <w:rFonts w:ascii="Times New Roman" w:hAnsi="Times New Roman" w:cs="Times New Roman"/>
        </w:rPr>
      </w:pPr>
      <w:r w:rsidRPr="00BD121C">
        <w:rPr>
          <w:rFonts w:ascii="Times New Roman" w:hAnsi="Times New Roman" w:cs="Times New Roman"/>
        </w:rPr>
        <w:t xml:space="preserve">Details about AI assistance and my review process are provided in the linked AI Usage Statement as well as throughout this document. </w:t>
      </w:r>
    </w:p>
    <w:sectPr w:rsidR="008F7D08" w:rsidRPr="00BD121C" w:rsidSect="00A73656">
      <w:headerReference w:type="even" r:id="rId47"/>
      <w:headerReference w:type="default" r:id="rId48"/>
      <w:footerReference w:type="default" r:id="rId49"/>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290D7" w14:textId="77777777" w:rsidR="008814C4" w:rsidRDefault="008814C4" w:rsidP="00E14577">
      <w:pPr>
        <w:spacing w:before="0" w:line="240" w:lineRule="auto"/>
      </w:pPr>
      <w:r>
        <w:separator/>
      </w:r>
    </w:p>
  </w:endnote>
  <w:endnote w:type="continuationSeparator" w:id="0">
    <w:p w14:paraId="69FA4B57" w14:textId="77777777" w:rsidR="008814C4" w:rsidRDefault="008814C4" w:rsidP="00E145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08B6D" w14:textId="77777777" w:rsidR="008A6801" w:rsidRDefault="008A6801" w:rsidP="00D30526">
    <w:pPr>
      <w:pStyle w:val="Footer"/>
      <w:ind w:firstLine="360"/>
      <w:jc w:val="center"/>
    </w:pPr>
    <w:r>
      <w:rPr>
        <w:noProof/>
        <w14:ligatures w14:val="standardContextual"/>
      </w:rPr>
      <mc:AlternateContent>
        <mc:Choice Requires="wps">
          <w:drawing>
            <wp:anchor distT="0" distB="0" distL="114300" distR="114300" simplePos="0" relativeHeight="251661312" behindDoc="1" locked="1" layoutInCell="1" allowOverlap="1" wp14:anchorId="5C2530E5" wp14:editId="0D579B07">
              <wp:simplePos x="0" y="0"/>
              <wp:positionH relativeFrom="page">
                <wp:align>right</wp:align>
              </wp:positionH>
              <wp:positionV relativeFrom="bottomMargin">
                <wp:align>top</wp:align>
              </wp:positionV>
              <wp:extent cx="7772400" cy="468630"/>
              <wp:effectExtent l="0" t="0" r="0" b="7620"/>
              <wp:wrapNone/>
              <wp:docPr id="16605171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46863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2E0B6FF" id="Rectangle 1" o:spid="_x0000_s1026" alt="&quot;&quot;" style="position:absolute;margin-left:560.8pt;margin-top:0;width:612pt;height:36.9pt;z-index:-251655168;visibility:visible;mso-wrap-style:square;mso-width-percent:1000;mso-height-percent:0;mso-wrap-distance-left:9pt;mso-wrap-distance-top:0;mso-wrap-distance-right:9pt;mso-wrap-distance-bottom:0;mso-position-horizontal:right;mso-position-horizontal-relative:page;mso-position-vertical:top;mso-position-vertical-relative:bottom-margin-area;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" fillcolor="#e8e8e8 [3214]" stroked="f" strokeweight="1pt">
              <w10:wrap anchorx="page" anchory="margin"/>
              <w10:anchorlock/>
            </v:rect>
          </w:pict>
        </mc:Fallback>
      </mc:AlternateContent>
    </w:r>
  </w:p>
  <w:p w14:paraId="08116357" w14:textId="62824A51" w:rsidR="003876C6" w:rsidRDefault="00AB65D0" w:rsidP="00B13A7E">
    <w:pPr>
      <w:pStyle w:val="Footer"/>
      <w:jc w:val="center"/>
    </w:pPr>
    <w:r>
      <w:t xml:space="preserve">IST 687 </w:t>
    </w:r>
    <w:r w:rsidR="00B13A7E">
      <w:t>–</w:t>
    </w:r>
    <w:r>
      <w:t xml:space="preserve"> </w:t>
    </w:r>
    <w:r w:rsidR="00B13A7E">
      <w:t>Aviation Wildlife Strike Risk: An Analysis of FAA Wildlife strike reports</w:t>
    </w:r>
    <w:r w:rsidR="00016884">
      <w:t xml:space="preserve"> </w:t>
    </w:r>
    <w:r w:rsidR="00B13A7E">
      <w:t>–</w:t>
    </w:r>
    <w:r w:rsidR="00016884">
      <w:t xml:space="preserve"> Adis Delanovic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E1C9B" w14:textId="77777777" w:rsidR="008814C4" w:rsidRDefault="008814C4" w:rsidP="00E14577">
      <w:pPr>
        <w:spacing w:before="0" w:line="240" w:lineRule="auto"/>
      </w:pPr>
      <w:r>
        <w:separator/>
      </w:r>
    </w:p>
  </w:footnote>
  <w:footnote w:type="continuationSeparator" w:id="0">
    <w:p w14:paraId="327B2C33" w14:textId="77777777" w:rsidR="008814C4" w:rsidRDefault="008814C4"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6455145"/>
      <w:docPartObj>
        <w:docPartGallery w:val="Page Numbers (Top of Page)"/>
        <w:docPartUnique/>
      </w:docPartObj>
    </w:sdtPr>
    <w:sdtContent>
      <w:p w14:paraId="5F4AC278" w14:textId="0A637FE9" w:rsidR="00E14577" w:rsidRDefault="00E14577" w:rsidP="00A623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760B3D">
          <w:rPr>
            <w:rStyle w:val="PageNumber"/>
            <w:noProof/>
          </w:rPr>
          <w:t>13</w:t>
        </w:r>
        <w:r>
          <w:rPr>
            <w:rStyle w:val="PageNumber"/>
          </w:rPr>
          <w:fldChar w:fldCharType="end"/>
        </w:r>
      </w:p>
    </w:sdtContent>
  </w:sdt>
  <w:p w14:paraId="5213514E"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1513015"/>
      <w:docPartObj>
        <w:docPartGallery w:val="Page Numbers (Top of Page)"/>
        <w:docPartUnique/>
      </w:docPartObj>
    </w:sdtPr>
    <w:sdtContent>
      <w:p w14:paraId="3C54354B" w14:textId="77777777" w:rsidR="00E14577" w:rsidRDefault="00E14577" w:rsidP="00E14577">
        <w:pPr>
          <w:pStyle w:val="Footer"/>
          <w:rPr>
            <w:rStyle w:val="PageNumber"/>
          </w:rPr>
        </w:pPr>
        <w:r>
          <w:rPr>
            <w:noProof/>
            <w14:ligatures w14:val="standardContextual"/>
          </w:rPr>
          <mc:AlternateContent>
            <mc:Choice Requires="wps">
              <w:drawing>
                <wp:anchor distT="0" distB="0" distL="114300" distR="114300" simplePos="0" relativeHeight="251659264" behindDoc="1" locked="1" layoutInCell="1" allowOverlap="1" wp14:anchorId="31E0ED85" wp14:editId="343D702D">
                  <wp:simplePos x="0" y="0"/>
                  <wp:positionH relativeFrom="column">
                    <wp:posOffset>-914400</wp:posOffset>
                  </wp:positionH>
                  <wp:positionV relativeFrom="paragraph">
                    <wp:posOffset>-265430</wp:posOffset>
                  </wp:positionV>
                  <wp:extent cx="1700784" cy="640080"/>
                  <wp:effectExtent l="0" t="0" r="0" b="762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784" cy="64008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494F6" id="Rectangle 1" o:spid="_x0000_s1026" alt="&quot;&quot;" style="position:absolute;margin-left:-1in;margin-top:-20.9pt;width:133.9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" fillcolor="#e8e8e8 [3214]" stroked="f" strokeweight="1pt">
                  <w10:anchorlock/>
                </v:rect>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8D55D7" w14:textId="77777777" w:rsidR="00E14577" w:rsidRDefault="00E14577" w:rsidP="00E14577">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5C079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041E1F"/>
    <w:multiLevelType w:val="hybridMultilevel"/>
    <w:tmpl w:val="73AA9FB2"/>
    <w:lvl w:ilvl="0" w:tplc="EA7679DE">
      <w:start w:val="1"/>
      <w:numFmt w:val="bullet"/>
      <w:lvlText w:val="•"/>
      <w:lvlJc w:val="left"/>
      <w:pPr>
        <w:tabs>
          <w:tab w:val="num" w:pos="720"/>
        </w:tabs>
        <w:ind w:left="720" w:hanging="360"/>
      </w:pPr>
      <w:rPr>
        <w:rFonts w:ascii="Arial" w:hAnsi="Arial" w:hint="default"/>
      </w:rPr>
    </w:lvl>
    <w:lvl w:ilvl="1" w:tplc="D9B82170" w:tentative="1">
      <w:start w:val="1"/>
      <w:numFmt w:val="bullet"/>
      <w:lvlText w:val="•"/>
      <w:lvlJc w:val="left"/>
      <w:pPr>
        <w:tabs>
          <w:tab w:val="num" w:pos="1440"/>
        </w:tabs>
        <w:ind w:left="1440" w:hanging="360"/>
      </w:pPr>
      <w:rPr>
        <w:rFonts w:ascii="Arial" w:hAnsi="Arial" w:hint="default"/>
      </w:rPr>
    </w:lvl>
    <w:lvl w:ilvl="2" w:tplc="35A800EC" w:tentative="1">
      <w:start w:val="1"/>
      <w:numFmt w:val="bullet"/>
      <w:lvlText w:val="•"/>
      <w:lvlJc w:val="left"/>
      <w:pPr>
        <w:tabs>
          <w:tab w:val="num" w:pos="2160"/>
        </w:tabs>
        <w:ind w:left="2160" w:hanging="360"/>
      </w:pPr>
      <w:rPr>
        <w:rFonts w:ascii="Arial" w:hAnsi="Arial" w:hint="default"/>
      </w:rPr>
    </w:lvl>
    <w:lvl w:ilvl="3" w:tplc="99D4FFDC" w:tentative="1">
      <w:start w:val="1"/>
      <w:numFmt w:val="bullet"/>
      <w:lvlText w:val="•"/>
      <w:lvlJc w:val="left"/>
      <w:pPr>
        <w:tabs>
          <w:tab w:val="num" w:pos="2880"/>
        </w:tabs>
        <w:ind w:left="2880" w:hanging="360"/>
      </w:pPr>
      <w:rPr>
        <w:rFonts w:ascii="Arial" w:hAnsi="Arial" w:hint="default"/>
      </w:rPr>
    </w:lvl>
    <w:lvl w:ilvl="4" w:tplc="1E90CD5C" w:tentative="1">
      <w:start w:val="1"/>
      <w:numFmt w:val="bullet"/>
      <w:lvlText w:val="•"/>
      <w:lvlJc w:val="left"/>
      <w:pPr>
        <w:tabs>
          <w:tab w:val="num" w:pos="3600"/>
        </w:tabs>
        <w:ind w:left="3600" w:hanging="360"/>
      </w:pPr>
      <w:rPr>
        <w:rFonts w:ascii="Arial" w:hAnsi="Arial" w:hint="default"/>
      </w:rPr>
    </w:lvl>
    <w:lvl w:ilvl="5" w:tplc="B87018F2" w:tentative="1">
      <w:start w:val="1"/>
      <w:numFmt w:val="bullet"/>
      <w:lvlText w:val="•"/>
      <w:lvlJc w:val="left"/>
      <w:pPr>
        <w:tabs>
          <w:tab w:val="num" w:pos="4320"/>
        </w:tabs>
        <w:ind w:left="4320" w:hanging="360"/>
      </w:pPr>
      <w:rPr>
        <w:rFonts w:ascii="Arial" w:hAnsi="Arial" w:hint="default"/>
      </w:rPr>
    </w:lvl>
    <w:lvl w:ilvl="6" w:tplc="75ACAC92" w:tentative="1">
      <w:start w:val="1"/>
      <w:numFmt w:val="bullet"/>
      <w:lvlText w:val="•"/>
      <w:lvlJc w:val="left"/>
      <w:pPr>
        <w:tabs>
          <w:tab w:val="num" w:pos="5040"/>
        </w:tabs>
        <w:ind w:left="5040" w:hanging="360"/>
      </w:pPr>
      <w:rPr>
        <w:rFonts w:ascii="Arial" w:hAnsi="Arial" w:hint="default"/>
      </w:rPr>
    </w:lvl>
    <w:lvl w:ilvl="7" w:tplc="F7BEC73E" w:tentative="1">
      <w:start w:val="1"/>
      <w:numFmt w:val="bullet"/>
      <w:lvlText w:val="•"/>
      <w:lvlJc w:val="left"/>
      <w:pPr>
        <w:tabs>
          <w:tab w:val="num" w:pos="5760"/>
        </w:tabs>
        <w:ind w:left="5760" w:hanging="360"/>
      </w:pPr>
      <w:rPr>
        <w:rFonts w:ascii="Arial" w:hAnsi="Arial" w:hint="default"/>
      </w:rPr>
    </w:lvl>
    <w:lvl w:ilvl="8" w:tplc="3ECECB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33F5115"/>
    <w:multiLevelType w:val="hybridMultilevel"/>
    <w:tmpl w:val="FC68E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EA02B7"/>
    <w:multiLevelType w:val="hybridMultilevel"/>
    <w:tmpl w:val="9BC8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F523A"/>
    <w:multiLevelType w:val="hybridMultilevel"/>
    <w:tmpl w:val="627E18B6"/>
    <w:lvl w:ilvl="0" w:tplc="04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DE6223"/>
    <w:multiLevelType w:val="hybridMultilevel"/>
    <w:tmpl w:val="66E8279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CC7282"/>
    <w:multiLevelType w:val="hybridMultilevel"/>
    <w:tmpl w:val="7022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E121CB"/>
    <w:multiLevelType w:val="hybridMultilevel"/>
    <w:tmpl w:val="8F7AD20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B4667F9"/>
    <w:multiLevelType w:val="hybridMultilevel"/>
    <w:tmpl w:val="1DD008C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1A47FF6"/>
    <w:multiLevelType w:val="hybridMultilevel"/>
    <w:tmpl w:val="8B7C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1821BB"/>
    <w:multiLevelType w:val="hybridMultilevel"/>
    <w:tmpl w:val="5C1AA75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FD01636"/>
    <w:multiLevelType w:val="hybridMultilevel"/>
    <w:tmpl w:val="D54444F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7405310">
    <w:abstractNumId w:val="7"/>
  </w:num>
  <w:num w:numId="2" w16cid:durableId="1276593716">
    <w:abstractNumId w:val="0"/>
  </w:num>
  <w:num w:numId="3" w16cid:durableId="929852227">
    <w:abstractNumId w:val="3"/>
  </w:num>
  <w:num w:numId="4" w16cid:durableId="399838497">
    <w:abstractNumId w:val="12"/>
  </w:num>
  <w:num w:numId="5" w16cid:durableId="1041320083">
    <w:abstractNumId w:val="10"/>
  </w:num>
  <w:num w:numId="6" w16cid:durableId="2045713123">
    <w:abstractNumId w:val="6"/>
  </w:num>
  <w:num w:numId="7" w16cid:durableId="1737123346">
    <w:abstractNumId w:val="11"/>
  </w:num>
  <w:num w:numId="8" w16cid:durableId="1998878459">
    <w:abstractNumId w:val="9"/>
  </w:num>
  <w:num w:numId="9" w16cid:durableId="687635372">
    <w:abstractNumId w:val="8"/>
  </w:num>
  <w:num w:numId="10" w16cid:durableId="521214107">
    <w:abstractNumId w:val="5"/>
  </w:num>
  <w:num w:numId="11" w16cid:durableId="1156650906">
    <w:abstractNumId w:val="4"/>
  </w:num>
  <w:num w:numId="12" w16cid:durableId="911893860">
    <w:abstractNumId w:val="2"/>
  </w:num>
  <w:num w:numId="13" w16cid:durableId="2066487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E2"/>
    <w:rsid w:val="0001020F"/>
    <w:rsid w:val="00014CB4"/>
    <w:rsid w:val="00016884"/>
    <w:rsid w:val="000334CD"/>
    <w:rsid w:val="00042C78"/>
    <w:rsid w:val="000446DA"/>
    <w:rsid w:val="00044A46"/>
    <w:rsid w:val="00047990"/>
    <w:rsid w:val="000610F9"/>
    <w:rsid w:val="000613C2"/>
    <w:rsid w:val="000670ED"/>
    <w:rsid w:val="00073CEF"/>
    <w:rsid w:val="000767D1"/>
    <w:rsid w:val="00082438"/>
    <w:rsid w:val="000834FD"/>
    <w:rsid w:val="000932ED"/>
    <w:rsid w:val="000A2E3A"/>
    <w:rsid w:val="000A4ABF"/>
    <w:rsid w:val="000B499D"/>
    <w:rsid w:val="000D5352"/>
    <w:rsid w:val="000F14FE"/>
    <w:rsid w:val="00106E79"/>
    <w:rsid w:val="00113F44"/>
    <w:rsid w:val="00122F61"/>
    <w:rsid w:val="001279DE"/>
    <w:rsid w:val="00150986"/>
    <w:rsid w:val="001517BF"/>
    <w:rsid w:val="0015342D"/>
    <w:rsid w:val="001707AA"/>
    <w:rsid w:val="0017120A"/>
    <w:rsid w:val="00175287"/>
    <w:rsid w:val="001762B3"/>
    <w:rsid w:val="00180A96"/>
    <w:rsid w:val="00183C10"/>
    <w:rsid w:val="00187C41"/>
    <w:rsid w:val="001A0AA5"/>
    <w:rsid w:val="001B0F93"/>
    <w:rsid w:val="001B50F0"/>
    <w:rsid w:val="001B75F3"/>
    <w:rsid w:val="001B7CDB"/>
    <w:rsid w:val="001D4EC7"/>
    <w:rsid w:val="001D6BD9"/>
    <w:rsid w:val="001F5B38"/>
    <w:rsid w:val="00210021"/>
    <w:rsid w:val="0021004E"/>
    <w:rsid w:val="0021075A"/>
    <w:rsid w:val="00214379"/>
    <w:rsid w:val="00216C0A"/>
    <w:rsid w:val="0022332F"/>
    <w:rsid w:val="0022583D"/>
    <w:rsid w:val="00233EC5"/>
    <w:rsid w:val="00242638"/>
    <w:rsid w:val="00243ADC"/>
    <w:rsid w:val="002477FE"/>
    <w:rsid w:val="0025158E"/>
    <w:rsid w:val="002559EF"/>
    <w:rsid w:val="002618A2"/>
    <w:rsid w:val="00267814"/>
    <w:rsid w:val="002679E4"/>
    <w:rsid w:val="002747A7"/>
    <w:rsid w:val="0029154A"/>
    <w:rsid w:val="00293DA6"/>
    <w:rsid w:val="002A1D15"/>
    <w:rsid w:val="002A1DE2"/>
    <w:rsid w:val="002A48D4"/>
    <w:rsid w:val="002A604E"/>
    <w:rsid w:val="002C7CEC"/>
    <w:rsid w:val="002D6F3D"/>
    <w:rsid w:val="002E3277"/>
    <w:rsid w:val="002E53ED"/>
    <w:rsid w:val="002F6057"/>
    <w:rsid w:val="002F777C"/>
    <w:rsid w:val="0033088C"/>
    <w:rsid w:val="00331720"/>
    <w:rsid w:val="003464AD"/>
    <w:rsid w:val="00375F3B"/>
    <w:rsid w:val="00380DD3"/>
    <w:rsid w:val="003876C6"/>
    <w:rsid w:val="00392C7F"/>
    <w:rsid w:val="003974B4"/>
    <w:rsid w:val="00397DC3"/>
    <w:rsid w:val="003B075A"/>
    <w:rsid w:val="003C44A7"/>
    <w:rsid w:val="003C642C"/>
    <w:rsid w:val="003C7EB2"/>
    <w:rsid w:val="003D1894"/>
    <w:rsid w:val="003E0461"/>
    <w:rsid w:val="003F3374"/>
    <w:rsid w:val="00403009"/>
    <w:rsid w:val="0040501A"/>
    <w:rsid w:val="004068CE"/>
    <w:rsid w:val="004102C0"/>
    <w:rsid w:val="00416E64"/>
    <w:rsid w:val="00421A37"/>
    <w:rsid w:val="00421CEC"/>
    <w:rsid w:val="004233D4"/>
    <w:rsid w:val="0042674C"/>
    <w:rsid w:val="0043332F"/>
    <w:rsid w:val="0045486A"/>
    <w:rsid w:val="00466D56"/>
    <w:rsid w:val="00480142"/>
    <w:rsid w:val="00486020"/>
    <w:rsid w:val="0049104B"/>
    <w:rsid w:val="004A4301"/>
    <w:rsid w:val="004A7EB1"/>
    <w:rsid w:val="004B1B22"/>
    <w:rsid w:val="004B34C9"/>
    <w:rsid w:val="004B4966"/>
    <w:rsid w:val="004C1571"/>
    <w:rsid w:val="004C4C36"/>
    <w:rsid w:val="004C6124"/>
    <w:rsid w:val="004D1A44"/>
    <w:rsid w:val="004E4984"/>
    <w:rsid w:val="004E53EB"/>
    <w:rsid w:val="004E7788"/>
    <w:rsid w:val="004E7C2F"/>
    <w:rsid w:val="004F4CA3"/>
    <w:rsid w:val="0050222A"/>
    <w:rsid w:val="00502E69"/>
    <w:rsid w:val="005133FA"/>
    <w:rsid w:val="00513425"/>
    <w:rsid w:val="00513CA3"/>
    <w:rsid w:val="0052119A"/>
    <w:rsid w:val="00523A54"/>
    <w:rsid w:val="00531341"/>
    <w:rsid w:val="00542955"/>
    <w:rsid w:val="0054688F"/>
    <w:rsid w:val="00552739"/>
    <w:rsid w:val="00564708"/>
    <w:rsid w:val="0056740F"/>
    <w:rsid w:val="005738DE"/>
    <w:rsid w:val="00580F8F"/>
    <w:rsid w:val="0058579C"/>
    <w:rsid w:val="005A0DB8"/>
    <w:rsid w:val="005B7D5E"/>
    <w:rsid w:val="005C311D"/>
    <w:rsid w:val="005C37D3"/>
    <w:rsid w:val="005D1F7F"/>
    <w:rsid w:val="005E0DB0"/>
    <w:rsid w:val="005E23D9"/>
    <w:rsid w:val="005E29B1"/>
    <w:rsid w:val="005E5379"/>
    <w:rsid w:val="005F7E8A"/>
    <w:rsid w:val="00603D2F"/>
    <w:rsid w:val="00604D7A"/>
    <w:rsid w:val="00605AAF"/>
    <w:rsid w:val="00607334"/>
    <w:rsid w:val="0061583C"/>
    <w:rsid w:val="006178B9"/>
    <w:rsid w:val="006203E6"/>
    <w:rsid w:val="00620409"/>
    <w:rsid w:val="006215B5"/>
    <w:rsid w:val="006256E2"/>
    <w:rsid w:val="00631C04"/>
    <w:rsid w:val="006320D0"/>
    <w:rsid w:val="00632233"/>
    <w:rsid w:val="00633A7C"/>
    <w:rsid w:val="00665235"/>
    <w:rsid w:val="00666862"/>
    <w:rsid w:val="00672628"/>
    <w:rsid w:val="006727B2"/>
    <w:rsid w:val="006808F0"/>
    <w:rsid w:val="006843C8"/>
    <w:rsid w:val="00695B7D"/>
    <w:rsid w:val="006A44FA"/>
    <w:rsid w:val="006A5E1D"/>
    <w:rsid w:val="006B1ECB"/>
    <w:rsid w:val="006C7420"/>
    <w:rsid w:val="006D1C09"/>
    <w:rsid w:val="006E2E53"/>
    <w:rsid w:val="006F06D3"/>
    <w:rsid w:val="00702A2E"/>
    <w:rsid w:val="007210E8"/>
    <w:rsid w:val="00731DD4"/>
    <w:rsid w:val="00732A2E"/>
    <w:rsid w:val="00737DCA"/>
    <w:rsid w:val="00741254"/>
    <w:rsid w:val="0074386D"/>
    <w:rsid w:val="007453F3"/>
    <w:rsid w:val="00756739"/>
    <w:rsid w:val="00760B3D"/>
    <w:rsid w:val="0076791F"/>
    <w:rsid w:val="0077342D"/>
    <w:rsid w:val="00777466"/>
    <w:rsid w:val="00791B0D"/>
    <w:rsid w:val="00793882"/>
    <w:rsid w:val="00795665"/>
    <w:rsid w:val="00797982"/>
    <w:rsid w:val="007A1D67"/>
    <w:rsid w:val="007B7736"/>
    <w:rsid w:val="007C6FFA"/>
    <w:rsid w:val="007D5D5B"/>
    <w:rsid w:val="007E354E"/>
    <w:rsid w:val="007F2A50"/>
    <w:rsid w:val="007F5943"/>
    <w:rsid w:val="007F7A27"/>
    <w:rsid w:val="00823059"/>
    <w:rsid w:val="0083025D"/>
    <w:rsid w:val="0083521F"/>
    <w:rsid w:val="00853747"/>
    <w:rsid w:val="00857988"/>
    <w:rsid w:val="008628A3"/>
    <w:rsid w:val="00863071"/>
    <w:rsid w:val="00871E3C"/>
    <w:rsid w:val="00872BCC"/>
    <w:rsid w:val="00873EBB"/>
    <w:rsid w:val="008814C4"/>
    <w:rsid w:val="008927C0"/>
    <w:rsid w:val="008A095D"/>
    <w:rsid w:val="008A1C21"/>
    <w:rsid w:val="008A2128"/>
    <w:rsid w:val="008A5444"/>
    <w:rsid w:val="008A6801"/>
    <w:rsid w:val="008B2927"/>
    <w:rsid w:val="008B6A90"/>
    <w:rsid w:val="008C0000"/>
    <w:rsid w:val="008C339A"/>
    <w:rsid w:val="008D33F9"/>
    <w:rsid w:val="008D3879"/>
    <w:rsid w:val="008E161E"/>
    <w:rsid w:val="008E39C4"/>
    <w:rsid w:val="008E5020"/>
    <w:rsid w:val="008F04A5"/>
    <w:rsid w:val="008F091F"/>
    <w:rsid w:val="008F7D08"/>
    <w:rsid w:val="00910AFA"/>
    <w:rsid w:val="009132B5"/>
    <w:rsid w:val="00920D99"/>
    <w:rsid w:val="0092325F"/>
    <w:rsid w:val="009238E9"/>
    <w:rsid w:val="00931508"/>
    <w:rsid w:val="00934783"/>
    <w:rsid w:val="009355F0"/>
    <w:rsid w:val="00945D8A"/>
    <w:rsid w:val="009778C2"/>
    <w:rsid w:val="0098079F"/>
    <w:rsid w:val="00983B2E"/>
    <w:rsid w:val="00985988"/>
    <w:rsid w:val="009A3EB1"/>
    <w:rsid w:val="009B07AD"/>
    <w:rsid w:val="009B54E4"/>
    <w:rsid w:val="009C36B2"/>
    <w:rsid w:val="009C41BC"/>
    <w:rsid w:val="009D6230"/>
    <w:rsid w:val="009E1FF1"/>
    <w:rsid w:val="009E31D0"/>
    <w:rsid w:val="009F5F3B"/>
    <w:rsid w:val="009F7FDB"/>
    <w:rsid w:val="009F7FE2"/>
    <w:rsid w:val="00A06BAE"/>
    <w:rsid w:val="00A10B46"/>
    <w:rsid w:val="00A21F3B"/>
    <w:rsid w:val="00A2389F"/>
    <w:rsid w:val="00A33B91"/>
    <w:rsid w:val="00A423A0"/>
    <w:rsid w:val="00A52CD1"/>
    <w:rsid w:val="00A620A7"/>
    <w:rsid w:val="00A73656"/>
    <w:rsid w:val="00A758E3"/>
    <w:rsid w:val="00A83256"/>
    <w:rsid w:val="00A849E5"/>
    <w:rsid w:val="00AA6289"/>
    <w:rsid w:val="00AB65D0"/>
    <w:rsid w:val="00AC1F52"/>
    <w:rsid w:val="00AC4272"/>
    <w:rsid w:val="00AC7F95"/>
    <w:rsid w:val="00AE5189"/>
    <w:rsid w:val="00AF3BE9"/>
    <w:rsid w:val="00B04344"/>
    <w:rsid w:val="00B04D0B"/>
    <w:rsid w:val="00B0636A"/>
    <w:rsid w:val="00B11307"/>
    <w:rsid w:val="00B13A7E"/>
    <w:rsid w:val="00B1435B"/>
    <w:rsid w:val="00B1609B"/>
    <w:rsid w:val="00B17333"/>
    <w:rsid w:val="00B263D7"/>
    <w:rsid w:val="00B27051"/>
    <w:rsid w:val="00B33510"/>
    <w:rsid w:val="00B352BD"/>
    <w:rsid w:val="00B3664E"/>
    <w:rsid w:val="00B41B5A"/>
    <w:rsid w:val="00B45830"/>
    <w:rsid w:val="00B45C3C"/>
    <w:rsid w:val="00B561B6"/>
    <w:rsid w:val="00B62D04"/>
    <w:rsid w:val="00B643F1"/>
    <w:rsid w:val="00B66C52"/>
    <w:rsid w:val="00B7049D"/>
    <w:rsid w:val="00B773A6"/>
    <w:rsid w:val="00B77E49"/>
    <w:rsid w:val="00B82BAE"/>
    <w:rsid w:val="00B865B5"/>
    <w:rsid w:val="00B875E0"/>
    <w:rsid w:val="00B91725"/>
    <w:rsid w:val="00B92C27"/>
    <w:rsid w:val="00B9328D"/>
    <w:rsid w:val="00BA74DD"/>
    <w:rsid w:val="00BB0310"/>
    <w:rsid w:val="00BD121C"/>
    <w:rsid w:val="00BD267F"/>
    <w:rsid w:val="00BD7744"/>
    <w:rsid w:val="00BD7AB3"/>
    <w:rsid w:val="00BF0EC1"/>
    <w:rsid w:val="00C0255B"/>
    <w:rsid w:val="00C07D43"/>
    <w:rsid w:val="00C206C1"/>
    <w:rsid w:val="00C2200B"/>
    <w:rsid w:val="00C22344"/>
    <w:rsid w:val="00C30323"/>
    <w:rsid w:val="00C65622"/>
    <w:rsid w:val="00C65D9E"/>
    <w:rsid w:val="00C6778B"/>
    <w:rsid w:val="00C76957"/>
    <w:rsid w:val="00C828B0"/>
    <w:rsid w:val="00C84133"/>
    <w:rsid w:val="00C845EC"/>
    <w:rsid w:val="00CA3FF5"/>
    <w:rsid w:val="00CB2B1C"/>
    <w:rsid w:val="00CB300A"/>
    <w:rsid w:val="00CC6F91"/>
    <w:rsid w:val="00CD4890"/>
    <w:rsid w:val="00CE178A"/>
    <w:rsid w:val="00CF1539"/>
    <w:rsid w:val="00CF1B67"/>
    <w:rsid w:val="00CF1D2E"/>
    <w:rsid w:val="00CF261A"/>
    <w:rsid w:val="00CF4E0E"/>
    <w:rsid w:val="00CF560D"/>
    <w:rsid w:val="00D02CD4"/>
    <w:rsid w:val="00D030F1"/>
    <w:rsid w:val="00D15286"/>
    <w:rsid w:val="00D27F65"/>
    <w:rsid w:val="00D30526"/>
    <w:rsid w:val="00D41196"/>
    <w:rsid w:val="00D5166A"/>
    <w:rsid w:val="00D6319A"/>
    <w:rsid w:val="00D74157"/>
    <w:rsid w:val="00D770F3"/>
    <w:rsid w:val="00D81EA7"/>
    <w:rsid w:val="00D85595"/>
    <w:rsid w:val="00D90DF8"/>
    <w:rsid w:val="00D91DE3"/>
    <w:rsid w:val="00D94D21"/>
    <w:rsid w:val="00DB7B3F"/>
    <w:rsid w:val="00DD093A"/>
    <w:rsid w:val="00DE16EB"/>
    <w:rsid w:val="00DE244E"/>
    <w:rsid w:val="00DF43F2"/>
    <w:rsid w:val="00E0403F"/>
    <w:rsid w:val="00E14577"/>
    <w:rsid w:val="00E21407"/>
    <w:rsid w:val="00E21ACD"/>
    <w:rsid w:val="00E259A3"/>
    <w:rsid w:val="00E3538C"/>
    <w:rsid w:val="00E45BBA"/>
    <w:rsid w:val="00E501A8"/>
    <w:rsid w:val="00E67736"/>
    <w:rsid w:val="00E9181E"/>
    <w:rsid w:val="00E9501F"/>
    <w:rsid w:val="00E95C27"/>
    <w:rsid w:val="00EA5E9E"/>
    <w:rsid w:val="00EB6321"/>
    <w:rsid w:val="00EC1924"/>
    <w:rsid w:val="00EC690F"/>
    <w:rsid w:val="00ED02FA"/>
    <w:rsid w:val="00ED2337"/>
    <w:rsid w:val="00ED712A"/>
    <w:rsid w:val="00EF2A1F"/>
    <w:rsid w:val="00EF5AFB"/>
    <w:rsid w:val="00F1584F"/>
    <w:rsid w:val="00F25CCA"/>
    <w:rsid w:val="00F30934"/>
    <w:rsid w:val="00F36A00"/>
    <w:rsid w:val="00F37A06"/>
    <w:rsid w:val="00F52CF5"/>
    <w:rsid w:val="00F63988"/>
    <w:rsid w:val="00F71DE5"/>
    <w:rsid w:val="00F86177"/>
    <w:rsid w:val="00F944C0"/>
    <w:rsid w:val="00FA184E"/>
    <w:rsid w:val="00FA25CC"/>
    <w:rsid w:val="00FA3D7F"/>
    <w:rsid w:val="00FB0D9C"/>
    <w:rsid w:val="00FD0781"/>
    <w:rsid w:val="00FD7E07"/>
    <w:rsid w:val="00FF05FA"/>
    <w:rsid w:val="00FF5134"/>
    <w:rsid w:val="00FF7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0684"/>
  <w15:chartTrackingRefBased/>
  <w15:docId w15:val="{C5CEC804-76D4-4E3C-BE91-7BA1D531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196"/>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5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 w:type="character" w:styleId="UnresolvedMention">
    <w:name w:val="Unresolved Mention"/>
    <w:basedOn w:val="DefaultParagraphFont"/>
    <w:uiPriority w:val="99"/>
    <w:semiHidden/>
    <w:unhideWhenUsed/>
    <w:rsid w:val="00CE178A"/>
    <w:rPr>
      <w:color w:val="605E5C"/>
      <w:shd w:val="clear" w:color="auto" w:fill="E1DFDD"/>
    </w:rPr>
  </w:style>
  <w:style w:type="paragraph" w:styleId="Caption">
    <w:name w:val="caption"/>
    <w:basedOn w:val="Normal"/>
    <w:next w:val="Normal"/>
    <w:uiPriority w:val="35"/>
    <w:unhideWhenUsed/>
    <w:qFormat/>
    <w:rsid w:val="00823059"/>
    <w:pPr>
      <w:spacing w:before="0"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CA3FF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CA3FF5"/>
    <w:rPr>
      <w:rFonts w:eastAsiaTheme="minorEastAsia"/>
      <w:color w:val="000000" w:themeColor="text1"/>
      <w:kern w:val="0"/>
      <w:sz w:val="20"/>
      <w:szCs w:val="20"/>
      <w14:ligatures w14:val="none"/>
    </w:rPr>
  </w:style>
  <w:style w:type="character" w:styleId="FootnoteReference">
    <w:name w:val="footnote reference"/>
    <w:basedOn w:val="DefaultParagraphFont"/>
    <w:uiPriority w:val="99"/>
    <w:semiHidden/>
    <w:unhideWhenUsed/>
    <w:rsid w:val="00CA3FF5"/>
    <w:rPr>
      <w:vertAlign w:val="superscript"/>
    </w:rPr>
  </w:style>
  <w:style w:type="paragraph" w:styleId="EndnoteText">
    <w:name w:val="endnote text"/>
    <w:basedOn w:val="Normal"/>
    <w:link w:val="EndnoteTextChar"/>
    <w:uiPriority w:val="99"/>
    <w:semiHidden/>
    <w:unhideWhenUsed/>
    <w:rsid w:val="00B66C52"/>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B66C52"/>
    <w:rPr>
      <w:rFonts w:eastAsiaTheme="minorEastAsia"/>
      <w:color w:val="000000" w:themeColor="text1"/>
      <w:kern w:val="0"/>
      <w:sz w:val="20"/>
      <w:szCs w:val="20"/>
      <w14:ligatures w14:val="none"/>
    </w:rPr>
  </w:style>
  <w:style w:type="character" w:styleId="EndnoteReference">
    <w:name w:val="endnote reference"/>
    <w:basedOn w:val="DefaultParagraphFont"/>
    <w:uiPriority w:val="99"/>
    <w:semiHidden/>
    <w:unhideWhenUsed/>
    <w:rsid w:val="00B66C52"/>
    <w:rPr>
      <w:vertAlign w:val="superscript"/>
    </w:rPr>
  </w:style>
  <w:style w:type="character" w:styleId="FollowedHyperlink">
    <w:name w:val="FollowedHyperlink"/>
    <w:basedOn w:val="DefaultParagraphFont"/>
    <w:uiPriority w:val="99"/>
    <w:semiHidden/>
    <w:unhideWhenUsed/>
    <w:rsid w:val="006178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096491">
      <w:bodyDiv w:val="1"/>
      <w:marLeft w:val="0"/>
      <w:marRight w:val="0"/>
      <w:marTop w:val="0"/>
      <w:marBottom w:val="0"/>
      <w:divBdr>
        <w:top w:val="none" w:sz="0" w:space="0" w:color="auto"/>
        <w:left w:val="none" w:sz="0" w:space="0" w:color="auto"/>
        <w:bottom w:val="none" w:sz="0" w:space="0" w:color="auto"/>
        <w:right w:val="none" w:sz="0" w:space="0" w:color="auto"/>
      </w:divBdr>
    </w:div>
    <w:div w:id="295451358">
      <w:bodyDiv w:val="1"/>
      <w:marLeft w:val="0"/>
      <w:marRight w:val="0"/>
      <w:marTop w:val="0"/>
      <w:marBottom w:val="0"/>
      <w:divBdr>
        <w:top w:val="none" w:sz="0" w:space="0" w:color="auto"/>
        <w:left w:val="none" w:sz="0" w:space="0" w:color="auto"/>
        <w:bottom w:val="none" w:sz="0" w:space="0" w:color="auto"/>
        <w:right w:val="none" w:sz="0" w:space="0" w:color="auto"/>
      </w:divBdr>
      <w:divsChild>
        <w:div w:id="1492791780">
          <w:marLeft w:val="446"/>
          <w:marRight w:val="0"/>
          <w:marTop w:val="0"/>
          <w:marBottom w:val="0"/>
          <w:divBdr>
            <w:top w:val="none" w:sz="0" w:space="0" w:color="auto"/>
            <w:left w:val="none" w:sz="0" w:space="0" w:color="auto"/>
            <w:bottom w:val="none" w:sz="0" w:space="0" w:color="auto"/>
            <w:right w:val="none" w:sz="0" w:space="0" w:color="auto"/>
          </w:divBdr>
        </w:div>
      </w:divsChild>
    </w:div>
    <w:div w:id="418142743">
      <w:bodyDiv w:val="1"/>
      <w:marLeft w:val="0"/>
      <w:marRight w:val="0"/>
      <w:marTop w:val="0"/>
      <w:marBottom w:val="0"/>
      <w:divBdr>
        <w:top w:val="none" w:sz="0" w:space="0" w:color="auto"/>
        <w:left w:val="none" w:sz="0" w:space="0" w:color="auto"/>
        <w:bottom w:val="none" w:sz="0" w:space="0" w:color="auto"/>
        <w:right w:val="none" w:sz="0" w:space="0" w:color="auto"/>
      </w:divBdr>
    </w:div>
    <w:div w:id="443159608">
      <w:bodyDiv w:val="1"/>
      <w:marLeft w:val="0"/>
      <w:marRight w:val="0"/>
      <w:marTop w:val="0"/>
      <w:marBottom w:val="0"/>
      <w:divBdr>
        <w:top w:val="none" w:sz="0" w:space="0" w:color="auto"/>
        <w:left w:val="none" w:sz="0" w:space="0" w:color="auto"/>
        <w:bottom w:val="none" w:sz="0" w:space="0" w:color="auto"/>
        <w:right w:val="none" w:sz="0" w:space="0" w:color="auto"/>
      </w:divBdr>
    </w:div>
    <w:div w:id="483468285">
      <w:bodyDiv w:val="1"/>
      <w:marLeft w:val="0"/>
      <w:marRight w:val="0"/>
      <w:marTop w:val="0"/>
      <w:marBottom w:val="0"/>
      <w:divBdr>
        <w:top w:val="none" w:sz="0" w:space="0" w:color="auto"/>
        <w:left w:val="none" w:sz="0" w:space="0" w:color="auto"/>
        <w:bottom w:val="none" w:sz="0" w:space="0" w:color="auto"/>
        <w:right w:val="none" w:sz="0" w:space="0" w:color="auto"/>
      </w:divBdr>
    </w:div>
    <w:div w:id="546570574">
      <w:bodyDiv w:val="1"/>
      <w:marLeft w:val="0"/>
      <w:marRight w:val="0"/>
      <w:marTop w:val="0"/>
      <w:marBottom w:val="0"/>
      <w:divBdr>
        <w:top w:val="none" w:sz="0" w:space="0" w:color="auto"/>
        <w:left w:val="none" w:sz="0" w:space="0" w:color="auto"/>
        <w:bottom w:val="none" w:sz="0" w:space="0" w:color="auto"/>
        <w:right w:val="none" w:sz="0" w:space="0" w:color="auto"/>
      </w:divBdr>
      <w:divsChild>
        <w:div w:id="62064266">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 w:id="1388799608">
          <w:blockQuote w:val="1"/>
          <w:marLeft w:val="720"/>
          <w:marRight w:val="720"/>
          <w:marTop w:val="100"/>
          <w:marBottom w:val="100"/>
          <w:divBdr>
            <w:top w:val="none" w:sz="0" w:space="0" w:color="2A2B2C"/>
            <w:left w:val="none" w:sz="0" w:space="0" w:color="2A2B2C"/>
            <w:bottom w:val="none" w:sz="0" w:space="0" w:color="2A2B2C"/>
            <w:right w:val="none" w:sz="0" w:space="0" w:color="2A2B2C"/>
          </w:divBdr>
        </w:div>
      </w:divsChild>
    </w:div>
    <w:div w:id="895701758">
      <w:bodyDiv w:val="1"/>
      <w:marLeft w:val="0"/>
      <w:marRight w:val="0"/>
      <w:marTop w:val="0"/>
      <w:marBottom w:val="0"/>
      <w:divBdr>
        <w:top w:val="none" w:sz="0" w:space="0" w:color="auto"/>
        <w:left w:val="none" w:sz="0" w:space="0" w:color="auto"/>
        <w:bottom w:val="none" w:sz="0" w:space="0" w:color="auto"/>
        <w:right w:val="none" w:sz="0" w:space="0" w:color="auto"/>
      </w:divBdr>
    </w:div>
    <w:div w:id="1174959415">
      <w:bodyDiv w:val="1"/>
      <w:marLeft w:val="0"/>
      <w:marRight w:val="0"/>
      <w:marTop w:val="0"/>
      <w:marBottom w:val="0"/>
      <w:divBdr>
        <w:top w:val="none" w:sz="0" w:space="0" w:color="auto"/>
        <w:left w:val="none" w:sz="0" w:space="0" w:color="auto"/>
        <w:bottom w:val="none" w:sz="0" w:space="0" w:color="auto"/>
        <w:right w:val="none" w:sz="0" w:space="0" w:color="auto"/>
      </w:divBdr>
    </w:div>
    <w:div w:id="1194884702">
      <w:bodyDiv w:val="1"/>
      <w:marLeft w:val="0"/>
      <w:marRight w:val="0"/>
      <w:marTop w:val="0"/>
      <w:marBottom w:val="0"/>
      <w:divBdr>
        <w:top w:val="none" w:sz="0" w:space="0" w:color="auto"/>
        <w:left w:val="none" w:sz="0" w:space="0" w:color="auto"/>
        <w:bottom w:val="none" w:sz="0" w:space="0" w:color="auto"/>
        <w:right w:val="none" w:sz="0" w:space="0" w:color="auto"/>
      </w:divBdr>
    </w:div>
    <w:div w:id="1195539203">
      <w:bodyDiv w:val="1"/>
      <w:marLeft w:val="0"/>
      <w:marRight w:val="0"/>
      <w:marTop w:val="0"/>
      <w:marBottom w:val="0"/>
      <w:divBdr>
        <w:top w:val="none" w:sz="0" w:space="0" w:color="auto"/>
        <w:left w:val="none" w:sz="0" w:space="0" w:color="auto"/>
        <w:bottom w:val="none" w:sz="0" w:space="0" w:color="auto"/>
        <w:right w:val="none" w:sz="0" w:space="0" w:color="auto"/>
      </w:divBdr>
    </w:div>
    <w:div w:id="1220172067">
      <w:bodyDiv w:val="1"/>
      <w:marLeft w:val="0"/>
      <w:marRight w:val="0"/>
      <w:marTop w:val="0"/>
      <w:marBottom w:val="0"/>
      <w:divBdr>
        <w:top w:val="none" w:sz="0" w:space="0" w:color="auto"/>
        <w:left w:val="none" w:sz="0" w:space="0" w:color="auto"/>
        <w:bottom w:val="none" w:sz="0" w:space="0" w:color="auto"/>
        <w:right w:val="none" w:sz="0" w:space="0" w:color="auto"/>
      </w:divBdr>
    </w:div>
    <w:div w:id="1328047395">
      <w:bodyDiv w:val="1"/>
      <w:marLeft w:val="0"/>
      <w:marRight w:val="0"/>
      <w:marTop w:val="0"/>
      <w:marBottom w:val="0"/>
      <w:divBdr>
        <w:top w:val="none" w:sz="0" w:space="0" w:color="auto"/>
        <w:left w:val="none" w:sz="0" w:space="0" w:color="auto"/>
        <w:bottom w:val="none" w:sz="0" w:space="0" w:color="auto"/>
        <w:right w:val="none" w:sz="0" w:space="0" w:color="auto"/>
      </w:divBdr>
    </w:div>
    <w:div w:id="1692486542">
      <w:bodyDiv w:val="1"/>
      <w:marLeft w:val="0"/>
      <w:marRight w:val="0"/>
      <w:marTop w:val="0"/>
      <w:marBottom w:val="0"/>
      <w:divBdr>
        <w:top w:val="none" w:sz="0" w:space="0" w:color="auto"/>
        <w:left w:val="none" w:sz="0" w:space="0" w:color="auto"/>
        <w:bottom w:val="none" w:sz="0" w:space="0" w:color="auto"/>
        <w:right w:val="none" w:sz="0" w:space="0" w:color="auto"/>
      </w:divBdr>
    </w:div>
    <w:div w:id="1767261823">
      <w:bodyDiv w:val="1"/>
      <w:marLeft w:val="0"/>
      <w:marRight w:val="0"/>
      <w:marTop w:val="0"/>
      <w:marBottom w:val="0"/>
      <w:divBdr>
        <w:top w:val="none" w:sz="0" w:space="0" w:color="auto"/>
        <w:left w:val="none" w:sz="0" w:space="0" w:color="auto"/>
        <w:bottom w:val="none" w:sz="0" w:space="0" w:color="auto"/>
        <w:right w:val="none" w:sz="0" w:space="0" w:color="auto"/>
      </w:divBdr>
    </w:div>
    <w:div w:id="1806309711">
      <w:bodyDiv w:val="1"/>
      <w:marLeft w:val="0"/>
      <w:marRight w:val="0"/>
      <w:marTop w:val="0"/>
      <w:marBottom w:val="0"/>
      <w:divBdr>
        <w:top w:val="none" w:sz="0" w:space="0" w:color="auto"/>
        <w:left w:val="none" w:sz="0" w:space="0" w:color="auto"/>
        <w:bottom w:val="none" w:sz="0" w:space="0" w:color="auto"/>
        <w:right w:val="none" w:sz="0" w:space="0" w:color="auto"/>
      </w:divBdr>
    </w:div>
    <w:div w:id="1991786890">
      <w:bodyDiv w:val="1"/>
      <w:marLeft w:val="0"/>
      <w:marRight w:val="0"/>
      <w:marTop w:val="0"/>
      <w:marBottom w:val="0"/>
      <w:divBdr>
        <w:top w:val="none" w:sz="0" w:space="0" w:color="auto"/>
        <w:left w:val="none" w:sz="0" w:space="0" w:color="auto"/>
        <w:bottom w:val="none" w:sz="0" w:space="0" w:color="auto"/>
        <w:right w:val="none" w:sz="0" w:space="0" w:color="auto"/>
      </w:divBdr>
    </w:div>
    <w:div w:id="201996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9.png"/><Relationship Id="rId39" Type="http://schemas.openxmlformats.org/officeDocument/2006/relationships/hyperlink" Target="https://github.com/adelanovic/IST687_FAA_Wildstrikes/blob/main/source_code/9_14_2026_svm_damage_model.R" TargetMode="External"/><Relationship Id="rId21" Type="http://schemas.openxmlformats.org/officeDocument/2006/relationships/hyperlink" Target="https://github.com/adelanovic/IST687_FAA_Wildstrikes/blob/main/data/data_output/seasonality/month.csv" TargetMode="External"/><Relationship Id="rId34" Type="http://schemas.openxmlformats.org/officeDocument/2006/relationships/image" Target="media/image12.png"/><Relationship Id="rId42" Type="http://schemas.openxmlformats.org/officeDocument/2006/relationships/hyperlink" Target="https://birdcast.org/science-center/peak-migration/"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adelanovic/IST687_FAA_Wildstrikes/blob/main/source_code/9_08_2026_data_cleanup.R" TargetMode="External"/><Relationship Id="rId29" Type="http://schemas.openxmlformats.org/officeDocument/2006/relationships/hyperlink" Target="https://github.com/adelanovic/IST687_FAA_Wildstrikes/blob/main/source_code/9_01_2026_rank_group_combinations.R" TargetMode="External"/><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hyperlink" Target="https://github.com/adelanovic/IST687_FAA_Wildstrikes/blob/main/source_code/9_10_2026_Airport_Risk_Profile.R" TargetMode="External"/><Relationship Id="rId37" Type="http://schemas.openxmlformats.org/officeDocument/2006/relationships/hyperlink" Target="https://github.com/adelanovic/IST687_FAA_Wildstrikes/blob/main/source_code/9_14_2026_damage_model_prep.R" TargetMode="External"/><Relationship Id="rId40" Type="http://schemas.openxmlformats.org/officeDocument/2006/relationships/image" Target="media/image13.png"/><Relationship Id="rId45" Type="http://schemas.openxmlformats.org/officeDocument/2006/relationships/hyperlink" Target="https://github.com/adelanovic/IST687_FAA_Wildstrikes/blob/main/source_code/9_08_2026_data_cleanup.R" TargetMode="External"/><Relationship Id="rId5" Type="http://schemas.openxmlformats.org/officeDocument/2006/relationships/numbering" Target="numbering.xml"/><Relationship Id="rId15" Type="http://schemas.openxmlformats.org/officeDocument/2006/relationships/hyperlink" Target="https://github.com/adelanovic/IST687_FAA_Wildstrikes/blob/main/AI_Usage_Statement.md" TargetMode="External"/><Relationship Id="rId23" Type="http://schemas.openxmlformats.org/officeDocument/2006/relationships/image" Target="media/image7.png"/><Relationship Id="rId28" Type="http://schemas.openxmlformats.org/officeDocument/2006/relationships/hyperlink" Target="https://github.com/adelanovic/IST687_FAA_Wildstrikes/blob/main/source_code/9_01_2026_prepare_group_combinations.R" TargetMode="External"/><Relationship Id="rId36" Type="http://schemas.openxmlformats.org/officeDocument/2006/relationships/hyperlink" Target="https://github.com/adelanovic/IST687_FAA_Wildstrikes/blob/main/graphs/9-14-2026/state_risk_scores.csv"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github.com/adelanovic/IST687_FAA_Wildstrikes/blob/main/source_code/9_08_2026_airport_specific_dataset.R" TargetMode="External"/><Relationship Id="rId44" Type="http://schemas.openxmlformats.org/officeDocument/2006/relationships/hyperlink" Target="https://github.com/adelanovic/IST687_FAA_Wildstrik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adelanovic/IST687_FAA_Wildstrikes/blob/main/source_code/9_08_2026_data_cleanup.R"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hyperlink" Target="https://github.com/adelanovic/IST687_FAA_Wildstrikes/blob/main/source_code/9_01_2026_summarize_group_damage_rates.R" TargetMode="External"/><Relationship Id="rId35" Type="http://schemas.openxmlformats.org/officeDocument/2006/relationships/hyperlink" Target="https://github.com/adelanovic/IST687_FAA_Wildstrikes/blob/main/graphs/9-14-2026/faa_region_risk_scores.csv" TargetMode="External"/><Relationship Id="rId43" Type="http://schemas.openxmlformats.org/officeDocument/2006/relationships/hyperlink" Target="https://www.allaboutbirds.org/news/the-basics-how-why-and-where-of-bird-migration/" TargetMode="External"/><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github.com/adelanovic/IST687_FAA_Wildstrikes" TargetMode="External"/><Relationship Id="rId17" Type="http://schemas.openxmlformats.org/officeDocument/2006/relationships/image" Target="media/image3.png"/><Relationship Id="rId25" Type="http://schemas.openxmlformats.org/officeDocument/2006/relationships/hyperlink" Target="https://github.com/adelanovic/IST687_FAA_Wildstrikes/blob/main/source_code/9_18_2026_species_damage_rankings.R" TargetMode="External"/><Relationship Id="rId33" Type="http://schemas.openxmlformats.org/officeDocument/2006/relationships/image" Target="media/image11.png"/><Relationship Id="rId38" Type="http://schemas.openxmlformats.org/officeDocument/2006/relationships/hyperlink" Target="https://github.com/adelanovic/IST687_FAA_Wildstrikes/blob/main/source_code/9_14_2026_rpart_damage_model.R" TargetMode="External"/><Relationship Id="rId46" Type="http://schemas.openxmlformats.org/officeDocument/2006/relationships/hyperlink" Target="https://github.com/adelanovic/IST687_FAA_Wildstrikes/blob/main/AI_Usage_Statement.md" TargetMode="External"/><Relationship Id="rId20" Type="http://schemas.openxmlformats.org/officeDocument/2006/relationships/hyperlink" Target="https://github.com/adelanovic/IST687_FAA_Wildstrikes/blob/main/source_code/8_30_2026_bq1_seasonality.R" TargetMode="Externa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min\AppData\Local\Microsoft\Office\16.0\DTS\en-US%7b7F6FEA66-4692-472B-B785-73C813C30C00%7d\%7bF6DEC12F-5FAB-4685-8DC6-1E56A42CF665%7dTF15d030a7-4d0a-4c1c-8a3e-3a7590a124cedd8a6b98_win32-38785b346894.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CA0720-E518-4C54-8EC1-2FF547E897F0}">
  <ds:schemaRefs>
    <ds:schemaRef ds:uri="http://schemas.microsoft.com/sharepoint/v3/contenttype/forms"/>
  </ds:schemaRefs>
</ds:datastoreItem>
</file>

<file path=customXml/itemProps4.xml><?xml version="1.0" encoding="utf-8"?>
<ds:datastoreItem xmlns:ds="http://schemas.openxmlformats.org/officeDocument/2006/customXml" ds:itemID="{A87DB213-1182-4C1A-8B77-DBF00BD164E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{F6DEC12F-5FAB-4685-8DC6-1E56A42CF665}TF15d030a7-4d0a-4c1c-8a3e-3a7590a124cedd8a6b98_win32-38785b346894</Template>
  <TotalTime>203</TotalTime>
  <Pages>24</Pages>
  <Words>4700</Words>
  <Characters>26792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L.Admin</dc:creator>
  <cp:keywords/>
  <dc:description/>
  <cp:lastModifiedBy>Adis Delanovic</cp:lastModifiedBy>
  <cp:revision>158</cp:revision>
  <cp:lastPrinted>2025-05-01T20:47:00Z</cp:lastPrinted>
  <dcterms:created xsi:type="dcterms:W3CDTF">2026-09-21T17:32:00Z</dcterms:created>
  <dcterms:modified xsi:type="dcterms:W3CDTF">2026-09-22T13:20:00Z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