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1DE1"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p>
    <w:p w:rsidR="00551DE1"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p>
    <w:p w:rsidR="00551DE1" w:rsidRPr="00F227E4"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r w:rsidRPr="00F227E4">
        <w:rPr>
          <w:rFonts w:eastAsia="Calibri" w:cs="Arial"/>
          <w:b/>
          <w:bCs/>
          <w:szCs w:val="24"/>
        </w:rPr>
        <w:t>ASAMBLEA LEGISLATIVA DE LA REPÚBLICA DE COSTA RICA</w:t>
      </w:r>
    </w:p>
    <w:p w:rsidR="00551DE1" w:rsidRPr="00F227E4"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p>
    <w:p w:rsidR="00551DE1" w:rsidRPr="00F227E4"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p>
    <w:p w:rsidR="00551DE1" w:rsidRPr="00F227E4"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p>
    <w:p w:rsidR="00551DE1" w:rsidRPr="00F227E4"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p>
    <w:p w:rsidR="00551DE1" w:rsidRPr="00F227E4"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p>
    <w:p w:rsidR="00551DE1"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p>
    <w:p w:rsidR="00551DE1" w:rsidRPr="00F227E4"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p>
    <w:p w:rsidR="00551DE1" w:rsidRPr="00F227E4"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r w:rsidRPr="00F227E4">
        <w:rPr>
          <w:rFonts w:eastAsia="Calibri" w:cs="Arial"/>
          <w:b/>
          <w:bCs/>
          <w:szCs w:val="24"/>
        </w:rPr>
        <w:t>PLENARIO</w:t>
      </w:r>
    </w:p>
    <w:p w:rsidR="00551DE1" w:rsidRPr="00F227E4"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p>
    <w:p w:rsidR="00551DE1" w:rsidRPr="00F227E4"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p>
    <w:p w:rsidR="00551DE1" w:rsidRPr="00F227E4"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p>
    <w:p w:rsidR="00551DE1"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p>
    <w:p w:rsidR="00551DE1" w:rsidRPr="00F227E4"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p>
    <w:p w:rsidR="00551DE1" w:rsidRPr="00F227E4"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p>
    <w:p w:rsidR="00551DE1" w:rsidRPr="00F227E4"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p>
    <w:p w:rsidR="00551DE1" w:rsidRPr="00E837C3"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p>
    <w:p w:rsidR="00551DE1" w:rsidRPr="00551DE1"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r w:rsidRPr="00551DE1">
        <w:rPr>
          <w:rFonts w:eastAsia="Calibri" w:cs="Arial"/>
          <w:b/>
          <w:bCs/>
          <w:szCs w:val="24"/>
        </w:rPr>
        <w:t>LEY PARA INCORPORAR LA CONSULTA PREVIA Y FACULTATIVA DE</w:t>
      </w:r>
    </w:p>
    <w:p w:rsidR="00551DE1" w:rsidRPr="00551DE1"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r w:rsidRPr="00551DE1">
        <w:rPr>
          <w:rFonts w:eastAsia="Calibri" w:cs="Arial"/>
          <w:b/>
          <w:bCs/>
          <w:szCs w:val="24"/>
        </w:rPr>
        <w:t>CONSTITUCIONALIDAD EN LOS PROCESOS DE REFERÉNDUM</w:t>
      </w:r>
    </w:p>
    <w:p w:rsidR="00551DE1" w:rsidRPr="00551DE1"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p>
    <w:p w:rsidR="00551DE1" w:rsidRPr="00F227E4"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p>
    <w:p w:rsidR="00551DE1"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p>
    <w:p w:rsidR="00551DE1"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p>
    <w:p w:rsidR="00551DE1"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p>
    <w:p w:rsidR="00551DE1" w:rsidRPr="00F227E4"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p>
    <w:p w:rsidR="00551DE1" w:rsidRPr="00F227E4"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r>
        <w:rPr>
          <w:rFonts w:eastAsia="Calibri" w:cs="Arial"/>
          <w:b/>
          <w:bCs/>
          <w:szCs w:val="24"/>
        </w:rPr>
        <w:t>DECRETO LEGISLATIVO N.° 10013</w:t>
      </w:r>
    </w:p>
    <w:p w:rsidR="00551DE1" w:rsidRPr="00F227E4"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p>
    <w:p w:rsidR="00551DE1" w:rsidRPr="00F227E4"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p>
    <w:p w:rsidR="00551DE1"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p>
    <w:p w:rsidR="00551DE1" w:rsidRPr="00F227E4"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p>
    <w:p w:rsidR="00551DE1" w:rsidRPr="00F227E4"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p>
    <w:p w:rsidR="00551DE1" w:rsidRPr="00F227E4"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p>
    <w:p w:rsidR="00551DE1" w:rsidRPr="00F227E4"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p>
    <w:p w:rsidR="00551DE1" w:rsidRPr="00F227E4"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r>
        <w:rPr>
          <w:rFonts w:eastAsia="Calibri" w:cs="Arial"/>
          <w:b/>
          <w:bCs/>
          <w:szCs w:val="24"/>
        </w:rPr>
        <w:t>EXPEDIENTE N.° 22.176</w:t>
      </w:r>
    </w:p>
    <w:p w:rsidR="00551DE1" w:rsidRPr="00F227E4"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p>
    <w:p w:rsidR="00551DE1" w:rsidRPr="00F227E4"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p>
    <w:p w:rsidR="00551DE1" w:rsidRPr="00F227E4"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p>
    <w:p w:rsidR="00551DE1" w:rsidRPr="00F227E4"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p>
    <w:p w:rsidR="00551DE1" w:rsidRPr="00F227E4"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p>
    <w:p w:rsidR="00551DE1" w:rsidRPr="00F227E4"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p>
    <w:p w:rsidR="00551DE1" w:rsidRPr="00F227E4"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p>
    <w:p w:rsidR="00551DE1"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r w:rsidRPr="00F227E4">
        <w:rPr>
          <w:rFonts w:eastAsia="Calibri" w:cs="Arial"/>
          <w:b/>
          <w:bCs/>
          <w:szCs w:val="24"/>
        </w:rPr>
        <w:t>SAN JOSÉ - COSTA RICA</w:t>
      </w:r>
    </w:p>
    <w:p w:rsidR="00551DE1"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p>
    <w:p w:rsidR="00551DE1"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pPr>
    </w:p>
    <w:p w:rsidR="00551DE1" w:rsidRDefault="00551DE1" w:rsidP="00551DE1">
      <w:pPr>
        <w:pBdr>
          <w:top w:val="single" w:sz="4" w:space="1" w:color="auto"/>
          <w:left w:val="single" w:sz="4" w:space="4" w:color="auto"/>
          <w:bottom w:val="single" w:sz="4" w:space="1" w:color="auto"/>
          <w:right w:val="single" w:sz="4" w:space="4" w:color="auto"/>
        </w:pBdr>
        <w:jc w:val="center"/>
        <w:rPr>
          <w:rFonts w:eastAsia="Calibri" w:cs="Arial"/>
          <w:b/>
          <w:bCs/>
          <w:szCs w:val="24"/>
        </w:rPr>
        <w:sectPr w:rsidR="00551DE1" w:rsidSect="00022D05">
          <w:headerReference w:type="default" r:id="rId8"/>
          <w:pgSz w:w="12240" w:h="15840"/>
          <w:pgMar w:top="1417" w:right="1701" w:bottom="1417" w:left="1701" w:header="708" w:footer="708" w:gutter="0"/>
          <w:cols w:space="708"/>
          <w:titlePg/>
          <w:docGrid w:linePitch="360"/>
        </w:sectPr>
      </w:pPr>
    </w:p>
    <w:p w:rsidR="00551DE1" w:rsidRDefault="00551DE1" w:rsidP="00800C33">
      <w:pPr>
        <w:contextualSpacing w:val="0"/>
        <w:jc w:val="center"/>
        <w:rPr>
          <w:rFonts w:eastAsia="Calibri" w:cs="Arial"/>
          <w:b/>
          <w:spacing w:val="-8"/>
          <w:szCs w:val="24"/>
          <w:lang w:val="es-ES_tradnl" w:eastAsia="es-CR"/>
        </w:rPr>
      </w:pPr>
      <w:r w:rsidRPr="00551DE1">
        <w:rPr>
          <w:rFonts w:eastAsia="Calibri" w:cs="Arial"/>
          <w:b/>
          <w:spacing w:val="-8"/>
          <w:szCs w:val="24"/>
          <w:lang w:val="es-ES_tradnl" w:eastAsia="es-CR"/>
        </w:rPr>
        <w:lastRenderedPageBreak/>
        <w:t>10013</w:t>
      </w:r>
    </w:p>
    <w:p w:rsidR="00551DE1" w:rsidRDefault="00551DE1" w:rsidP="00800C33">
      <w:pPr>
        <w:contextualSpacing w:val="0"/>
        <w:jc w:val="center"/>
        <w:rPr>
          <w:rFonts w:eastAsia="Calibri" w:cs="Arial"/>
          <w:b/>
          <w:spacing w:val="-8"/>
          <w:szCs w:val="24"/>
          <w:lang w:val="es-ES_tradnl" w:eastAsia="es-CR"/>
        </w:rPr>
      </w:pPr>
    </w:p>
    <w:p w:rsidR="00800C33" w:rsidRPr="00800C33" w:rsidRDefault="00800C33" w:rsidP="00800C33">
      <w:pPr>
        <w:contextualSpacing w:val="0"/>
        <w:jc w:val="center"/>
        <w:rPr>
          <w:rFonts w:eastAsia="Calibri" w:cs="Arial"/>
          <w:szCs w:val="24"/>
          <w:lang w:val="es-ES" w:eastAsia="es-CR"/>
        </w:rPr>
      </w:pPr>
      <w:r w:rsidRPr="00800C33">
        <w:rPr>
          <w:rFonts w:eastAsia="Calibri" w:cs="Arial"/>
          <w:spacing w:val="-8"/>
          <w:szCs w:val="24"/>
          <w:lang w:val="es-ES_tradnl" w:eastAsia="es-CR"/>
        </w:rPr>
        <w:t>LA ASAMBLEA LEGISLATIVA DE LA REPÚBLICA DE COSTA RICA</w:t>
      </w:r>
    </w:p>
    <w:p w:rsidR="00800C33" w:rsidRPr="00800C33" w:rsidRDefault="00800C33" w:rsidP="00800C33">
      <w:pPr>
        <w:contextualSpacing w:val="0"/>
        <w:jc w:val="center"/>
        <w:rPr>
          <w:rFonts w:eastAsia="Calibri" w:cs="Arial"/>
          <w:szCs w:val="24"/>
          <w:lang w:val="es-ES_tradnl" w:eastAsia="es-CR"/>
        </w:rPr>
      </w:pPr>
      <w:r w:rsidRPr="00800C33">
        <w:rPr>
          <w:rFonts w:eastAsia="Calibri" w:cs="Arial"/>
          <w:szCs w:val="24"/>
          <w:lang w:val="es-ES_tradnl" w:eastAsia="es-CR"/>
        </w:rPr>
        <w:t>DECRETA:</w:t>
      </w:r>
    </w:p>
    <w:p w:rsidR="00800C33" w:rsidRDefault="00800C33" w:rsidP="00800C33">
      <w:pPr>
        <w:contextualSpacing w:val="0"/>
        <w:jc w:val="center"/>
        <w:rPr>
          <w:rFonts w:eastAsia="Calibri" w:cs="Arial"/>
          <w:b/>
          <w:szCs w:val="24"/>
          <w:lang w:val="es-ES" w:eastAsia="es-CR"/>
        </w:rPr>
      </w:pPr>
    </w:p>
    <w:p w:rsidR="009C28D9" w:rsidRDefault="009C28D9" w:rsidP="00800C33">
      <w:pPr>
        <w:contextualSpacing w:val="0"/>
        <w:jc w:val="center"/>
        <w:rPr>
          <w:rFonts w:eastAsia="Calibri" w:cs="Arial"/>
          <w:b/>
          <w:szCs w:val="24"/>
          <w:lang w:val="es-ES" w:eastAsia="es-CR"/>
        </w:rPr>
      </w:pPr>
    </w:p>
    <w:p w:rsidR="009C28D9" w:rsidRPr="009C28D9" w:rsidRDefault="009C28D9" w:rsidP="009C28D9">
      <w:pPr>
        <w:ind w:right="-162"/>
        <w:jc w:val="center"/>
        <w:rPr>
          <w:rFonts w:cs="Arial"/>
          <w:b/>
        </w:rPr>
      </w:pPr>
      <w:r w:rsidRPr="009C28D9">
        <w:rPr>
          <w:rFonts w:cs="Arial"/>
          <w:b/>
        </w:rPr>
        <w:t>LEY PARA INCORPORAR LA CONSULTA PREVIA Y FACULTATIVA DE</w:t>
      </w:r>
    </w:p>
    <w:p w:rsidR="009C28D9" w:rsidRPr="009C28D9" w:rsidRDefault="009C28D9" w:rsidP="009C28D9">
      <w:pPr>
        <w:ind w:right="-162"/>
        <w:jc w:val="center"/>
        <w:rPr>
          <w:rFonts w:cs="Arial"/>
          <w:b/>
        </w:rPr>
      </w:pPr>
      <w:r w:rsidRPr="009C28D9">
        <w:rPr>
          <w:rFonts w:cs="Arial"/>
          <w:b/>
        </w:rPr>
        <w:t>CONSTITUCIONALIDAD EN LOS PROCESOS DE REFERÉNDUM</w:t>
      </w:r>
    </w:p>
    <w:p w:rsidR="009C28D9" w:rsidRDefault="009C28D9" w:rsidP="00551DE1">
      <w:pPr>
        <w:ind w:right="-162"/>
        <w:jc w:val="center"/>
        <w:rPr>
          <w:rFonts w:cs="Arial"/>
          <w:b/>
        </w:rPr>
      </w:pPr>
    </w:p>
    <w:p w:rsidR="009C28D9" w:rsidRPr="009C28D9" w:rsidRDefault="009C28D9" w:rsidP="00551DE1">
      <w:pPr>
        <w:ind w:right="-162"/>
        <w:jc w:val="center"/>
        <w:rPr>
          <w:rFonts w:cs="Arial"/>
          <w:b/>
        </w:rPr>
      </w:pPr>
    </w:p>
    <w:p w:rsidR="009C28D9" w:rsidRDefault="00551DE1" w:rsidP="009C28D9">
      <w:pPr>
        <w:ind w:right="-162"/>
        <w:rPr>
          <w:rFonts w:cs="Arial"/>
          <w:lang w:val="es-ES"/>
        </w:rPr>
      </w:pPr>
      <w:r>
        <w:rPr>
          <w:rFonts w:cs="Arial"/>
          <w:lang w:val="es-ES"/>
        </w:rPr>
        <w:t>ARTÍCULO ÚNICO-</w:t>
      </w:r>
      <w:r>
        <w:rPr>
          <w:rFonts w:cs="Arial"/>
          <w:lang w:val="es-ES"/>
        </w:rPr>
        <w:tab/>
      </w:r>
      <w:r w:rsidR="009C28D9" w:rsidRPr="009C28D9">
        <w:rPr>
          <w:rFonts w:cs="Arial"/>
          <w:lang w:val="es-ES"/>
        </w:rPr>
        <w:t>Reformas y adiciones</w:t>
      </w:r>
    </w:p>
    <w:p w:rsidR="009C28D9" w:rsidRPr="009C28D9" w:rsidRDefault="009C28D9" w:rsidP="009C28D9">
      <w:pPr>
        <w:ind w:right="-162"/>
        <w:rPr>
          <w:rFonts w:cs="Arial"/>
          <w:lang w:val="es-ES"/>
        </w:rPr>
      </w:pPr>
    </w:p>
    <w:p w:rsidR="009C28D9" w:rsidRDefault="009C28D9" w:rsidP="009C28D9">
      <w:pPr>
        <w:numPr>
          <w:ilvl w:val="0"/>
          <w:numId w:val="45"/>
        </w:numPr>
        <w:ind w:left="0" w:right="-162" w:firstLine="0"/>
        <w:rPr>
          <w:rFonts w:cs="Arial"/>
          <w:lang w:val="es-ES"/>
        </w:rPr>
      </w:pPr>
      <w:r w:rsidRPr="009C28D9">
        <w:rPr>
          <w:rFonts w:cs="Arial"/>
          <w:lang w:val="es-ES"/>
        </w:rPr>
        <w:t>Se adiciona un nuevo inciso, inmediatamente antes del inciso d, y se reforma el inciso d) del artículo 6 de la Ley 8492, Regulación del Referéndum, de 9 de marzo de 2006 y se corrija la numeración. Los textos son los siguientes:</w:t>
      </w:r>
    </w:p>
    <w:p w:rsidR="009C28D9" w:rsidRPr="009C28D9" w:rsidRDefault="009C28D9" w:rsidP="009C28D9">
      <w:pPr>
        <w:ind w:right="-162"/>
        <w:rPr>
          <w:rFonts w:cs="Arial"/>
          <w:lang w:val="es-ES"/>
        </w:rPr>
      </w:pPr>
    </w:p>
    <w:p w:rsidR="009C28D9" w:rsidRDefault="00551DE1" w:rsidP="009C28D9">
      <w:pPr>
        <w:ind w:right="-162"/>
        <w:rPr>
          <w:rFonts w:cs="Arial"/>
          <w:lang w:val="es-ES"/>
        </w:rPr>
      </w:pPr>
      <w:r>
        <w:rPr>
          <w:rFonts w:cs="Arial"/>
          <w:lang w:val="es-ES"/>
        </w:rPr>
        <w:t>Artículo 6-</w:t>
      </w:r>
      <w:r>
        <w:rPr>
          <w:rFonts w:cs="Arial"/>
          <w:lang w:val="es-ES"/>
        </w:rPr>
        <w:tab/>
      </w:r>
      <w:r w:rsidR="009C28D9" w:rsidRPr="009C28D9">
        <w:rPr>
          <w:rFonts w:cs="Arial"/>
          <w:lang w:val="es-ES"/>
        </w:rPr>
        <w:t>Solicitud de recolección de firmas</w:t>
      </w:r>
    </w:p>
    <w:p w:rsidR="00551DE1" w:rsidRPr="009C28D9" w:rsidRDefault="00551DE1" w:rsidP="009C28D9">
      <w:pPr>
        <w:ind w:right="-162"/>
        <w:rPr>
          <w:rFonts w:cs="Arial"/>
          <w:lang w:val="es-ES"/>
        </w:rPr>
      </w:pPr>
    </w:p>
    <w:p w:rsidR="009C28D9" w:rsidRDefault="009C28D9" w:rsidP="009C28D9">
      <w:pPr>
        <w:ind w:right="-162"/>
        <w:rPr>
          <w:rFonts w:cs="Arial"/>
          <w:lang w:val="es-ES"/>
        </w:rPr>
      </w:pPr>
      <w:r w:rsidRPr="009C28D9">
        <w:rPr>
          <w:rFonts w:cs="Arial"/>
          <w:lang w:val="es-ES"/>
        </w:rPr>
        <w:t>El trámite del referéndum de iniciativa ciudadana será el siguiente:</w:t>
      </w:r>
    </w:p>
    <w:p w:rsidR="009C28D9" w:rsidRPr="009C28D9" w:rsidRDefault="009C28D9" w:rsidP="009C28D9">
      <w:pPr>
        <w:ind w:right="-162"/>
        <w:rPr>
          <w:rFonts w:cs="Arial"/>
          <w:lang w:val="es-ES"/>
        </w:rPr>
      </w:pPr>
    </w:p>
    <w:p w:rsidR="009C28D9" w:rsidRDefault="009C28D9" w:rsidP="009C28D9">
      <w:pPr>
        <w:ind w:right="-162"/>
        <w:rPr>
          <w:rFonts w:cs="Arial"/>
          <w:lang w:val="es-ES"/>
        </w:rPr>
      </w:pPr>
      <w:r w:rsidRPr="009C28D9">
        <w:rPr>
          <w:rFonts w:cs="Arial"/>
          <w:lang w:val="es-ES"/>
        </w:rPr>
        <w:sym w:font="Symbol" w:char="F05B"/>
      </w:r>
      <w:r w:rsidRPr="009C28D9">
        <w:rPr>
          <w:rFonts w:cs="Arial"/>
          <w:lang w:val="es-ES"/>
        </w:rPr>
        <w:t>…</w:t>
      </w:r>
      <w:r w:rsidRPr="009C28D9">
        <w:rPr>
          <w:rFonts w:cs="Arial"/>
          <w:lang w:val="es-ES"/>
        </w:rPr>
        <w:sym w:font="Symbol" w:char="F05D"/>
      </w:r>
    </w:p>
    <w:p w:rsidR="009C28D9" w:rsidRPr="009C28D9" w:rsidRDefault="009C28D9" w:rsidP="009C28D9">
      <w:pPr>
        <w:ind w:right="-162"/>
        <w:rPr>
          <w:rFonts w:cs="Arial"/>
          <w:lang w:val="es-ES"/>
        </w:rPr>
      </w:pPr>
    </w:p>
    <w:p w:rsidR="009C28D9" w:rsidRPr="008E4090" w:rsidRDefault="00791848" w:rsidP="009C28D9">
      <w:pPr>
        <w:ind w:right="-162"/>
        <w:rPr>
          <w:rFonts w:cs="Arial"/>
          <w:lang w:val="es-ES"/>
        </w:rPr>
      </w:pPr>
      <w:r w:rsidRPr="008E4090">
        <w:rPr>
          <w:rFonts w:cs="Arial"/>
          <w:lang w:val="es-ES"/>
        </w:rPr>
        <w:t>d</w:t>
      </w:r>
      <w:r w:rsidR="00551DE1">
        <w:rPr>
          <w:rFonts w:cs="Arial"/>
          <w:lang w:val="es-ES"/>
        </w:rPr>
        <w:t>)</w:t>
      </w:r>
      <w:r w:rsidR="00551DE1">
        <w:rPr>
          <w:rFonts w:cs="Arial"/>
          <w:lang w:val="es-ES"/>
        </w:rPr>
        <w:tab/>
      </w:r>
      <w:r w:rsidR="009C28D9" w:rsidRPr="008E4090">
        <w:rPr>
          <w:rFonts w:cs="Arial"/>
          <w:lang w:val="es-ES"/>
        </w:rPr>
        <w:t xml:space="preserve">Una vez cumplido el trámite del inciso anterior, el TSE revisará, en un plazo no superior a diez días hábiles, si la iniciativa se encuentra entre las materias no sujetas a referéndum y decidirá si el asunto es susceptible de ser tramitado bajo esta modalidad. </w:t>
      </w:r>
      <w:r w:rsidR="00551DE1">
        <w:rPr>
          <w:rFonts w:cs="Arial"/>
          <w:lang w:val="es-ES"/>
        </w:rPr>
        <w:t xml:space="preserve"> </w:t>
      </w:r>
      <w:r w:rsidR="009C28D9" w:rsidRPr="008E4090">
        <w:rPr>
          <w:rFonts w:cs="Arial"/>
          <w:lang w:val="es-ES"/>
        </w:rPr>
        <w:t xml:space="preserve">En caso de considerar que la iniciativa presenta posibles vicios de constitucionalidad, podrá remitirla a la Sala Constitucional para su respectivo examen. </w:t>
      </w:r>
      <w:r w:rsidR="00551DE1">
        <w:rPr>
          <w:rFonts w:cs="Arial"/>
          <w:lang w:val="es-ES"/>
        </w:rPr>
        <w:t xml:space="preserve"> </w:t>
      </w:r>
      <w:r w:rsidR="009C28D9" w:rsidRPr="008E4090">
        <w:rPr>
          <w:rFonts w:cs="Arial"/>
          <w:lang w:val="es-ES"/>
        </w:rPr>
        <w:t>Cualquiera que sea la decisión del TSE deberá consignarse en resolución motivada.</w:t>
      </w:r>
    </w:p>
    <w:p w:rsidR="009C28D9" w:rsidRPr="008E4090" w:rsidRDefault="009C28D9" w:rsidP="009C28D9">
      <w:pPr>
        <w:ind w:right="-162"/>
        <w:rPr>
          <w:rFonts w:cs="Arial"/>
          <w:lang w:val="es-ES"/>
        </w:rPr>
      </w:pPr>
    </w:p>
    <w:p w:rsidR="009C28D9" w:rsidRPr="008E4090" w:rsidRDefault="00791848" w:rsidP="009C28D9">
      <w:pPr>
        <w:ind w:right="-162"/>
        <w:rPr>
          <w:rFonts w:cs="Arial"/>
          <w:lang w:val="es-ES"/>
        </w:rPr>
      </w:pPr>
      <w:r w:rsidRPr="008E4090">
        <w:rPr>
          <w:rFonts w:cs="Arial"/>
          <w:lang w:val="es-ES"/>
        </w:rPr>
        <w:t>e</w:t>
      </w:r>
      <w:r w:rsidR="00551DE1">
        <w:rPr>
          <w:rFonts w:cs="Arial"/>
          <w:lang w:val="es-ES"/>
        </w:rPr>
        <w:t>)</w:t>
      </w:r>
      <w:r w:rsidR="00551DE1">
        <w:rPr>
          <w:rFonts w:cs="Arial"/>
          <w:lang w:val="es-ES"/>
        </w:rPr>
        <w:tab/>
      </w:r>
      <w:r w:rsidR="009C28D9" w:rsidRPr="008E4090">
        <w:rPr>
          <w:rFonts w:cs="Arial"/>
          <w:lang w:val="es-ES"/>
        </w:rPr>
        <w:t>Si el proyecto carece de vicios formales y constitucionales, el Tribunal ordenará su publicación en La Gaceta y el interesado procederá a recolectar las firmas de por lo menos un cinco por ciento (5%) de los ciudadanos inscritos en el padrón electoral en los formularios brindados por el Tribunal.</w:t>
      </w:r>
    </w:p>
    <w:p w:rsidR="009C28D9" w:rsidRPr="008E4090" w:rsidRDefault="009C28D9" w:rsidP="009C28D9">
      <w:pPr>
        <w:ind w:right="-162"/>
        <w:rPr>
          <w:rFonts w:cs="Arial"/>
          <w:lang w:val="es-ES"/>
        </w:rPr>
      </w:pPr>
    </w:p>
    <w:p w:rsidR="00791848" w:rsidRPr="00ED480F" w:rsidRDefault="00551DE1" w:rsidP="00791848">
      <w:pPr>
        <w:rPr>
          <w:szCs w:val="24"/>
        </w:rPr>
      </w:pPr>
      <w:r>
        <w:rPr>
          <w:szCs w:val="24"/>
        </w:rPr>
        <w:t>f)</w:t>
      </w:r>
      <w:r>
        <w:rPr>
          <w:szCs w:val="24"/>
        </w:rPr>
        <w:tab/>
      </w:r>
      <w:r w:rsidR="00791848" w:rsidRPr="008E4090">
        <w:rPr>
          <w:szCs w:val="24"/>
        </w:rPr>
        <w:t>El interesado en la convocatoria a referéndum contará con un plazo hasta de nueve meses para recolectar las firmas a partir de la publicación indicada. De vencerse dicho plazo sin haber recolectado las firmas respectivas, el interesado podrá solicitar ante el Tribunal una prórroga hasta por un mes más. Expirado este plazo adicional, se denegará cualquier petición de prórroga adicional y la gestión se archivará sin más trámite.”</w:t>
      </w:r>
    </w:p>
    <w:p w:rsidR="00791848" w:rsidRPr="009C28D9" w:rsidRDefault="00791848" w:rsidP="009C28D9">
      <w:pPr>
        <w:ind w:right="-162"/>
        <w:rPr>
          <w:rFonts w:cs="Arial"/>
          <w:lang w:val="es-ES"/>
        </w:rPr>
      </w:pPr>
    </w:p>
    <w:p w:rsidR="009C28D9" w:rsidRDefault="009C28D9" w:rsidP="009C28D9">
      <w:pPr>
        <w:ind w:right="-162"/>
        <w:rPr>
          <w:rFonts w:cs="Arial"/>
          <w:lang w:val="es-ES"/>
        </w:rPr>
      </w:pPr>
      <w:r w:rsidRPr="009C28D9">
        <w:rPr>
          <w:rFonts w:cs="Arial"/>
          <w:lang w:val="es-ES"/>
        </w:rPr>
        <w:sym w:font="Symbol" w:char="F05B"/>
      </w:r>
      <w:r w:rsidRPr="009C28D9">
        <w:rPr>
          <w:rFonts w:cs="Arial"/>
          <w:lang w:val="es-ES"/>
        </w:rPr>
        <w:t>…</w:t>
      </w:r>
      <w:r w:rsidRPr="009C28D9">
        <w:rPr>
          <w:rFonts w:cs="Arial"/>
          <w:lang w:val="es-ES"/>
        </w:rPr>
        <w:sym w:font="Symbol" w:char="F05D"/>
      </w:r>
    </w:p>
    <w:p w:rsidR="009C28D9" w:rsidRPr="009C28D9" w:rsidRDefault="009C28D9" w:rsidP="009C28D9">
      <w:pPr>
        <w:ind w:right="-162"/>
        <w:rPr>
          <w:rFonts w:cs="Arial"/>
          <w:lang w:val="es-ES"/>
        </w:rPr>
      </w:pPr>
    </w:p>
    <w:p w:rsidR="009C28D9" w:rsidRDefault="009C28D9" w:rsidP="009C28D9">
      <w:pPr>
        <w:ind w:right="-162"/>
        <w:rPr>
          <w:rFonts w:cs="Arial"/>
          <w:lang w:val="es-ES"/>
        </w:rPr>
      </w:pPr>
      <w:r w:rsidRPr="009C28D9">
        <w:rPr>
          <w:rFonts w:cs="Arial"/>
          <w:lang w:val="es-ES"/>
        </w:rPr>
        <w:t>b)</w:t>
      </w:r>
      <w:r w:rsidRPr="009C28D9">
        <w:rPr>
          <w:rFonts w:cs="Arial"/>
          <w:lang w:val="es-ES"/>
        </w:rPr>
        <w:tab/>
        <w:t>Se adiciona un segundo párrafo al artículo 16 de la Ley 8492, Regulación del Referéndum, de 9 de marzo de 2006. El texto es el siguiente:</w:t>
      </w:r>
    </w:p>
    <w:p w:rsidR="009C28D9" w:rsidRPr="009C28D9" w:rsidRDefault="009C28D9" w:rsidP="009C28D9">
      <w:pPr>
        <w:ind w:right="-162"/>
        <w:rPr>
          <w:rFonts w:cs="Arial"/>
          <w:lang w:val="es-ES"/>
        </w:rPr>
      </w:pPr>
    </w:p>
    <w:p w:rsidR="009C28D9" w:rsidRDefault="00551DE1" w:rsidP="009C28D9">
      <w:pPr>
        <w:ind w:right="-162"/>
        <w:rPr>
          <w:rFonts w:cs="Arial"/>
          <w:lang w:val="es-ES"/>
        </w:rPr>
      </w:pPr>
      <w:r>
        <w:rPr>
          <w:rFonts w:cs="Arial"/>
          <w:lang w:val="es-ES"/>
        </w:rPr>
        <w:lastRenderedPageBreak/>
        <w:t>Artículo 16-</w:t>
      </w:r>
      <w:r>
        <w:rPr>
          <w:rFonts w:cs="Arial"/>
          <w:lang w:val="es-ES"/>
        </w:rPr>
        <w:tab/>
      </w:r>
      <w:r w:rsidR="009C28D9" w:rsidRPr="009C28D9">
        <w:rPr>
          <w:rFonts w:cs="Arial"/>
          <w:lang w:val="es-ES"/>
        </w:rPr>
        <w:t>Trámite ante el TSE</w:t>
      </w:r>
    </w:p>
    <w:p w:rsidR="00791848" w:rsidRPr="009C28D9" w:rsidRDefault="00791848" w:rsidP="009C28D9">
      <w:pPr>
        <w:ind w:right="-162"/>
        <w:rPr>
          <w:rFonts w:cs="Arial"/>
          <w:lang w:val="es-ES"/>
        </w:rPr>
      </w:pPr>
    </w:p>
    <w:p w:rsidR="009C28D9" w:rsidRPr="009C28D9" w:rsidRDefault="009C28D9" w:rsidP="009C28D9">
      <w:pPr>
        <w:ind w:right="-162"/>
        <w:rPr>
          <w:rFonts w:cs="Arial"/>
          <w:lang w:val="es-ES"/>
        </w:rPr>
      </w:pPr>
      <w:r w:rsidRPr="009C28D9">
        <w:rPr>
          <w:rFonts w:cs="Arial"/>
          <w:lang w:val="es-ES"/>
        </w:rPr>
        <w:t>Corresponderá al TSE organizar, dirigir y fiscalizar los procesos de realización del referéndum, así como escrutar y declarar sus resultados.</w:t>
      </w:r>
    </w:p>
    <w:p w:rsidR="009C28D9" w:rsidRPr="009C28D9" w:rsidRDefault="009C28D9" w:rsidP="009C28D9">
      <w:pPr>
        <w:ind w:right="-162"/>
        <w:rPr>
          <w:rFonts w:cs="Arial"/>
          <w:lang w:val="es-ES"/>
        </w:rPr>
      </w:pPr>
    </w:p>
    <w:p w:rsidR="009C28D9" w:rsidRDefault="009C28D9" w:rsidP="009C28D9">
      <w:pPr>
        <w:ind w:right="-162"/>
        <w:rPr>
          <w:rFonts w:cs="Arial"/>
          <w:lang w:val="es-ES"/>
        </w:rPr>
      </w:pPr>
      <w:r w:rsidRPr="009C28D9">
        <w:rPr>
          <w:rFonts w:cs="Arial"/>
          <w:lang w:val="es-ES"/>
        </w:rPr>
        <w:t xml:space="preserve">Previo a la convocatoria a referéndum, el TSE podrá consultar a la Sala Constitucional el texto del proyecto para el respectivo control de constitucionalidad. </w:t>
      </w:r>
    </w:p>
    <w:p w:rsidR="009C28D9" w:rsidRPr="009C28D9" w:rsidRDefault="009C28D9" w:rsidP="009C28D9">
      <w:pPr>
        <w:ind w:right="-162"/>
        <w:rPr>
          <w:rFonts w:cs="Arial"/>
          <w:lang w:val="es-ES"/>
        </w:rPr>
      </w:pPr>
    </w:p>
    <w:p w:rsidR="009C28D9" w:rsidRDefault="009C28D9" w:rsidP="009C28D9">
      <w:pPr>
        <w:ind w:right="-162"/>
        <w:rPr>
          <w:rFonts w:cs="Arial"/>
          <w:lang w:val="es-ES"/>
        </w:rPr>
      </w:pPr>
      <w:r w:rsidRPr="009C28D9">
        <w:rPr>
          <w:rFonts w:cs="Arial"/>
          <w:lang w:val="es-ES"/>
        </w:rPr>
        <w:sym w:font="Symbol" w:char="F05B"/>
      </w:r>
      <w:r w:rsidRPr="009C28D9">
        <w:rPr>
          <w:rFonts w:cs="Arial"/>
          <w:lang w:val="es-ES"/>
        </w:rPr>
        <w:t>…</w:t>
      </w:r>
      <w:r w:rsidRPr="009C28D9">
        <w:rPr>
          <w:rFonts w:cs="Arial"/>
          <w:lang w:val="es-ES"/>
        </w:rPr>
        <w:sym w:font="Symbol" w:char="F05D"/>
      </w:r>
    </w:p>
    <w:p w:rsidR="00DC2C7B" w:rsidRPr="009C28D9" w:rsidRDefault="00DC2C7B" w:rsidP="009C28D9">
      <w:pPr>
        <w:ind w:right="-162"/>
        <w:rPr>
          <w:rFonts w:cs="Arial"/>
          <w:lang w:val="es-ES"/>
        </w:rPr>
      </w:pPr>
    </w:p>
    <w:p w:rsidR="009C28D9" w:rsidRDefault="009C28D9" w:rsidP="009C28D9">
      <w:pPr>
        <w:ind w:right="-162"/>
        <w:rPr>
          <w:rFonts w:cs="Arial"/>
          <w:lang w:val="es-ES"/>
        </w:rPr>
      </w:pPr>
      <w:r w:rsidRPr="009C28D9">
        <w:rPr>
          <w:rFonts w:cs="Arial"/>
          <w:lang w:val="es-ES"/>
        </w:rPr>
        <w:t>c)</w:t>
      </w:r>
      <w:r w:rsidRPr="009C28D9">
        <w:rPr>
          <w:rFonts w:cs="Arial"/>
          <w:lang w:val="es-ES"/>
        </w:rPr>
        <w:tab/>
        <w:t>Se reforma el primer párrafo y se adiciona un nuevo inciso al artículo 96 de la Ley 7135, Ley de la Jurisdicción Constitucional, de 11 de octubre de 1989.</w:t>
      </w:r>
      <w:r w:rsidR="00175D69">
        <w:rPr>
          <w:rFonts w:cs="Arial"/>
          <w:lang w:val="es-ES"/>
        </w:rPr>
        <w:t xml:space="preserve"> </w:t>
      </w:r>
      <w:r w:rsidRPr="009C28D9">
        <w:rPr>
          <w:rFonts w:cs="Arial"/>
          <w:lang w:val="es-ES"/>
        </w:rPr>
        <w:t xml:space="preserve"> El texto es el siguiente:</w:t>
      </w:r>
    </w:p>
    <w:p w:rsidR="009C28D9" w:rsidRPr="009C28D9" w:rsidRDefault="009C28D9" w:rsidP="009C28D9">
      <w:pPr>
        <w:ind w:right="-162"/>
        <w:rPr>
          <w:rFonts w:cs="Arial"/>
          <w:lang w:val="es-ES"/>
        </w:rPr>
      </w:pPr>
    </w:p>
    <w:p w:rsidR="009C28D9" w:rsidRDefault="00551DE1" w:rsidP="009C28D9">
      <w:pPr>
        <w:ind w:right="-162"/>
        <w:rPr>
          <w:rFonts w:cs="Arial"/>
          <w:lang w:val="es-ES"/>
        </w:rPr>
      </w:pPr>
      <w:r>
        <w:rPr>
          <w:rFonts w:cs="Arial"/>
          <w:lang w:val="es-ES"/>
        </w:rPr>
        <w:t>Artículo 96-</w:t>
      </w:r>
      <w:r>
        <w:rPr>
          <w:rFonts w:cs="Arial"/>
          <w:lang w:val="es-ES"/>
        </w:rPr>
        <w:tab/>
      </w:r>
      <w:r w:rsidR="009C28D9" w:rsidRPr="009C28D9">
        <w:rPr>
          <w:rFonts w:cs="Arial"/>
          <w:lang w:val="es-ES"/>
        </w:rPr>
        <w:t>Por la vía de la consulta de constitucionalidad, la jurisdicción constitucional ejercerá la opinión consultiva previa sobre los proyectos legislativos e iniciativas de referéndum en cualquiera de sus modalidades, en los siguientes supuestos:</w:t>
      </w:r>
    </w:p>
    <w:p w:rsidR="009C28D9" w:rsidRPr="009C28D9" w:rsidRDefault="009C28D9" w:rsidP="009C28D9">
      <w:pPr>
        <w:ind w:right="-162"/>
        <w:rPr>
          <w:rFonts w:cs="Arial"/>
          <w:lang w:val="es-ES"/>
        </w:rPr>
      </w:pPr>
    </w:p>
    <w:p w:rsidR="009C28D9" w:rsidRDefault="009C28D9" w:rsidP="009C28D9">
      <w:pPr>
        <w:ind w:right="-162"/>
        <w:rPr>
          <w:rFonts w:cs="Arial"/>
          <w:lang w:val="es-ES"/>
        </w:rPr>
      </w:pPr>
      <w:r w:rsidRPr="009C28D9">
        <w:rPr>
          <w:rFonts w:cs="Arial"/>
          <w:lang w:val="es-ES"/>
        </w:rPr>
        <w:sym w:font="Symbol" w:char="F05B"/>
      </w:r>
      <w:r w:rsidRPr="009C28D9">
        <w:rPr>
          <w:rFonts w:cs="Arial"/>
          <w:lang w:val="es-ES"/>
        </w:rPr>
        <w:t>…</w:t>
      </w:r>
      <w:r w:rsidRPr="009C28D9">
        <w:rPr>
          <w:rFonts w:cs="Arial"/>
          <w:lang w:val="es-ES"/>
        </w:rPr>
        <w:sym w:font="Symbol" w:char="F05D"/>
      </w:r>
    </w:p>
    <w:p w:rsidR="009C28D9" w:rsidRPr="009C28D9" w:rsidRDefault="009C28D9" w:rsidP="009C28D9">
      <w:pPr>
        <w:ind w:right="-162"/>
        <w:rPr>
          <w:rFonts w:cs="Arial"/>
          <w:lang w:val="es-ES"/>
        </w:rPr>
      </w:pPr>
    </w:p>
    <w:p w:rsidR="009C28D9" w:rsidRPr="009C28D9" w:rsidRDefault="00DC2C7B" w:rsidP="009C28D9">
      <w:pPr>
        <w:ind w:right="-162"/>
        <w:rPr>
          <w:rFonts w:cs="Arial"/>
          <w:lang w:val="es-ES"/>
        </w:rPr>
      </w:pPr>
      <w:r w:rsidRPr="008E4090">
        <w:rPr>
          <w:rFonts w:cs="Arial"/>
          <w:lang w:val="es-ES"/>
        </w:rPr>
        <w:t>d</w:t>
      </w:r>
      <w:r w:rsidR="00551DE1">
        <w:rPr>
          <w:rFonts w:cs="Arial"/>
          <w:lang w:val="es-ES"/>
        </w:rPr>
        <w:t>)</w:t>
      </w:r>
      <w:r w:rsidR="00551DE1">
        <w:rPr>
          <w:rFonts w:cs="Arial"/>
          <w:lang w:val="es-ES"/>
        </w:rPr>
        <w:tab/>
      </w:r>
      <w:r w:rsidR="009C28D9" w:rsidRPr="008E4090">
        <w:rPr>
          <w:rFonts w:cs="Arial"/>
          <w:lang w:val="es-ES"/>
        </w:rPr>
        <w:t>Cuando lo solicite el Tribunal Supremo de Elecciones, si se tratara de iniciativas de referéndum en cualquiera de sus modalidades.</w:t>
      </w:r>
    </w:p>
    <w:p w:rsidR="009C28D9" w:rsidRDefault="009C28D9" w:rsidP="009C28D9">
      <w:pPr>
        <w:ind w:right="-162"/>
        <w:rPr>
          <w:rFonts w:cs="Arial"/>
          <w:lang w:val="es-ES"/>
        </w:rPr>
      </w:pPr>
    </w:p>
    <w:p w:rsidR="009C28D9" w:rsidRDefault="009C28D9" w:rsidP="009C28D9">
      <w:pPr>
        <w:ind w:right="-162"/>
        <w:rPr>
          <w:rFonts w:cs="Arial"/>
          <w:lang w:val="es-ES"/>
        </w:rPr>
      </w:pPr>
      <w:r w:rsidRPr="009C28D9">
        <w:rPr>
          <w:rFonts w:cs="Arial"/>
          <w:lang w:val="es-ES"/>
        </w:rPr>
        <w:t>d)</w:t>
      </w:r>
      <w:r w:rsidRPr="009C28D9">
        <w:rPr>
          <w:rFonts w:cs="Arial"/>
          <w:lang w:val="es-ES"/>
        </w:rPr>
        <w:tab/>
        <w:t xml:space="preserve">Se adiciona un párrafo final al artículo 98 de la Ley 7135, Ley de la Jurisdicción Constitucional, de 11 de octubre de 1989. </w:t>
      </w:r>
      <w:r w:rsidR="00551DE1">
        <w:rPr>
          <w:rFonts w:cs="Arial"/>
          <w:lang w:val="es-ES"/>
        </w:rPr>
        <w:t xml:space="preserve"> </w:t>
      </w:r>
      <w:r w:rsidRPr="009C28D9">
        <w:rPr>
          <w:rFonts w:cs="Arial"/>
          <w:lang w:val="es-ES"/>
        </w:rPr>
        <w:t>El texto es el siguiente:</w:t>
      </w:r>
    </w:p>
    <w:p w:rsidR="009C28D9" w:rsidRPr="009C28D9" w:rsidRDefault="009C28D9" w:rsidP="009C28D9">
      <w:pPr>
        <w:ind w:right="-162"/>
        <w:rPr>
          <w:rFonts w:cs="Arial"/>
          <w:lang w:val="es-ES"/>
        </w:rPr>
      </w:pPr>
    </w:p>
    <w:p w:rsidR="009C28D9" w:rsidRPr="009C28D9" w:rsidRDefault="00551DE1" w:rsidP="009C28D9">
      <w:pPr>
        <w:ind w:right="-162"/>
        <w:rPr>
          <w:rFonts w:cs="Arial"/>
          <w:lang w:val="es-ES"/>
        </w:rPr>
      </w:pPr>
      <w:r>
        <w:rPr>
          <w:rFonts w:cs="Arial"/>
          <w:lang w:val="es-ES"/>
        </w:rPr>
        <w:t>Artículo 98-</w:t>
      </w:r>
      <w:r>
        <w:rPr>
          <w:rFonts w:cs="Arial"/>
          <w:lang w:val="es-ES"/>
        </w:rPr>
        <w:tab/>
      </w:r>
      <w:r w:rsidR="009C28D9" w:rsidRPr="009C28D9">
        <w:rPr>
          <w:rFonts w:cs="Arial"/>
          <w:lang w:val="es-ES"/>
        </w:rPr>
        <w:t>Cuando se trate de reformas constitucionales, la consulta deberá hacerse después de su aprobación en primer debate, en primera legislatura, y antes de la definitiva. Cuando se trate de otros proyectos o actos legislativos sujetos al trámite de emisión de las leyes deberá interponerse después de aprobados en primer debate y antes de serlo en tercero.</w:t>
      </w:r>
    </w:p>
    <w:p w:rsidR="009C28D9" w:rsidRPr="009C28D9" w:rsidRDefault="009C28D9" w:rsidP="009C28D9">
      <w:pPr>
        <w:ind w:right="-162"/>
        <w:rPr>
          <w:rFonts w:cs="Arial"/>
          <w:lang w:val="es-ES"/>
        </w:rPr>
      </w:pPr>
    </w:p>
    <w:p w:rsidR="009C28D9" w:rsidRPr="009C28D9" w:rsidRDefault="009C28D9" w:rsidP="009C28D9">
      <w:pPr>
        <w:ind w:right="-162"/>
        <w:rPr>
          <w:rFonts w:cs="Arial"/>
          <w:lang w:val="es-ES"/>
        </w:rPr>
      </w:pPr>
      <w:r w:rsidRPr="009C28D9">
        <w:rPr>
          <w:rFonts w:cs="Arial"/>
          <w:lang w:val="es-ES"/>
        </w:rPr>
        <w:t xml:space="preserve">No obstante, cuando la Asamblea Legislativa tuviere un plazo constitucional o reglamentario para votar el proyecto, la consulta deberá hacerse con la anticipación debida y el proyecto se </w:t>
      </w:r>
      <w:proofErr w:type="gramStart"/>
      <w:r w:rsidRPr="009C28D9">
        <w:rPr>
          <w:rFonts w:cs="Arial"/>
          <w:lang w:val="es-ES"/>
        </w:rPr>
        <w:t>votará</w:t>
      </w:r>
      <w:proofErr w:type="gramEnd"/>
      <w:r w:rsidRPr="009C28D9">
        <w:rPr>
          <w:rFonts w:cs="Arial"/>
          <w:lang w:val="es-ES"/>
        </w:rPr>
        <w:t xml:space="preserve"> aunque no se haya recibido el criterio de la Sala.</w:t>
      </w:r>
    </w:p>
    <w:p w:rsidR="009C28D9" w:rsidRPr="009C28D9" w:rsidRDefault="009C28D9" w:rsidP="009C28D9">
      <w:pPr>
        <w:ind w:right="-162"/>
        <w:rPr>
          <w:rFonts w:cs="Arial"/>
          <w:lang w:val="es-ES"/>
        </w:rPr>
      </w:pPr>
    </w:p>
    <w:p w:rsidR="009C28D9" w:rsidRPr="009C28D9" w:rsidRDefault="009C28D9" w:rsidP="009C28D9">
      <w:pPr>
        <w:ind w:right="-162"/>
        <w:rPr>
          <w:rFonts w:cs="Arial"/>
          <w:lang w:val="es-ES"/>
        </w:rPr>
      </w:pPr>
      <w:r w:rsidRPr="009C28D9">
        <w:rPr>
          <w:rFonts w:cs="Arial"/>
          <w:lang w:val="es-ES"/>
        </w:rPr>
        <w:t>En los demás supuestos, la consulta deberá plantearse antes de la aprobación definitiva.</w:t>
      </w:r>
    </w:p>
    <w:p w:rsidR="009C28D9" w:rsidRPr="009C28D9" w:rsidRDefault="009C28D9" w:rsidP="009C28D9">
      <w:pPr>
        <w:ind w:right="-162"/>
        <w:rPr>
          <w:rFonts w:cs="Arial"/>
          <w:lang w:val="es-ES"/>
        </w:rPr>
      </w:pPr>
    </w:p>
    <w:p w:rsidR="009C28D9" w:rsidRPr="009C28D9" w:rsidRDefault="009C28D9" w:rsidP="009C28D9">
      <w:pPr>
        <w:ind w:right="-162"/>
        <w:rPr>
          <w:rFonts w:cs="Arial"/>
          <w:lang w:val="es-ES"/>
        </w:rPr>
      </w:pPr>
      <w:r w:rsidRPr="009C28D9">
        <w:rPr>
          <w:rFonts w:cs="Arial"/>
          <w:lang w:val="es-ES"/>
        </w:rPr>
        <w:t>En el caso de las iniciativas de referéndum, la consulta deberá plantearse antes de la autorización de recolección de firmas del Tribunal Supremo de Elecciones en el caso de la modalidad de iniciativa ciudadana y antes de la convocatoria a referéndum para las demás modalidades.</w:t>
      </w:r>
    </w:p>
    <w:p w:rsidR="009C28D9" w:rsidRPr="009C28D9" w:rsidRDefault="009C28D9" w:rsidP="009C28D9">
      <w:pPr>
        <w:ind w:right="-162"/>
        <w:rPr>
          <w:rFonts w:cs="Arial"/>
          <w:lang w:val="es-ES"/>
        </w:rPr>
      </w:pPr>
    </w:p>
    <w:p w:rsidR="00551DE1" w:rsidRDefault="009C28D9" w:rsidP="00551DE1">
      <w:pPr>
        <w:rPr>
          <w:rFonts w:eastAsia="Calibri" w:cs="Arial"/>
          <w:szCs w:val="24"/>
        </w:rPr>
      </w:pPr>
      <w:r w:rsidRPr="009C28D9">
        <w:rPr>
          <w:rFonts w:cs="Arial"/>
          <w:lang w:val="es-ES"/>
        </w:rPr>
        <w:t>Rige a partir de su publicación.</w:t>
      </w:r>
      <w:r w:rsidR="00551DE1" w:rsidRPr="00551DE1">
        <w:rPr>
          <w:rFonts w:eastAsia="Calibri" w:cs="Arial"/>
          <w:szCs w:val="24"/>
        </w:rPr>
        <w:t xml:space="preserve"> </w:t>
      </w:r>
    </w:p>
    <w:p w:rsidR="00551DE1" w:rsidRPr="00F227E4" w:rsidRDefault="00551DE1" w:rsidP="00551DE1">
      <w:pPr>
        <w:rPr>
          <w:rFonts w:eastAsia="Calibri" w:cs="Arial"/>
          <w:szCs w:val="24"/>
        </w:rPr>
      </w:pPr>
      <w:r w:rsidRPr="00F227E4">
        <w:rPr>
          <w:rFonts w:eastAsia="Calibri" w:cs="Arial"/>
          <w:szCs w:val="24"/>
        </w:rPr>
        <w:lastRenderedPageBreak/>
        <w:t>ASAMBLEA LEGISLATIVA-</w:t>
      </w:r>
      <w:r w:rsidRPr="00F227E4">
        <w:rPr>
          <w:rFonts w:eastAsia="Calibri" w:cs="Arial"/>
          <w:szCs w:val="24"/>
        </w:rPr>
        <w:tab/>
      </w:r>
      <w:r>
        <w:rPr>
          <w:rFonts w:eastAsia="Calibri" w:cs="Arial"/>
          <w:szCs w:val="24"/>
        </w:rPr>
        <w:t xml:space="preserve">Aprobado a los </w:t>
      </w:r>
      <w:r w:rsidR="00175D69">
        <w:rPr>
          <w:rFonts w:eastAsia="Calibri" w:cs="Arial"/>
          <w:szCs w:val="24"/>
        </w:rPr>
        <w:t>veinte</w:t>
      </w:r>
      <w:r>
        <w:rPr>
          <w:rFonts w:eastAsia="Calibri" w:cs="Arial"/>
          <w:szCs w:val="24"/>
        </w:rPr>
        <w:t xml:space="preserve"> días del mes de jul</w:t>
      </w:r>
      <w:r w:rsidRPr="00F227E4">
        <w:rPr>
          <w:rFonts w:eastAsia="Calibri" w:cs="Arial"/>
          <w:szCs w:val="24"/>
        </w:rPr>
        <w:t xml:space="preserve">io del año </w:t>
      </w:r>
      <w:proofErr w:type="gramStart"/>
      <w:r w:rsidRPr="00F227E4">
        <w:rPr>
          <w:rFonts w:eastAsia="Calibri" w:cs="Arial"/>
          <w:szCs w:val="24"/>
        </w:rPr>
        <w:t>dos mil veintiuno</w:t>
      </w:r>
      <w:proofErr w:type="gramEnd"/>
      <w:r w:rsidRPr="00F227E4">
        <w:rPr>
          <w:rFonts w:eastAsia="Calibri" w:cs="Arial"/>
          <w:szCs w:val="24"/>
        </w:rPr>
        <w:t>.</w:t>
      </w:r>
    </w:p>
    <w:p w:rsidR="00551DE1" w:rsidRPr="00F227E4" w:rsidRDefault="00551DE1" w:rsidP="00551DE1">
      <w:pPr>
        <w:rPr>
          <w:rFonts w:eastAsia="Calibri" w:cs="Arial"/>
          <w:szCs w:val="24"/>
        </w:rPr>
      </w:pPr>
    </w:p>
    <w:p w:rsidR="00551DE1" w:rsidRPr="00F227E4" w:rsidRDefault="00551DE1" w:rsidP="00551DE1">
      <w:pPr>
        <w:rPr>
          <w:rFonts w:eastAsia="Calibri" w:cs="Arial"/>
          <w:szCs w:val="24"/>
        </w:rPr>
      </w:pPr>
    </w:p>
    <w:p w:rsidR="00551DE1" w:rsidRPr="00F227E4" w:rsidRDefault="00551DE1" w:rsidP="00551DE1">
      <w:pPr>
        <w:rPr>
          <w:rFonts w:eastAsia="Calibri" w:cs="Arial"/>
          <w:szCs w:val="24"/>
        </w:rPr>
      </w:pPr>
    </w:p>
    <w:p w:rsidR="00551DE1" w:rsidRPr="00F227E4" w:rsidRDefault="00551DE1" w:rsidP="00551DE1">
      <w:pPr>
        <w:rPr>
          <w:rFonts w:eastAsia="Calibri" w:cs="Arial"/>
          <w:szCs w:val="24"/>
        </w:rPr>
      </w:pPr>
    </w:p>
    <w:p w:rsidR="00551DE1" w:rsidRPr="00F227E4" w:rsidRDefault="00551DE1" w:rsidP="00551DE1">
      <w:pPr>
        <w:jc w:val="center"/>
        <w:rPr>
          <w:rFonts w:eastAsia="Calibri" w:cs="Arial"/>
          <w:szCs w:val="24"/>
        </w:rPr>
      </w:pPr>
      <w:r w:rsidRPr="00F227E4">
        <w:rPr>
          <w:rFonts w:eastAsia="Calibri" w:cs="Arial"/>
          <w:szCs w:val="24"/>
        </w:rPr>
        <w:t>COMUNÍCASE AL PODER EJECUTIVO</w:t>
      </w:r>
    </w:p>
    <w:p w:rsidR="00551DE1" w:rsidRPr="00F227E4" w:rsidRDefault="00551DE1" w:rsidP="00551DE1">
      <w:pPr>
        <w:jc w:val="center"/>
        <w:rPr>
          <w:rFonts w:eastAsia="Calibri" w:cs="Arial"/>
          <w:szCs w:val="24"/>
        </w:rPr>
      </w:pPr>
    </w:p>
    <w:p w:rsidR="00551DE1" w:rsidRPr="00F227E4" w:rsidRDefault="00551DE1" w:rsidP="00551DE1">
      <w:pPr>
        <w:jc w:val="center"/>
        <w:rPr>
          <w:rFonts w:eastAsia="Calibri" w:cs="Arial"/>
          <w:szCs w:val="24"/>
        </w:rPr>
      </w:pPr>
    </w:p>
    <w:p w:rsidR="00551DE1" w:rsidRPr="00F227E4" w:rsidRDefault="00551DE1" w:rsidP="00551DE1">
      <w:pPr>
        <w:jc w:val="center"/>
        <w:rPr>
          <w:rFonts w:eastAsia="Calibri" w:cs="Arial"/>
          <w:szCs w:val="24"/>
        </w:rPr>
      </w:pPr>
    </w:p>
    <w:p w:rsidR="00551DE1" w:rsidRPr="00F227E4" w:rsidRDefault="00551DE1" w:rsidP="00551DE1">
      <w:pPr>
        <w:jc w:val="center"/>
        <w:rPr>
          <w:rFonts w:eastAsia="Calibri" w:cs="Arial"/>
          <w:szCs w:val="24"/>
        </w:rPr>
      </w:pPr>
    </w:p>
    <w:p w:rsidR="00551DE1" w:rsidRPr="00F227E4" w:rsidRDefault="00551DE1" w:rsidP="00551DE1">
      <w:pPr>
        <w:jc w:val="center"/>
        <w:rPr>
          <w:rFonts w:eastAsia="Calibri" w:cs="Arial"/>
          <w:szCs w:val="24"/>
        </w:rPr>
      </w:pPr>
    </w:p>
    <w:p w:rsidR="00551DE1" w:rsidRPr="00F227E4" w:rsidRDefault="00551DE1" w:rsidP="00551DE1">
      <w:pPr>
        <w:jc w:val="center"/>
        <w:rPr>
          <w:rFonts w:eastAsia="Calibri" w:cs="Arial"/>
          <w:szCs w:val="24"/>
        </w:rPr>
      </w:pPr>
    </w:p>
    <w:p w:rsidR="00551DE1" w:rsidRPr="00F227E4" w:rsidRDefault="00551DE1" w:rsidP="00551DE1">
      <w:pPr>
        <w:jc w:val="center"/>
        <w:rPr>
          <w:rFonts w:eastAsia="Calibri" w:cs="Arial"/>
          <w:szCs w:val="24"/>
        </w:rPr>
      </w:pPr>
    </w:p>
    <w:p w:rsidR="00551DE1" w:rsidRPr="00F227E4" w:rsidRDefault="00551DE1" w:rsidP="00551DE1">
      <w:pPr>
        <w:jc w:val="center"/>
        <w:rPr>
          <w:rFonts w:eastAsia="Calibri" w:cs="Arial"/>
          <w:szCs w:val="24"/>
        </w:rPr>
      </w:pPr>
    </w:p>
    <w:p w:rsidR="00551DE1" w:rsidRPr="00F227E4" w:rsidRDefault="00551DE1" w:rsidP="00551DE1">
      <w:pPr>
        <w:jc w:val="center"/>
        <w:rPr>
          <w:rFonts w:eastAsia="Calibri" w:cs="Arial"/>
          <w:szCs w:val="24"/>
        </w:rPr>
      </w:pPr>
    </w:p>
    <w:p w:rsidR="00551DE1" w:rsidRPr="00F227E4" w:rsidRDefault="00551DE1" w:rsidP="00551DE1">
      <w:pPr>
        <w:jc w:val="center"/>
        <w:rPr>
          <w:rFonts w:eastAsia="Calibri" w:cs="Arial"/>
          <w:szCs w:val="24"/>
        </w:rPr>
      </w:pPr>
    </w:p>
    <w:p w:rsidR="00551DE1" w:rsidRPr="00F227E4" w:rsidRDefault="00551DE1" w:rsidP="00551DE1">
      <w:pPr>
        <w:jc w:val="center"/>
        <w:rPr>
          <w:rFonts w:eastAsia="Calibri" w:cs="Arial"/>
          <w:szCs w:val="24"/>
        </w:rPr>
      </w:pPr>
    </w:p>
    <w:p w:rsidR="00551DE1" w:rsidRPr="00F227E4" w:rsidRDefault="00551DE1" w:rsidP="00551DE1">
      <w:pPr>
        <w:jc w:val="center"/>
        <w:rPr>
          <w:rFonts w:eastAsia="Calibri" w:cs="Arial"/>
          <w:szCs w:val="24"/>
        </w:rPr>
      </w:pPr>
      <w:r w:rsidRPr="00F227E4">
        <w:rPr>
          <w:rFonts w:eastAsia="Calibri" w:cs="Arial"/>
          <w:szCs w:val="24"/>
        </w:rPr>
        <w:t xml:space="preserve">Silvia Hernández Sánchez </w:t>
      </w:r>
    </w:p>
    <w:p w:rsidR="00551DE1" w:rsidRPr="00F227E4" w:rsidRDefault="00551DE1" w:rsidP="00551DE1">
      <w:pPr>
        <w:jc w:val="center"/>
        <w:rPr>
          <w:rFonts w:eastAsia="Calibri" w:cs="Arial"/>
          <w:b/>
          <w:szCs w:val="24"/>
        </w:rPr>
      </w:pPr>
      <w:r w:rsidRPr="00F227E4">
        <w:rPr>
          <w:rFonts w:eastAsia="Calibri" w:cs="Arial"/>
          <w:b/>
          <w:szCs w:val="24"/>
        </w:rPr>
        <w:t>Presidenta</w:t>
      </w:r>
    </w:p>
    <w:p w:rsidR="00551DE1" w:rsidRPr="00F227E4" w:rsidRDefault="00551DE1" w:rsidP="00551DE1">
      <w:pPr>
        <w:rPr>
          <w:rFonts w:eastAsia="Calibri" w:cs="Arial"/>
          <w:b/>
          <w:szCs w:val="24"/>
        </w:rPr>
      </w:pPr>
    </w:p>
    <w:p w:rsidR="00551DE1" w:rsidRPr="00F227E4" w:rsidRDefault="00551DE1" w:rsidP="00551DE1">
      <w:pPr>
        <w:rPr>
          <w:rFonts w:eastAsia="Calibri" w:cs="Arial"/>
          <w:szCs w:val="24"/>
        </w:rPr>
      </w:pPr>
    </w:p>
    <w:p w:rsidR="00551DE1" w:rsidRPr="00F227E4" w:rsidRDefault="00551DE1" w:rsidP="00551DE1">
      <w:pPr>
        <w:rPr>
          <w:rFonts w:eastAsia="Calibri" w:cs="Arial"/>
          <w:szCs w:val="24"/>
        </w:rPr>
      </w:pPr>
    </w:p>
    <w:p w:rsidR="00551DE1" w:rsidRPr="00F227E4" w:rsidRDefault="00551DE1" w:rsidP="00551DE1">
      <w:pPr>
        <w:rPr>
          <w:rFonts w:eastAsia="Calibri" w:cs="Arial"/>
          <w:szCs w:val="24"/>
        </w:rPr>
      </w:pPr>
    </w:p>
    <w:p w:rsidR="00551DE1" w:rsidRPr="00F227E4" w:rsidRDefault="00551DE1" w:rsidP="00551DE1">
      <w:pPr>
        <w:rPr>
          <w:rFonts w:eastAsia="Calibri" w:cs="Arial"/>
          <w:szCs w:val="24"/>
        </w:rPr>
      </w:pPr>
    </w:p>
    <w:p w:rsidR="00551DE1" w:rsidRPr="00F227E4" w:rsidRDefault="00551DE1" w:rsidP="00551DE1">
      <w:pPr>
        <w:rPr>
          <w:rFonts w:eastAsia="Calibri" w:cs="Arial"/>
          <w:szCs w:val="24"/>
        </w:rPr>
      </w:pPr>
    </w:p>
    <w:p w:rsidR="00551DE1" w:rsidRPr="00F227E4" w:rsidRDefault="00551DE1" w:rsidP="00551DE1">
      <w:pPr>
        <w:rPr>
          <w:rFonts w:eastAsia="Calibri" w:cs="Arial"/>
          <w:szCs w:val="24"/>
        </w:rPr>
      </w:pPr>
    </w:p>
    <w:p w:rsidR="00551DE1" w:rsidRPr="00F227E4" w:rsidRDefault="00551DE1" w:rsidP="00551DE1">
      <w:pPr>
        <w:rPr>
          <w:rFonts w:eastAsia="Calibri" w:cs="Arial"/>
          <w:szCs w:val="24"/>
        </w:rPr>
      </w:pPr>
    </w:p>
    <w:p w:rsidR="00551DE1" w:rsidRPr="00F227E4" w:rsidRDefault="00551DE1" w:rsidP="00551DE1">
      <w:pPr>
        <w:rPr>
          <w:rFonts w:eastAsia="Calibri" w:cs="Arial"/>
          <w:szCs w:val="24"/>
        </w:rPr>
      </w:pPr>
    </w:p>
    <w:p w:rsidR="00551DE1" w:rsidRPr="00F227E4" w:rsidRDefault="00551DE1" w:rsidP="00551DE1">
      <w:pPr>
        <w:rPr>
          <w:rFonts w:eastAsia="Calibri" w:cs="Arial"/>
          <w:szCs w:val="24"/>
        </w:rPr>
      </w:pPr>
    </w:p>
    <w:p w:rsidR="0057378C" w:rsidRDefault="0057378C" w:rsidP="0057378C">
      <w:pPr>
        <w:rPr>
          <w:rFonts w:eastAsia="Calibri" w:cs="Arial"/>
          <w:szCs w:val="24"/>
        </w:rPr>
      </w:pPr>
      <w:r>
        <w:rPr>
          <w:rFonts w:eastAsia="Calibri" w:cs="Arial"/>
          <w:szCs w:val="24"/>
        </w:rPr>
        <w:t>Xiomara Priscilla Rodríguez Hernández                          Otto Roberto Vargas Víquez</w:t>
      </w:r>
    </w:p>
    <w:p w:rsidR="0057378C" w:rsidRPr="006F56C2" w:rsidRDefault="0057378C" w:rsidP="0057378C">
      <w:pPr>
        <w:rPr>
          <w:rFonts w:eastAsia="Calibri" w:cs="Arial"/>
          <w:b/>
          <w:szCs w:val="24"/>
        </w:rPr>
      </w:pPr>
      <w:r>
        <w:rPr>
          <w:rFonts w:eastAsia="Calibri" w:cs="Arial"/>
          <w:b/>
          <w:szCs w:val="24"/>
        </w:rPr>
        <w:t xml:space="preserve">                Segunda secretaria</w:t>
      </w:r>
      <w:r>
        <w:rPr>
          <w:rFonts w:eastAsia="Calibri" w:cs="Arial"/>
          <w:b/>
          <w:szCs w:val="24"/>
        </w:rPr>
        <w:tab/>
      </w:r>
      <w:r>
        <w:rPr>
          <w:rFonts w:eastAsia="Calibri" w:cs="Arial"/>
          <w:b/>
          <w:szCs w:val="24"/>
        </w:rPr>
        <w:tab/>
      </w:r>
      <w:r w:rsidRPr="006F56C2">
        <w:rPr>
          <w:rFonts w:eastAsia="Calibri" w:cs="Arial"/>
          <w:b/>
          <w:szCs w:val="24"/>
        </w:rPr>
        <w:tab/>
      </w:r>
      <w:r>
        <w:rPr>
          <w:rFonts w:eastAsia="Calibri" w:cs="Arial"/>
          <w:b/>
          <w:szCs w:val="24"/>
        </w:rPr>
        <w:t xml:space="preserve">          </w:t>
      </w:r>
      <w:r w:rsidRPr="006F56C2">
        <w:rPr>
          <w:rFonts w:eastAsia="Calibri" w:cs="Arial"/>
          <w:b/>
          <w:szCs w:val="24"/>
        </w:rPr>
        <w:t xml:space="preserve">      </w:t>
      </w:r>
      <w:r>
        <w:rPr>
          <w:rFonts w:eastAsia="Calibri" w:cs="Arial"/>
          <w:b/>
          <w:szCs w:val="24"/>
        </w:rPr>
        <w:t>Segundo prosecretario</w:t>
      </w:r>
    </w:p>
    <w:p w:rsidR="0057378C" w:rsidRDefault="0057378C" w:rsidP="0057378C">
      <w:pPr>
        <w:rPr>
          <w:rFonts w:eastAsia="Calibri" w:cs="Arial"/>
          <w:color w:val="000000"/>
          <w:szCs w:val="24"/>
        </w:rPr>
      </w:pPr>
    </w:p>
    <w:p w:rsidR="0057378C" w:rsidRPr="00B05754" w:rsidRDefault="0057378C" w:rsidP="0057378C">
      <w:pPr>
        <w:spacing w:after="200" w:line="276" w:lineRule="auto"/>
        <w:contextualSpacing w:val="0"/>
        <w:jc w:val="left"/>
        <w:rPr>
          <w:rFonts w:eastAsia="Calibri" w:cs="Arial"/>
          <w:color w:val="000000"/>
          <w:szCs w:val="24"/>
        </w:rPr>
      </w:pPr>
    </w:p>
    <w:p w:rsidR="00551DE1" w:rsidRPr="00F227E4" w:rsidRDefault="00551DE1" w:rsidP="00551DE1">
      <w:pPr>
        <w:rPr>
          <w:rFonts w:cs="Arial"/>
          <w:szCs w:val="24"/>
        </w:rPr>
      </w:pPr>
    </w:p>
    <w:p w:rsidR="00551DE1" w:rsidRDefault="00551DE1" w:rsidP="00551DE1">
      <w:pPr>
        <w:ind w:right="-162"/>
        <w:rPr>
          <w:rFonts w:cs="Arial"/>
        </w:rPr>
      </w:pPr>
    </w:p>
    <w:p w:rsidR="00551DE1" w:rsidRDefault="00551DE1" w:rsidP="00551DE1">
      <w:pPr>
        <w:ind w:right="-162"/>
        <w:rPr>
          <w:rFonts w:cs="Arial"/>
        </w:rPr>
      </w:pPr>
    </w:p>
    <w:p w:rsidR="00551DE1" w:rsidRDefault="00551DE1" w:rsidP="00551DE1">
      <w:pPr>
        <w:ind w:right="-162"/>
        <w:rPr>
          <w:rFonts w:cs="Arial"/>
        </w:rPr>
      </w:pPr>
    </w:p>
    <w:p w:rsidR="00551DE1" w:rsidRPr="00E837C3" w:rsidRDefault="00551DE1" w:rsidP="00551DE1">
      <w:pPr>
        <w:ind w:right="-162"/>
        <w:rPr>
          <w:rFonts w:cs="Arial"/>
          <w:szCs w:val="24"/>
        </w:rPr>
      </w:pPr>
    </w:p>
    <w:p w:rsidR="00551DE1" w:rsidRPr="00E837C3" w:rsidRDefault="00551DE1" w:rsidP="00551DE1">
      <w:pPr>
        <w:pStyle w:val="nuevo"/>
        <w:tabs>
          <w:tab w:val="clear" w:pos="-720"/>
        </w:tabs>
        <w:suppressAutoHyphens w:val="0"/>
        <w:rPr>
          <w:rFonts w:cs="Arial"/>
          <w:spacing w:val="0"/>
          <w:szCs w:val="24"/>
          <w:lang w:val="es-CR"/>
        </w:rPr>
      </w:pPr>
    </w:p>
    <w:p w:rsidR="00551DE1" w:rsidRPr="00E837C3" w:rsidRDefault="00551DE1" w:rsidP="00551DE1">
      <w:pPr>
        <w:pStyle w:val="nuevo"/>
        <w:tabs>
          <w:tab w:val="clear" w:pos="-720"/>
        </w:tabs>
        <w:suppressAutoHyphens w:val="0"/>
        <w:rPr>
          <w:rFonts w:cs="Arial"/>
          <w:spacing w:val="0"/>
          <w:szCs w:val="24"/>
          <w:lang w:val="es-CR"/>
        </w:rPr>
      </w:pPr>
    </w:p>
    <w:p w:rsidR="00551DE1" w:rsidRDefault="00551DE1" w:rsidP="00551DE1">
      <w:pPr>
        <w:spacing w:after="200" w:line="276" w:lineRule="auto"/>
        <w:contextualSpacing w:val="0"/>
        <w:jc w:val="left"/>
        <w:rPr>
          <w:rFonts w:eastAsia="Times New Roman" w:cs="Arial"/>
          <w:szCs w:val="24"/>
          <w:lang w:eastAsia="es-ES"/>
        </w:rPr>
      </w:pPr>
    </w:p>
    <w:p w:rsidR="001D638A" w:rsidRDefault="001D638A">
      <w:pPr>
        <w:spacing w:after="200" w:line="276" w:lineRule="auto"/>
        <w:contextualSpacing w:val="0"/>
        <w:jc w:val="left"/>
        <w:rPr>
          <w:rFonts w:cs="Arial"/>
          <w:lang w:val="es-ES"/>
        </w:rPr>
      </w:pPr>
      <w:r>
        <w:rPr>
          <w:rFonts w:cs="Arial"/>
          <w:lang w:val="es-ES"/>
        </w:rPr>
        <w:br w:type="page"/>
      </w:r>
    </w:p>
    <w:p w:rsidR="001D638A" w:rsidRDefault="001D638A" w:rsidP="001D638A">
      <w:pPr>
        <w:rPr>
          <w:rFonts w:eastAsia="Calibri" w:cs="Arial"/>
        </w:rPr>
      </w:pPr>
      <w:r>
        <w:rPr>
          <w:rFonts w:eastAsia="Calibri" w:cs="Arial"/>
        </w:rPr>
        <w:lastRenderedPageBreak/>
        <w:t>Dado en la Presidencia de la Repúbli</w:t>
      </w:r>
      <w:r>
        <w:rPr>
          <w:rFonts w:eastAsia="Calibri" w:cs="Arial"/>
        </w:rPr>
        <w:t>ca, San José, a los veinticuatro días del mes de agosto</w:t>
      </w:r>
      <w:r>
        <w:rPr>
          <w:rFonts w:eastAsia="Calibri" w:cs="Arial"/>
        </w:rPr>
        <w:t xml:space="preserve"> del año </w:t>
      </w:r>
      <w:proofErr w:type="gramStart"/>
      <w:r>
        <w:rPr>
          <w:rFonts w:eastAsia="Calibri" w:cs="Arial"/>
        </w:rPr>
        <w:t>dos mil veintiuno</w:t>
      </w:r>
      <w:proofErr w:type="gramEnd"/>
      <w:r>
        <w:rPr>
          <w:rFonts w:eastAsia="Calibri" w:cs="Arial"/>
        </w:rPr>
        <w:t>.</w:t>
      </w:r>
    </w:p>
    <w:p w:rsidR="001D638A" w:rsidRDefault="001D638A" w:rsidP="001D638A">
      <w:pPr>
        <w:rPr>
          <w:rFonts w:eastAsia="Calibri" w:cs="Arial"/>
        </w:rPr>
      </w:pPr>
    </w:p>
    <w:p w:rsidR="001D638A" w:rsidRDefault="001D638A" w:rsidP="001D638A">
      <w:pPr>
        <w:rPr>
          <w:rFonts w:eastAsia="Calibri" w:cs="Arial"/>
        </w:rPr>
      </w:pPr>
    </w:p>
    <w:p w:rsidR="001D638A" w:rsidRDefault="001D638A" w:rsidP="001D638A">
      <w:pPr>
        <w:rPr>
          <w:rFonts w:eastAsia="Calibri" w:cs="Arial"/>
        </w:rPr>
      </w:pPr>
    </w:p>
    <w:p w:rsidR="001D638A" w:rsidRDefault="001D638A" w:rsidP="001D638A">
      <w:pPr>
        <w:rPr>
          <w:rFonts w:eastAsia="Calibri" w:cs="Arial"/>
        </w:rPr>
      </w:pPr>
    </w:p>
    <w:p w:rsidR="001D638A" w:rsidRDefault="001D638A" w:rsidP="001D638A">
      <w:pPr>
        <w:jc w:val="center"/>
        <w:rPr>
          <w:rFonts w:eastAsia="Calibri" w:cs="Arial"/>
        </w:rPr>
      </w:pPr>
      <w:r>
        <w:rPr>
          <w:rFonts w:eastAsia="Calibri" w:cs="Arial"/>
        </w:rPr>
        <w:t>Ejecútese y publíquese</w:t>
      </w:r>
    </w:p>
    <w:p w:rsidR="001D638A" w:rsidRDefault="001D638A" w:rsidP="001D638A">
      <w:pPr>
        <w:jc w:val="center"/>
        <w:rPr>
          <w:rFonts w:eastAsia="Calibri" w:cs="Arial"/>
        </w:rPr>
      </w:pPr>
    </w:p>
    <w:p w:rsidR="001D638A" w:rsidRDefault="001D638A" w:rsidP="001D638A">
      <w:pPr>
        <w:jc w:val="center"/>
        <w:rPr>
          <w:rFonts w:eastAsia="Calibri" w:cs="Arial"/>
        </w:rPr>
      </w:pPr>
    </w:p>
    <w:p w:rsidR="001D638A" w:rsidRDefault="001D638A" w:rsidP="001D638A">
      <w:pPr>
        <w:jc w:val="center"/>
        <w:rPr>
          <w:rFonts w:eastAsia="Calibri" w:cs="Arial"/>
        </w:rPr>
      </w:pPr>
    </w:p>
    <w:p w:rsidR="001D638A" w:rsidRDefault="001D638A" w:rsidP="001D638A">
      <w:pPr>
        <w:jc w:val="center"/>
        <w:rPr>
          <w:rFonts w:eastAsia="Calibri" w:cs="Arial"/>
        </w:rPr>
      </w:pPr>
    </w:p>
    <w:p w:rsidR="001D638A" w:rsidRDefault="001D638A" w:rsidP="001D638A">
      <w:pPr>
        <w:jc w:val="center"/>
        <w:rPr>
          <w:rFonts w:eastAsia="Calibri" w:cs="Arial"/>
        </w:rPr>
      </w:pPr>
    </w:p>
    <w:p w:rsidR="001D638A" w:rsidRDefault="001D638A" w:rsidP="001D638A">
      <w:pPr>
        <w:jc w:val="center"/>
        <w:rPr>
          <w:rFonts w:eastAsia="Calibri" w:cs="Arial"/>
          <w:b/>
        </w:rPr>
      </w:pPr>
      <w:r>
        <w:rPr>
          <w:rFonts w:eastAsia="Calibri" w:cs="Arial"/>
          <w:b/>
        </w:rPr>
        <w:t>CARLOS ALVARADO QUESADA</w:t>
      </w:r>
    </w:p>
    <w:p w:rsidR="001D638A" w:rsidRDefault="001D638A" w:rsidP="001D638A">
      <w:pPr>
        <w:jc w:val="center"/>
        <w:rPr>
          <w:rFonts w:eastAsia="Calibri" w:cs="Arial"/>
        </w:rPr>
      </w:pPr>
    </w:p>
    <w:p w:rsidR="001D638A" w:rsidRDefault="001D638A" w:rsidP="001D638A">
      <w:pPr>
        <w:jc w:val="center"/>
        <w:rPr>
          <w:rFonts w:eastAsia="Calibri" w:cs="Arial"/>
        </w:rPr>
      </w:pPr>
    </w:p>
    <w:p w:rsidR="001D638A" w:rsidRDefault="001D638A" w:rsidP="001D638A">
      <w:pPr>
        <w:jc w:val="center"/>
        <w:rPr>
          <w:rFonts w:eastAsia="Calibri" w:cs="Arial"/>
        </w:rPr>
      </w:pPr>
    </w:p>
    <w:p w:rsidR="001D638A" w:rsidRDefault="001D638A" w:rsidP="001D638A">
      <w:pPr>
        <w:jc w:val="center"/>
        <w:rPr>
          <w:rFonts w:eastAsia="Calibri" w:cs="Arial"/>
        </w:rPr>
      </w:pPr>
    </w:p>
    <w:p w:rsidR="001D638A" w:rsidRDefault="001D638A" w:rsidP="001D638A">
      <w:pPr>
        <w:jc w:val="center"/>
        <w:rPr>
          <w:rFonts w:eastAsia="MS Mincho" w:cs="Arial"/>
          <w:b/>
        </w:rPr>
      </w:pPr>
    </w:p>
    <w:p w:rsidR="001D638A" w:rsidRDefault="001D638A" w:rsidP="001D638A">
      <w:pPr>
        <w:jc w:val="center"/>
        <w:rPr>
          <w:rFonts w:cs="Arial"/>
          <w:b/>
        </w:rPr>
      </w:pPr>
    </w:p>
    <w:p w:rsidR="001D638A" w:rsidRDefault="001D638A" w:rsidP="001D638A">
      <w:pPr>
        <w:jc w:val="center"/>
        <w:rPr>
          <w:rFonts w:cs="Arial"/>
          <w:b/>
        </w:rPr>
      </w:pPr>
    </w:p>
    <w:p w:rsidR="001D638A" w:rsidRDefault="001D638A" w:rsidP="001D638A">
      <w:pPr>
        <w:jc w:val="center"/>
        <w:rPr>
          <w:rFonts w:cs="Arial"/>
          <w:b/>
        </w:rPr>
      </w:pPr>
    </w:p>
    <w:p w:rsidR="001D638A" w:rsidRDefault="001D638A" w:rsidP="001D638A">
      <w:pPr>
        <w:jc w:val="center"/>
        <w:rPr>
          <w:rFonts w:cs="Arial"/>
          <w:b/>
        </w:rPr>
      </w:pPr>
    </w:p>
    <w:p w:rsidR="001D638A" w:rsidRDefault="001D638A" w:rsidP="001D638A">
      <w:pPr>
        <w:jc w:val="center"/>
        <w:rPr>
          <w:rFonts w:eastAsia="Calibri" w:cs="Arial"/>
        </w:rPr>
      </w:pPr>
    </w:p>
    <w:p w:rsidR="001D638A" w:rsidRDefault="001D638A" w:rsidP="001D638A">
      <w:pPr>
        <w:jc w:val="center"/>
        <w:rPr>
          <w:rFonts w:eastAsia="Calibri" w:cs="Arial"/>
        </w:rPr>
      </w:pPr>
    </w:p>
    <w:p w:rsidR="001D638A" w:rsidRDefault="001D638A" w:rsidP="001D638A">
      <w:pPr>
        <w:jc w:val="center"/>
        <w:rPr>
          <w:rFonts w:eastAsia="Calibri" w:cs="Arial"/>
        </w:rPr>
      </w:pPr>
    </w:p>
    <w:p w:rsidR="001D638A" w:rsidRDefault="001D638A" w:rsidP="001D638A">
      <w:pPr>
        <w:jc w:val="center"/>
        <w:rPr>
          <w:rFonts w:eastAsia="Calibri" w:cs="Arial"/>
        </w:rPr>
      </w:pPr>
    </w:p>
    <w:p w:rsidR="001D638A" w:rsidRDefault="001D638A" w:rsidP="001D638A">
      <w:pPr>
        <w:jc w:val="center"/>
        <w:rPr>
          <w:rFonts w:eastAsia="Calibri" w:cs="Arial"/>
        </w:rPr>
      </w:pPr>
      <w:r>
        <w:rPr>
          <w:rFonts w:eastAsia="Calibri" w:cs="Arial"/>
        </w:rPr>
        <w:t xml:space="preserve">Geannina </w:t>
      </w:r>
      <w:proofErr w:type="spellStart"/>
      <w:r>
        <w:rPr>
          <w:rFonts w:eastAsia="Calibri" w:cs="Arial"/>
        </w:rPr>
        <w:t>Dinarte</w:t>
      </w:r>
      <w:proofErr w:type="spellEnd"/>
      <w:r>
        <w:rPr>
          <w:rFonts w:eastAsia="Calibri" w:cs="Arial"/>
        </w:rPr>
        <w:t xml:space="preserve"> Romero</w:t>
      </w:r>
    </w:p>
    <w:p w:rsidR="001D638A" w:rsidRDefault="001D638A" w:rsidP="001D638A">
      <w:pPr>
        <w:jc w:val="center"/>
        <w:rPr>
          <w:rFonts w:cs="Arial"/>
          <w:b/>
        </w:rPr>
      </w:pPr>
      <w:r>
        <w:rPr>
          <w:rFonts w:cs="Arial"/>
          <w:b/>
        </w:rPr>
        <w:t xml:space="preserve">Ministra </w:t>
      </w:r>
      <w:r>
        <w:rPr>
          <w:rFonts w:cs="Arial"/>
          <w:b/>
        </w:rPr>
        <w:t>de la Presidencia</w:t>
      </w:r>
    </w:p>
    <w:p w:rsidR="001D638A" w:rsidRDefault="001D638A" w:rsidP="001D638A">
      <w:pPr>
        <w:rPr>
          <w:rFonts w:cs="Arial"/>
          <w:b/>
        </w:rPr>
      </w:pPr>
      <w:bookmarkStart w:id="0" w:name="_GoBack"/>
      <w:bookmarkEnd w:id="0"/>
    </w:p>
    <w:p w:rsidR="001D638A" w:rsidRDefault="001D638A" w:rsidP="001D638A">
      <w:pPr>
        <w:rPr>
          <w:rFonts w:eastAsia="Calibri" w:cs="Arial"/>
          <w:b/>
        </w:rPr>
      </w:pPr>
    </w:p>
    <w:p w:rsidR="001D638A" w:rsidRDefault="001D638A" w:rsidP="001D638A">
      <w:pPr>
        <w:rPr>
          <w:rFonts w:eastAsia="Calibri" w:cs="Arial"/>
          <w:b/>
        </w:rPr>
      </w:pPr>
    </w:p>
    <w:p w:rsidR="001D638A" w:rsidRDefault="001D638A" w:rsidP="001D638A">
      <w:pPr>
        <w:rPr>
          <w:rFonts w:eastAsia="Calibri" w:cs="Arial"/>
          <w:b/>
        </w:rPr>
      </w:pPr>
    </w:p>
    <w:p w:rsidR="001D638A" w:rsidRDefault="001D638A" w:rsidP="001D638A">
      <w:pPr>
        <w:rPr>
          <w:rFonts w:eastAsia="Calibri" w:cs="Arial"/>
          <w:b/>
        </w:rPr>
      </w:pPr>
    </w:p>
    <w:p w:rsidR="001D638A" w:rsidRDefault="001D638A" w:rsidP="001D638A">
      <w:pPr>
        <w:rPr>
          <w:rFonts w:eastAsia="Calibri" w:cs="Arial"/>
          <w:b/>
        </w:rPr>
      </w:pPr>
    </w:p>
    <w:p w:rsidR="001D638A" w:rsidRDefault="001D638A" w:rsidP="001D638A">
      <w:pPr>
        <w:rPr>
          <w:rFonts w:eastAsia="Calibri" w:cs="Arial"/>
          <w:b/>
        </w:rPr>
      </w:pPr>
    </w:p>
    <w:p w:rsidR="001D638A" w:rsidRDefault="001D638A" w:rsidP="001D638A">
      <w:pPr>
        <w:rPr>
          <w:rFonts w:eastAsia="Calibri" w:cs="Arial"/>
          <w:b/>
        </w:rPr>
      </w:pPr>
    </w:p>
    <w:p w:rsidR="001D638A" w:rsidRDefault="001D638A" w:rsidP="001D638A">
      <w:pPr>
        <w:rPr>
          <w:rFonts w:eastAsia="Calibri" w:cs="Arial"/>
          <w:b/>
        </w:rPr>
      </w:pPr>
    </w:p>
    <w:p w:rsidR="001D638A" w:rsidRDefault="001D638A" w:rsidP="001D638A">
      <w:pPr>
        <w:rPr>
          <w:rFonts w:eastAsia="Calibri" w:cs="Arial"/>
          <w:b/>
        </w:rPr>
      </w:pPr>
    </w:p>
    <w:p w:rsidR="001D638A" w:rsidRDefault="001D638A" w:rsidP="001D638A">
      <w:pPr>
        <w:rPr>
          <w:rFonts w:eastAsia="Calibri" w:cs="Arial"/>
          <w:b/>
        </w:rPr>
      </w:pPr>
    </w:p>
    <w:p w:rsidR="001D638A" w:rsidRDefault="001D638A" w:rsidP="001D638A">
      <w:pPr>
        <w:rPr>
          <w:rFonts w:eastAsia="Calibri" w:cs="Arial"/>
        </w:rPr>
      </w:pPr>
      <w:r>
        <w:rPr>
          <w:rFonts w:eastAsia="Calibri" w:cs="Arial"/>
        </w:rPr>
        <w:t>Sanción:</w:t>
      </w:r>
      <w:r>
        <w:rPr>
          <w:rFonts w:eastAsia="Calibri" w:cs="Arial"/>
        </w:rPr>
        <w:tab/>
      </w:r>
      <w:r>
        <w:rPr>
          <w:rFonts w:eastAsia="Calibri" w:cs="Arial"/>
        </w:rPr>
        <w:tab/>
        <w:t>24-08-2021</w:t>
      </w:r>
    </w:p>
    <w:p w:rsidR="001D638A" w:rsidRDefault="001D638A" w:rsidP="001D638A">
      <w:pPr>
        <w:rPr>
          <w:rFonts w:eastAsia="Calibri" w:cs="Arial"/>
        </w:rPr>
      </w:pPr>
      <w:r>
        <w:rPr>
          <w:rFonts w:eastAsia="Calibri" w:cs="Arial"/>
        </w:rPr>
        <w:t>Publicación:</w:t>
      </w:r>
      <w:r>
        <w:rPr>
          <w:rFonts w:eastAsia="Calibri" w:cs="Arial"/>
        </w:rPr>
        <w:tab/>
      </w:r>
      <w:r>
        <w:rPr>
          <w:rFonts w:eastAsia="Calibri" w:cs="Arial"/>
        </w:rPr>
        <w:tab/>
        <w:t>30-09-2021</w:t>
      </w:r>
      <w:r>
        <w:rPr>
          <w:rFonts w:eastAsia="Calibri" w:cs="Arial"/>
        </w:rPr>
        <w:tab/>
      </w:r>
      <w:r>
        <w:rPr>
          <w:rFonts w:eastAsia="Calibri" w:cs="Arial"/>
        </w:rPr>
        <w:tab/>
      </w:r>
      <w:r>
        <w:rPr>
          <w:rFonts w:eastAsia="Calibri" w:cs="Arial"/>
        </w:rPr>
        <w:tab/>
        <w:t>ALC: 196</w:t>
      </w:r>
      <w:r>
        <w:rPr>
          <w:rFonts w:eastAsia="Calibri" w:cs="Arial"/>
        </w:rPr>
        <w:tab/>
      </w:r>
      <w:r>
        <w:rPr>
          <w:rFonts w:eastAsia="Calibri" w:cs="Arial"/>
        </w:rPr>
        <w:tab/>
        <w:t>Gaceta:  188</w:t>
      </w:r>
    </w:p>
    <w:p w:rsidR="001D638A" w:rsidRDefault="001D638A" w:rsidP="001D638A">
      <w:pPr>
        <w:spacing w:after="200" w:line="276" w:lineRule="auto"/>
        <w:rPr>
          <w:rFonts w:eastAsia="MS Mincho" w:cs="Arial"/>
          <w:sz w:val="20"/>
        </w:rPr>
      </w:pPr>
    </w:p>
    <w:p w:rsidR="001D638A" w:rsidRDefault="001D638A" w:rsidP="001D638A">
      <w:pPr>
        <w:autoSpaceDE w:val="0"/>
        <w:autoSpaceDN w:val="0"/>
        <w:adjustRightInd w:val="0"/>
        <w:ind w:right="709"/>
        <w:rPr>
          <w:rFonts w:cs="Arial"/>
        </w:rPr>
      </w:pPr>
    </w:p>
    <w:p w:rsidR="001D638A" w:rsidRDefault="001D638A" w:rsidP="001D638A">
      <w:pPr>
        <w:jc w:val="left"/>
        <w:rPr>
          <w:rFonts w:cs="Arial"/>
          <w:szCs w:val="24"/>
        </w:rPr>
      </w:pPr>
    </w:p>
    <w:p w:rsidR="001D638A" w:rsidRDefault="001D638A" w:rsidP="001D638A">
      <w:pPr>
        <w:rPr>
          <w:rFonts w:cs="Arial"/>
          <w:szCs w:val="24"/>
        </w:rPr>
      </w:pPr>
    </w:p>
    <w:p w:rsidR="001D638A" w:rsidRDefault="001D638A" w:rsidP="001D638A">
      <w:pPr>
        <w:ind w:right="-162"/>
        <w:rPr>
          <w:rFonts w:cs="Arial"/>
        </w:rPr>
      </w:pPr>
    </w:p>
    <w:p w:rsidR="001D638A" w:rsidRDefault="001D638A" w:rsidP="001D638A"/>
    <w:sectPr w:rsidR="001D638A" w:rsidSect="00175D69">
      <w:pgSz w:w="12240" w:h="15840"/>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2330" w:rsidRDefault="004E2330" w:rsidP="00022D05">
      <w:r>
        <w:separator/>
      </w:r>
    </w:p>
  </w:endnote>
  <w:endnote w:type="continuationSeparator" w:id="0">
    <w:p w:rsidR="004E2330" w:rsidRDefault="004E2330" w:rsidP="00022D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omic Sans MS">
    <w:panose1 w:val="030F0702030302020204"/>
    <w:charset w:val="00"/>
    <w:family w:val="script"/>
    <w:pitch w:val="variable"/>
    <w:sig w:usb0="00000287" w:usb1="00000013"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2330" w:rsidRDefault="004E2330" w:rsidP="00022D05">
      <w:r>
        <w:separator/>
      </w:r>
    </w:p>
  </w:footnote>
  <w:footnote w:type="continuationSeparator" w:id="0">
    <w:p w:rsidR="004E2330" w:rsidRDefault="004E2330" w:rsidP="00022D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5D69" w:rsidRPr="00175D69" w:rsidRDefault="00175D69" w:rsidP="00175D69">
    <w:pPr>
      <w:pStyle w:val="Encabezado"/>
      <w:pBdr>
        <w:bottom w:val="single" w:sz="4" w:space="1" w:color="auto"/>
      </w:pBdr>
      <w:tabs>
        <w:tab w:val="clear" w:pos="4252"/>
        <w:tab w:val="clear" w:pos="8504"/>
      </w:tabs>
    </w:pPr>
    <w:r w:rsidRPr="00175D69">
      <w:rPr>
        <w:rFonts w:cs="Arial"/>
        <w:sz w:val="20"/>
      </w:rPr>
      <w:t>LEY N.°10013</w:t>
    </w:r>
    <w:r w:rsidRPr="00175D69">
      <w:rPr>
        <w:rFonts w:cs="Arial"/>
        <w:sz w:val="20"/>
      </w:rPr>
      <w:tab/>
    </w:r>
    <w:r w:rsidRPr="00175D69">
      <w:rPr>
        <w:rFonts w:cs="Arial"/>
        <w:sz w:val="20"/>
      </w:rPr>
      <w:tab/>
    </w:r>
    <w:r w:rsidRPr="00175D69">
      <w:rPr>
        <w:rFonts w:cs="Arial"/>
        <w:sz w:val="20"/>
      </w:rPr>
      <w:tab/>
    </w:r>
    <w:r w:rsidRPr="00175D69">
      <w:rPr>
        <w:rFonts w:cs="Arial"/>
        <w:sz w:val="20"/>
      </w:rPr>
      <w:tab/>
    </w:r>
    <w:r w:rsidRPr="00175D69">
      <w:rPr>
        <w:rFonts w:cs="Arial"/>
        <w:sz w:val="20"/>
      </w:rPr>
      <w:tab/>
    </w:r>
    <w:r w:rsidRPr="00175D69">
      <w:rPr>
        <w:rFonts w:cs="Arial"/>
        <w:sz w:val="20"/>
      </w:rPr>
      <w:tab/>
    </w:r>
    <w:r w:rsidRPr="00175D69">
      <w:rPr>
        <w:rFonts w:cs="Arial"/>
        <w:sz w:val="20"/>
      </w:rPr>
      <w:tab/>
    </w:r>
    <w:r w:rsidRPr="00175D69">
      <w:rPr>
        <w:rFonts w:cs="Arial"/>
        <w:sz w:val="20"/>
      </w:rPr>
      <w:tab/>
    </w:r>
    <w:r w:rsidRPr="00175D69">
      <w:rPr>
        <w:rFonts w:cs="Arial"/>
        <w:sz w:val="20"/>
      </w:rPr>
      <w:tab/>
    </w:r>
    <w:r w:rsidRPr="00175D69">
      <w:rPr>
        <w:rFonts w:cs="Arial"/>
        <w:sz w:val="20"/>
      </w:rPr>
      <w:tab/>
    </w:r>
    <w:r w:rsidRPr="00175D69">
      <w:rPr>
        <w:rFonts w:cs="Arial"/>
        <w:sz w:val="20"/>
      </w:rPr>
      <w:tab/>
    </w:r>
    <w:r w:rsidRPr="00175D69">
      <w:rPr>
        <w:rFonts w:cs="Arial"/>
        <w:sz w:val="20"/>
      </w:rPr>
      <w:fldChar w:fldCharType="begin"/>
    </w:r>
    <w:r w:rsidRPr="00175D69">
      <w:rPr>
        <w:rFonts w:cs="Arial"/>
        <w:sz w:val="20"/>
      </w:rPr>
      <w:instrText xml:space="preserve"> PAGE  \* MERGEFORMAT </w:instrText>
    </w:r>
    <w:r w:rsidRPr="00175D69">
      <w:rPr>
        <w:rFonts w:cs="Arial"/>
        <w:sz w:val="20"/>
      </w:rPr>
      <w:fldChar w:fldCharType="separate"/>
    </w:r>
    <w:r w:rsidR="001D638A">
      <w:rPr>
        <w:rFonts w:cs="Arial"/>
        <w:noProof/>
        <w:sz w:val="20"/>
      </w:rPr>
      <w:t>4</w:t>
    </w:r>
    <w:r w:rsidRPr="00175D69">
      <w:rPr>
        <w:rFonts w:cs="Arial"/>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97D0B"/>
    <w:multiLevelType w:val="hybridMultilevel"/>
    <w:tmpl w:val="AD5AF200"/>
    <w:lvl w:ilvl="0" w:tplc="140A0001">
      <w:start w:val="1"/>
      <w:numFmt w:val="bullet"/>
      <w:lvlText w:val=""/>
      <w:lvlJc w:val="left"/>
      <w:pPr>
        <w:ind w:left="360" w:hanging="360"/>
      </w:pPr>
      <w:rPr>
        <w:rFonts w:ascii="Symbol" w:hAnsi="Symbol"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1" w15:restartNumberingAfterBreak="0">
    <w:nsid w:val="031F58C0"/>
    <w:multiLevelType w:val="hybridMultilevel"/>
    <w:tmpl w:val="5FB40906"/>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040C0125"/>
    <w:multiLevelType w:val="hybridMultilevel"/>
    <w:tmpl w:val="1D580B04"/>
    <w:lvl w:ilvl="0" w:tplc="EB5A8692">
      <w:start w:val="1"/>
      <w:numFmt w:val="decimal"/>
      <w:lvlText w:val="%1."/>
      <w:lvlJc w:val="left"/>
      <w:pPr>
        <w:ind w:left="1977" w:hanging="1410"/>
      </w:pPr>
      <w:rPr>
        <w:rFonts w:hint="default"/>
        <w:b/>
      </w:rPr>
    </w:lvl>
    <w:lvl w:ilvl="1" w:tplc="140A0019" w:tentative="1">
      <w:start w:val="1"/>
      <w:numFmt w:val="lowerLetter"/>
      <w:lvlText w:val="%2."/>
      <w:lvlJc w:val="left"/>
      <w:pPr>
        <w:ind w:left="1647" w:hanging="360"/>
      </w:pPr>
    </w:lvl>
    <w:lvl w:ilvl="2" w:tplc="140A001B" w:tentative="1">
      <w:start w:val="1"/>
      <w:numFmt w:val="lowerRoman"/>
      <w:lvlText w:val="%3."/>
      <w:lvlJc w:val="right"/>
      <w:pPr>
        <w:ind w:left="2367" w:hanging="180"/>
      </w:pPr>
    </w:lvl>
    <w:lvl w:ilvl="3" w:tplc="140A000F" w:tentative="1">
      <w:start w:val="1"/>
      <w:numFmt w:val="decimal"/>
      <w:lvlText w:val="%4."/>
      <w:lvlJc w:val="left"/>
      <w:pPr>
        <w:ind w:left="3087" w:hanging="360"/>
      </w:pPr>
    </w:lvl>
    <w:lvl w:ilvl="4" w:tplc="140A0019" w:tentative="1">
      <w:start w:val="1"/>
      <w:numFmt w:val="lowerLetter"/>
      <w:lvlText w:val="%5."/>
      <w:lvlJc w:val="left"/>
      <w:pPr>
        <w:ind w:left="3807" w:hanging="360"/>
      </w:pPr>
    </w:lvl>
    <w:lvl w:ilvl="5" w:tplc="140A001B" w:tentative="1">
      <w:start w:val="1"/>
      <w:numFmt w:val="lowerRoman"/>
      <w:lvlText w:val="%6."/>
      <w:lvlJc w:val="right"/>
      <w:pPr>
        <w:ind w:left="4527" w:hanging="180"/>
      </w:pPr>
    </w:lvl>
    <w:lvl w:ilvl="6" w:tplc="140A000F" w:tentative="1">
      <w:start w:val="1"/>
      <w:numFmt w:val="decimal"/>
      <w:lvlText w:val="%7."/>
      <w:lvlJc w:val="left"/>
      <w:pPr>
        <w:ind w:left="5247" w:hanging="360"/>
      </w:pPr>
    </w:lvl>
    <w:lvl w:ilvl="7" w:tplc="140A0019" w:tentative="1">
      <w:start w:val="1"/>
      <w:numFmt w:val="lowerLetter"/>
      <w:lvlText w:val="%8."/>
      <w:lvlJc w:val="left"/>
      <w:pPr>
        <w:ind w:left="5967" w:hanging="360"/>
      </w:pPr>
    </w:lvl>
    <w:lvl w:ilvl="8" w:tplc="140A001B" w:tentative="1">
      <w:start w:val="1"/>
      <w:numFmt w:val="lowerRoman"/>
      <w:lvlText w:val="%9."/>
      <w:lvlJc w:val="right"/>
      <w:pPr>
        <w:ind w:left="6687" w:hanging="180"/>
      </w:pPr>
    </w:lvl>
  </w:abstractNum>
  <w:abstractNum w:abstractNumId="3" w15:restartNumberingAfterBreak="0">
    <w:nsid w:val="13805C49"/>
    <w:multiLevelType w:val="hybridMultilevel"/>
    <w:tmpl w:val="55120908"/>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4" w15:restartNumberingAfterBreak="0">
    <w:nsid w:val="19726E52"/>
    <w:multiLevelType w:val="hybridMultilevel"/>
    <w:tmpl w:val="B236628A"/>
    <w:lvl w:ilvl="0" w:tplc="C862D392">
      <w:start w:val="6"/>
      <w:numFmt w:val="lowerLetter"/>
      <w:lvlText w:val="%1)"/>
      <w:lvlJc w:val="left"/>
      <w:pPr>
        <w:ind w:left="1776" w:hanging="360"/>
      </w:pPr>
      <w:rPr>
        <w:rFonts w:hint="default"/>
        <w:b/>
      </w:rPr>
    </w:lvl>
    <w:lvl w:ilvl="1" w:tplc="140A0019" w:tentative="1">
      <w:start w:val="1"/>
      <w:numFmt w:val="lowerLetter"/>
      <w:lvlText w:val="%2."/>
      <w:lvlJc w:val="left"/>
      <w:pPr>
        <w:ind w:left="2496" w:hanging="360"/>
      </w:pPr>
    </w:lvl>
    <w:lvl w:ilvl="2" w:tplc="140A001B" w:tentative="1">
      <w:start w:val="1"/>
      <w:numFmt w:val="lowerRoman"/>
      <w:lvlText w:val="%3."/>
      <w:lvlJc w:val="right"/>
      <w:pPr>
        <w:ind w:left="3216" w:hanging="180"/>
      </w:pPr>
    </w:lvl>
    <w:lvl w:ilvl="3" w:tplc="140A000F" w:tentative="1">
      <w:start w:val="1"/>
      <w:numFmt w:val="decimal"/>
      <w:lvlText w:val="%4."/>
      <w:lvlJc w:val="left"/>
      <w:pPr>
        <w:ind w:left="3936" w:hanging="360"/>
      </w:pPr>
    </w:lvl>
    <w:lvl w:ilvl="4" w:tplc="140A0019" w:tentative="1">
      <w:start w:val="1"/>
      <w:numFmt w:val="lowerLetter"/>
      <w:lvlText w:val="%5."/>
      <w:lvlJc w:val="left"/>
      <w:pPr>
        <w:ind w:left="4656" w:hanging="360"/>
      </w:pPr>
    </w:lvl>
    <w:lvl w:ilvl="5" w:tplc="140A001B" w:tentative="1">
      <w:start w:val="1"/>
      <w:numFmt w:val="lowerRoman"/>
      <w:lvlText w:val="%6."/>
      <w:lvlJc w:val="right"/>
      <w:pPr>
        <w:ind w:left="5376" w:hanging="180"/>
      </w:pPr>
    </w:lvl>
    <w:lvl w:ilvl="6" w:tplc="140A000F" w:tentative="1">
      <w:start w:val="1"/>
      <w:numFmt w:val="decimal"/>
      <w:lvlText w:val="%7."/>
      <w:lvlJc w:val="left"/>
      <w:pPr>
        <w:ind w:left="6096" w:hanging="360"/>
      </w:pPr>
    </w:lvl>
    <w:lvl w:ilvl="7" w:tplc="140A0019" w:tentative="1">
      <w:start w:val="1"/>
      <w:numFmt w:val="lowerLetter"/>
      <w:lvlText w:val="%8."/>
      <w:lvlJc w:val="left"/>
      <w:pPr>
        <w:ind w:left="6816" w:hanging="360"/>
      </w:pPr>
    </w:lvl>
    <w:lvl w:ilvl="8" w:tplc="140A001B" w:tentative="1">
      <w:start w:val="1"/>
      <w:numFmt w:val="lowerRoman"/>
      <w:lvlText w:val="%9."/>
      <w:lvlJc w:val="right"/>
      <w:pPr>
        <w:ind w:left="7536" w:hanging="180"/>
      </w:pPr>
    </w:lvl>
  </w:abstractNum>
  <w:abstractNum w:abstractNumId="5" w15:restartNumberingAfterBreak="0">
    <w:nsid w:val="19AD3D8B"/>
    <w:multiLevelType w:val="hybridMultilevel"/>
    <w:tmpl w:val="4F5CFE06"/>
    <w:lvl w:ilvl="0" w:tplc="7C8C8C50">
      <w:start w:val="1"/>
      <w:numFmt w:val="decimal"/>
      <w:lvlText w:val="%1."/>
      <w:lvlJc w:val="left"/>
      <w:pPr>
        <w:ind w:left="2119" w:hanging="1410"/>
      </w:pPr>
      <w:rPr>
        <w:rFonts w:hint="default"/>
        <w:b/>
      </w:rPr>
    </w:lvl>
    <w:lvl w:ilvl="1" w:tplc="140A0019" w:tentative="1">
      <w:start w:val="1"/>
      <w:numFmt w:val="lowerLetter"/>
      <w:lvlText w:val="%2."/>
      <w:lvlJc w:val="left"/>
      <w:pPr>
        <w:ind w:left="1789" w:hanging="360"/>
      </w:pPr>
    </w:lvl>
    <w:lvl w:ilvl="2" w:tplc="140A001B" w:tentative="1">
      <w:start w:val="1"/>
      <w:numFmt w:val="lowerRoman"/>
      <w:lvlText w:val="%3."/>
      <w:lvlJc w:val="right"/>
      <w:pPr>
        <w:ind w:left="2509" w:hanging="180"/>
      </w:pPr>
    </w:lvl>
    <w:lvl w:ilvl="3" w:tplc="140A000F" w:tentative="1">
      <w:start w:val="1"/>
      <w:numFmt w:val="decimal"/>
      <w:lvlText w:val="%4."/>
      <w:lvlJc w:val="left"/>
      <w:pPr>
        <w:ind w:left="3229" w:hanging="360"/>
      </w:pPr>
    </w:lvl>
    <w:lvl w:ilvl="4" w:tplc="140A0019" w:tentative="1">
      <w:start w:val="1"/>
      <w:numFmt w:val="lowerLetter"/>
      <w:lvlText w:val="%5."/>
      <w:lvlJc w:val="left"/>
      <w:pPr>
        <w:ind w:left="3949" w:hanging="360"/>
      </w:pPr>
    </w:lvl>
    <w:lvl w:ilvl="5" w:tplc="140A001B" w:tentative="1">
      <w:start w:val="1"/>
      <w:numFmt w:val="lowerRoman"/>
      <w:lvlText w:val="%6."/>
      <w:lvlJc w:val="right"/>
      <w:pPr>
        <w:ind w:left="4669" w:hanging="180"/>
      </w:pPr>
    </w:lvl>
    <w:lvl w:ilvl="6" w:tplc="140A000F" w:tentative="1">
      <w:start w:val="1"/>
      <w:numFmt w:val="decimal"/>
      <w:lvlText w:val="%7."/>
      <w:lvlJc w:val="left"/>
      <w:pPr>
        <w:ind w:left="5389" w:hanging="360"/>
      </w:pPr>
    </w:lvl>
    <w:lvl w:ilvl="7" w:tplc="140A0019" w:tentative="1">
      <w:start w:val="1"/>
      <w:numFmt w:val="lowerLetter"/>
      <w:lvlText w:val="%8."/>
      <w:lvlJc w:val="left"/>
      <w:pPr>
        <w:ind w:left="6109" w:hanging="360"/>
      </w:pPr>
    </w:lvl>
    <w:lvl w:ilvl="8" w:tplc="140A001B" w:tentative="1">
      <w:start w:val="1"/>
      <w:numFmt w:val="lowerRoman"/>
      <w:lvlText w:val="%9."/>
      <w:lvlJc w:val="right"/>
      <w:pPr>
        <w:ind w:left="6829" w:hanging="180"/>
      </w:pPr>
    </w:lvl>
  </w:abstractNum>
  <w:abstractNum w:abstractNumId="6" w15:restartNumberingAfterBreak="0">
    <w:nsid w:val="1CD67956"/>
    <w:multiLevelType w:val="hybridMultilevel"/>
    <w:tmpl w:val="A84CE6BA"/>
    <w:lvl w:ilvl="0" w:tplc="0366C308">
      <w:start w:val="1"/>
      <w:numFmt w:val="lowerLetter"/>
      <w:lvlText w:val="%1."/>
      <w:lvlJc w:val="left"/>
      <w:pPr>
        <w:ind w:left="1065" w:hanging="705"/>
      </w:pPr>
      <w:rPr>
        <w:rFonts w:hint="default"/>
        <w:color w:val="00000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258D38A3"/>
    <w:multiLevelType w:val="hybridMultilevel"/>
    <w:tmpl w:val="8918DF26"/>
    <w:lvl w:ilvl="0" w:tplc="14C633CC">
      <w:start w:val="1"/>
      <w:numFmt w:val="lowerLetter"/>
      <w:lvlText w:val="%1)"/>
      <w:lvlJc w:val="left"/>
      <w:pPr>
        <w:ind w:left="1420" w:hanging="570"/>
      </w:pPr>
      <w:rPr>
        <w:rFonts w:hint="default"/>
        <w:i/>
      </w:rPr>
    </w:lvl>
    <w:lvl w:ilvl="1" w:tplc="140A0019" w:tentative="1">
      <w:start w:val="1"/>
      <w:numFmt w:val="lowerLetter"/>
      <w:lvlText w:val="%2."/>
      <w:lvlJc w:val="left"/>
      <w:pPr>
        <w:ind w:left="1930" w:hanging="360"/>
      </w:pPr>
    </w:lvl>
    <w:lvl w:ilvl="2" w:tplc="140A001B" w:tentative="1">
      <w:start w:val="1"/>
      <w:numFmt w:val="lowerRoman"/>
      <w:lvlText w:val="%3."/>
      <w:lvlJc w:val="right"/>
      <w:pPr>
        <w:ind w:left="2650" w:hanging="180"/>
      </w:pPr>
    </w:lvl>
    <w:lvl w:ilvl="3" w:tplc="140A000F" w:tentative="1">
      <w:start w:val="1"/>
      <w:numFmt w:val="decimal"/>
      <w:lvlText w:val="%4."/>
      <w:lvlJc w:val="left"/>
      <w:pPr>
        <w:ind w:left="3370" w:hanging="360"/>
      </w:pPr>
    </w:lvl>
    <w:lvl w:ilvl="4" w:tplc="140A0019" w:tentative="1">
      <w:start w:val="1"/>
      <w:numFmt w:val="lowerLetter"/>
      <w:lvlText w:val="%5."/>
      <w:lvlJc w:val="left"/>
      <w:pPr>
        <w:ind w:left="4090" w:hanging="360"/>
      </w:pPr>
    </w:lvl>
    <w:lvl w:ilvl="5" w:tplc="140A001B" w:tentative="1">
      <w:start w:val="1"/>
      <w:numFmt w:val="lowerRoman"/>
      <w:lvlText w:val="%6."/>
      <w:lvlJc w:val="right"/>
      <w:pPr>
        <w:ind w:left="4810" w:hanging="180"/>
      </w:pPr>
    </w:lvl>
    <w:lvl w:ilvl="6" w:tplc="140A000F" w:tentative="1">
      <w:start w:val="1"/>
      <w:numFmt w:val="decimal"/>
      <w:lvlText w:val="%7."/>
      <w:lvlJc w:val="left"/>
      <w:pPr>
        <w:ind w:left="5530" w:hanging="360"/>
      </w:pPr>
    </w:lvl>
    <w:lvl w:ilvl="7" w:tplc="140A0019" w:tentative="1">
      <w:start w:val="1"/>
      <w:numFmt w:val="lowerLetter"/>
      <w:lvlText w:val="%8."/>
      <w:lvlJc w:val="left"/>
      <w:pPr>
        <w:ind w:left="6250" w:hanging="360"/>
      </w:pPr>
    </w:lvl>
    <w:lvl w:ilvl="8" w:tplc="140A001B" w:tentative="1">
      <w:start w:val="1"/>
      <w:numFmt w:val="lowerRoman"/>
      <w:lvlText w:val="%9."/>
      <w:lvlJc w:val="right"/>
      <w:pPr>
        <w:ind w:left="6970" w:hanging="180"/>
      </w:pPr>
    </w:lvl>
  </w:abstractNum>
  <w:abstractNum w:abstractNumId="8" w15:restartNumberingAfterBreak="0">
    <w:nsid w:val="27272EF2"/>
    <w:multiLevelType w:val="hybridMultilevel"/>
    <w:tmpl w:val="8CC24EF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9" w15:restartNumberingAfterBreak="0">
    <w:nsid w:val="2CB0276E"/>
    <w:multiLevelType w:val="hybridMultilevel"/>
    <w:tmpl w:val="150CEC70"/>
    <w:lvl w:ilvl="0" w:tplc="140A0017">
      <w:start w:val="1"/>
      <w:numFmt w:val="lowerLetter"/>
      <w:lvlText w:val="%1)"/>
      <w:lvlJc w:val="left"/>
      <w:pPr>
        <w:ind w:left="-981" w:hanging="360"/>
      </w:pPr>
    </w:lvl>
    <w:lvl w:ilvl="1" w:tplc="140A0019">
      <w:start w:val="1"/>
      <w:numFmt w:val="lowerLetter"/>
      <w:lvlText w:val="%2."/>
      <w:lvlJc w:val="left"/>
      <w:pPr>
        <w:ind w:left="-261" w:hanging="360"/>
      </w:pPr>
    </w:lvl>
    <w:lvl w:ilvl="2" w:tplc="140A001B">
      <w:start w:val="1"/>
      <w:numFmt w:val="lowerRoman"/>
      <w:lvlText w:val="%3."/>
      <w:lvlJc w:val="right"/>
      <w:pPr>
        <w:ind w:left="459" w:hanging="180"/>
      </w:pPr>
    </w:lvl>
    <w:lvl w:ilvl="3" w:tplc="140A000F">
      <w:start w:val="1"/>
      <w:numFmt w:val="decimal"/>
      <w:lvlText w:val="%4."/>
      <w:lvlJc w:val="left"/>
      <w:pPr>
        <w:ind w:left="1179" w:hanging="360"/>
      </w:pPr>
    </w:lvl>
    <w:lvl w:ilvl="4" w:tplc="140A0019">
      <w:start w:val="1"/>
      <w:numFmt w:val="lowerLetter"/>
      <w:lvlText w:val="%5."/>
      <w:lvlJc w:val="left"/>
      <w:pPr>
        <w:ind w:left="1899" w:hanging="360"/>
      </w:pPr>
    </w:lvl>
    <w:lvl w:ilvl="5" w:tplc="140A001B">
      <w:start w:val="1"/>
      <w:numFmt w:val="lowerRoman"/>
      <w:lvlText w:val="%6."/>
      <w:lvlJc w:val="right"/>
      <w:pPr>
        <w:ind w:left="2619" w:hanging="180"/>
      </w:pPr>
    </w:lvl>
    <w:lvl w:ilvl="6" w:tplc="140A000F">
      <w:start w:val="1"/>
      <w:numFmt w:val="decimal"/>
      <w:lvlText w:val="%7."/>
      <w:lvlJc w:val="left"/>
      <w:pPr>
        <w:ind w:left="3339" w:hanging="360"/>
      </w:pPr>
    </w:lvl>
    <w:lvl w:ilvl="7" w:tplc="140A0019">
      <w:start w:val="1"/>
      <w:numFmt w:val="lowerLetter"/>
      <w:lvlText w:val="%8."/>
      <w:lvlJc w:val="left"/>
      <w:pPr>
        <w:ind w:left="4059" w:hanging="360"/>
      </w:pPr>
    </w:lvl>
    <w:lvl w:ilvl="8" w:tplc="140A001B">
      <w:start w:val="1"/>
      <w:numFmt w:val="lowerRoman"/>
      <w:lvlText w:val="%9."/>
      <w:lvlJc w:val="right"/>
      <w:pPr>
        <w:ind w:left="4779" w:hanging="180"/>
      </w:pPr>
    </w:lvl>
  </w:abstractNum>
  <w:abstractNum w:abstractNumId="10" w15:restartNumberingAfterBreak="0">
    <w:nsid w:val="2D0C58A5"/>
    <w:multiLevelType w:val="hybridMultilevel"/>
    <w:tmpl w:val="0FC0797E"/>
    <w:lvl w:ilvl="0" w:tplc="3A8698A4">
      <w:start w:val="4"/>
      <w:numFmt w:val="lowerLetter"/>
      <w:lvlText w:val="%1)"/>
      <w:lvlJc w:val="left"/>
      <w:pPr>
        <w:ind w:left="0" w:hanging="717"/>
      </w:pPr>
      <w:rPr>
        <w:rFonts w:ascii="Arial" w:eastAsia="Arial" w:hAnsi="Arial" w:cs="Times New Roman" w:hint="default"/>
        <w:color w:val="18161F"/>
        <w:w w:val="95"/>
        <w:sz w:val="24"/>
        <w:szCs w:val="24"/>
      </w:rPr>
    </w:lvl>
    <w:lvl w:ilvl="1" w:tplc="46C461DC">
      <w:start w:val="1"/>
      <w:numFmt w:val="bullet"/>
      <w:lvlText w:val="•"/>
      <w:lvlJc w:val="left"/>
      <w:pPr>
        <w:ind w:left="0" w:firstLine="0"/>
      </w:pPr>
    </w:lvl>
    <w:lvl w:ilvl="2" w:tplc="AEDA59B4">
      <w:start w:val="1"/>
      <w:numFmt w:val="bullet"/>
      <w:lvlText w:val="•"/>
      <w:lvlJc w:val="left"/>
      <w:pPr>
        <w:ind w:left="0" w:firstLine="0"/>
      </w:pPr>
    </w:lvl>
    <w:lvl w:ilvl="3" w:tplc="DCEA7930">
      <w:start w:val="1"/>
      <w:numFmt w:val="bullet"/>
      <w:lvlText w:val="•"/>
      <w:lvlJc w:val="left"/>
      <w:pPr>
        <w:ind w:left="0" w:firstLine="0"/>
      </w:pPr>
    </w:lvl>
    <w:lvl w:ilvl="4" w:tplc="B0A43010">
      <w:start w:val="1"/>
      <w:numFmt w:val="bullet"/>
      <w:lvlText w:val="•"/>
      <w:lvlJc w:val="left"/>
      <w:pPr>
        <w:ind w:left="0" w:firstLine="0"/>
      </w:pPr>
    </w:lvl>
    <w:lvl w:ilvl="5" w:tplc="6114B0E2">
      <w:start w:val="1"/>
      <w:numFmt w:val="bullet"/>
      <w:lvlText w:val="•"/>
      <w:lvlJc w:val="left"/>
      <w:pPr>
        <w:ind w:left="0" w:firstLine="0"/>
      </w:pPr>
    </w:lvl>
    <w:lvl w:ilvl="6" w:tplc="6E309266">
      <w:start w:val="1"/>
      <w:numFmt w:val="bullet"/>
      <w:lvlText w:val="•"/>
      <w:lvlJc w:val="left"/>
      <w:pPr>
        <w:ind w:left="0" w:firstLine="0"/>
      </w:pPr>
    </w:lvl>
    <w:lvl w:ilvl="7" w:tplc="01B261AA">
      <w:start w:val="1"/>
      <w:numFmt w:val="bullet"/>
      <w:lvlText w:val="•"/>
      <w:lvlJc w:val="left"/>
      <w:pPr>
        <w:ind w:left="0" w:firstLine="0"/>
      </w:pPr>
    </w:lvl>
    <w:lvl w:ilvl="8" w:tplc="4A56380E">
      <w:start w:val="1"/>
      <w:numFmt w:val="bullet"/>
      <w:lvlText w:val="•"/>
      <w:lvlJc w:val="left"/>
      <w:pPr>
        <w:ind w:left="0" w:firstLine="0"/>
      </w:pPr>
    </w:lvl>
  </w:abstractNum>
  <w:abstractNum w:abstractNumId="11" w15:restartNumberingAfterBreak="0">
    <w:nsid w:val="2DC35DF7"/>
    <w:multiLevelType w:val="hybridMultilevel"/>
    <w:tmpl w:val="A824DCBE"/>
    <w:lvl w:ilvl="0" w:tplc="21A03CDA">
      <w:start w:val="1"/>
      <w:numFmt w:val="lowerLetter"/>
      <w:lvlText w:val="%1)"/>
      <w:lvlJc w:val="left"/>
      <w:pPr>
        <w:ind w:left="720" w:hanging="360"/>
      </w:pPr>
      <w:rPr>
        <w:b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2E4E31D8"/>
    <w:multiLevelType w:val="hybridMultilevel"/>
    <w:tmpl w:val="18FCC9CA"/>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3" w15:restartNumberingAfterBreak="0">
    <w:nsid w:val="3849165E"/>
    <w:multiLevelType w:val="hybridMultilevel"/>
    <w:tmpl w:val="96AA76D6"/>
    <w:lvl w:ilvl="0" w:tplc="EB5A8692">
      <w:start w:val="1"/>
      <w:numFmt w:val="decimal"/>
      <w:lvlText w:val="%1."/>
      <w:lvlJc w:val="left"/>
      <w:pPr>
        <w:ind w:left="1977" w:hanging="1410"/>
      </w:pPr>
      <w:rPr>
        <w:rFonts w:hint="default"/>
        <w:b/>
      </w:rPr>
    </w:lvl>
    <w:lvl w:ilvl="1" w:tplc="140A0019" w:tentative="1">
      <w:start w:val="1"/>
      <w:numFmt w:val="lowerLetter"/>
      <w:lvlText w:val="%2."/>
      <w:lvlJc w:val="left"/>
      <w:pPr>
        <w:ind w:left="1647" w:hanging="360"/>
      </w:pPr>
    </w:lvl>
    <w:lvl w:ilvl="2" w:tplc="140A001B" w:tentative="1">
      <w:start w:val="1"/>
      <w:numFmt w:val="lowerRoman"/>
      <w:lvlText w:val="%3."/>
      <w:lvlJc w:val="right"/>
      <w:pPr>
        <w:ind w:left="2367" w:hanging="180"/>
      </w:pPr>
    </w:lvl>
    <w:lvl w:ilvl="3" w:tplc="140A000F" w:tentative="1">
      <w:start w:val="1"/>
      <w:numFmt w:val="decimal"/>
      <w:lvlText w:val="%4."/>
      <w:lvlJc w:val="left"/>
      <w:pPr>
        <w:ind w:left="3087" w:hanging="360"/>
      </w:pPr>
    </w:lvl>
    <w:lvl w:ilvl="4" w:tplc="140A0019" w:tentative="1">
      <w:start w:val="1"/>
      <w:numFmt w:val="lowerLetter"/>
      <w:lvlText w:val="%5."/>
      <w:lvlJc w:val="left"/>
      <w:pPr>
        <w:ind w:left="3807" w:hanging="360"/>
      </w:pPr>
    </w:lvl>
    <w:lvl w:ilvl="5" w:tplc="140A001B" w:tentative="1">
      <w:start w:val="1"/>
      <w:numFmt w:val="lowerRoman"/>
      <w:lvlText w:val="%6."/>
      <w:lvlJc w:val="right"/>
      <w:pPr>
        <w:ind w:left="4527" w:hanging="180"/>
      </w:pPr>
    </w:lvl>
    <w:lvl w:ilvl="6" w:tplc="140A000F" w:tentative="1">
      <w:start w:val="1"/>
      <w:numFmt w:val="decimal"/>
      <w:lvlText w:val="%7."/>
      <w:lvlJc w:val="left"/>
      <w:pPr>
        <w:ind w:left="5247" w:hanging="360"/>
      </w:pPr>
    </w:lvl>
    <w:lvl w:ilvl="7" w:tplc="140A0019" w:tentative="1">
      <w:start w:val="1"/>
      <w:numFmt w:val="lowerLetter"/>
      <w:lvlText w:val="%8."/>
      <w:lvlJc w:val="left"/>
      <w:pPr>
        <w:ind w:left="5967" w:hanging="360"/>
      </w:pPr>
    </w:lvl>
    <w:lvl w:ilvl="8" w:tplc="140A001B" w:tentative="1">
      <w:start w:val="1"/>
      <w:numFmt w:val="lowerRoman"/>
      <w:lvlText w:val="%9."/>
      <w:lvlJc w:val="right"/>
      <w:pPr>
        <w:ind w:left="6687" w:hanging="180"/>
      </w:pPr>
    </w:lvl>
  </w:abstractNum>
  <w:abstractNum w:abstractNumId="14" w15:restartNumberingAfterBreak="0">
    <w:nsid w:val="3C3C1408"/>
    <w:multiLevelType w:val="hybridMultilevel"/>
    <w:tmpl w:val="0D640062"/>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5" w15:restartNumberingAfterBreak="0">
    <w:nsid w:val="3C612423"/>
    <w:multiLevelType w:val="hybridMultilevel"/>
    <w:tmpl w:val="1284C342"/>
    <w:lvl w:ilvl="0" w:tplc="EB5A8692">
      <w:start w:val="1"/>
      <w:numFmt w:val="decimal"/>
      <w:lvlText w:val="%1."/>
      <w:lvlJc w:val="left"/>
      <w:pPr>
        <w:ind w:left="1977" w:hanging="1410"/>
      </w:pPr>
      <w:rPr>
        <w:rFonts w:hint="default"/>
        <w:b/>
      </w:rPr>
    </w:lvl>
    <w:lvl w:ilvl="1" w:tplc="769A92CE">
      <w:start w:val="1"/>
      <w:numFmt w:val="lowerLetter"/>
      <w:lvlText w:val="%2)"/>
      <w:lvlJc w:val="left"/>
      <w:pPr>
        <w:ind w:left="2277" w:hanging="990"/>
      </w:pPr>
      <w:rPr>
        <w:rFonts w:hint="default"/>
        <w:b/>
      </w:rPr>
    </w:lvl>
    <w:lvl w:ilvl="2" w:tplc="140A001B" w:tentative="1">
      <w:start w:val="1"/>
      <w:numFmt w:val="lowerRoman"/>
      <w:lvlText w:val="%3."/>
      <w:lvlJc w:val="right"/>
      <w:pPr>
        <w:ind w:left="2367" w:hanging="180"/>
      </w:pPr>
    </w:lvl>
    <w:lvl w:ilvl="3" w:tplc="140A000F" w:tentative="1">
      <w:start w:val="1"/>
      <w:numFmt w:val="decimal"/>
      <w:lvlText w:val="%4."/>
      <w:lvlJc w:val="left"/>
      <w:pPr>
        <w:ind w:left="3087" w:hanging="360"/>
      </w:pPr>
    </w:lvl>
    <w:lvl w:ilvl="4" w:tplc="140A0019" w:tentative="1">
      <w:start w:val="1"/>
      <w:numFmt w:val="lowerLetter"/>
      <w:lvlText w:val="%5."/>
      <w:lvlJc w:val="left"/>
      <w:pPr>
        <w:ind w:left="3807" w:hanging="360"/>
      </w:pPr>
    </w:lvl>
    <w:lvl w:ilvl="5" w:tplc="140A001B" w:tentative="1">
      <w:start w:val="1"/>
      <w:numFmt w:val="lowerRoman"/>
      <w:lvlText w:val="%6."/>
      <w:lvlJc w:val="right"/>
      <w:pPr>
        <w:ind w:left="4527" w:hanging="180"/>
      </w:pPr>
    </w:lvl>
    <w:lvl w:ilvl="6" w:tplc="140A000F" w:tentative="1">
      <w:start w:val="1"/>
      <w:numFmt w:val="decimal"/>
      <w:lvlText w:val="%7."/>
      <w:lvlJc w:val="left"/>
      <w:pPr>
        <w:ind w:left="5247" w:hanging="360"/>
      </w:pPr>
    </w:lvl>
    <w:lvl w:ilvl="7" w:tplc="140A0019" w:tentative="1">
      <w:start w:val="1"/>
      <w:numFmt w:val="lowerLetter"/>
      <w:lvlText w:val="%8."/>
      <w:lvlJc w:val="left"/>
      <w:pPr>
        <w:ind w:left="5967" w:hanging="360"/>
      </w:pPr>
    </w:lvl>
    <w:lvl w:ilvl="8" w:tplc="140A001B" w:tentative="1">
      <w:start w:val="1"/>
      <w:numFmt w:val="lowerRoman"/>
      <w:lvlText w:val="%9."/>
      <w:lvlJc w:val="right"/>
      <w:pPr>
        <w:ind w:left="6687" w:hanging="180"/>
      </w:pPr>
    </w:lvl>
  </w:abstractNum>
  <w:abstractNum w:abstractNumId="16" w15:restartNumberingAfterBreak="0">
    <w:nsid w:val="3FEE44C6"/>
    <w:multiLevelType w:val="hybridMultilevel"/>
    <w:tmpl w:val="58AAC54C"/>
    <w:lvl w:ilvl="0" w:tplc="07A6AF0E">
      <w:start w:val="1"/>
      <w:numFmt w:val="lowerRoman"/>
      <w:lvlText w:val="%1)"/>
      <w:lvlJc w:val="left"/>
      <w:pPr>
        <w:ind w:left="1570" w:hanging="720"/>
      </w:pPr>
      <w:rPr>
        <w:rFonts w:hint="default"/>
      </w:rPr>
    </w:lvl>
    <w:lvl w:ilvl="1" w:tplc="140A0019" w:tentative="1">
      <w:start w:val="1"/>
      <w:numFmt w:val="lowerLetter"/>
      <w:lvlText w:val="%2."/>
      <w:lvlJc w:val="left"/>
      <w:pPr>
        <w:ind w:left="1930" w:hanging="360"/>
      </w:pPr>
    </w:lvl>
    <w:lvl w:ilvl="2" w:tplc="140A001B" w:tentative="1">
      <w:start w:val="1"/>
      <w:numFmt w:val="lowerRoman"/>
      <w:lvlText w:val="%3."/>
      <w:lvlJc w:val="right"/>
      <w:pPr>
        <w:ind w:left="2650" w:hanging="180"/>
      </w:pPr>
    </w:lvl>
    <w:lvl w:ilvl="3" w:tplc="140A000F" w:tentative="1">
      <w:start w:val="1"/>
      <w:numFmt w:val="decimal"/>
      <w:lvlText w:val="%4."/>
      <w:lvlJc w:val="left"/>
      <w:pPr>
        <w:ind w:left="3370" w:hanging="360"/>
      </w:pPr>
    </w:lvl>
    <w:lvl w:ilvl="4" w:tplc="140A0019" w:tentative="1">
      <w:start w:val="1"/>
      <w:numFmt w:val="lowerLetter"/>
      <w:lvlText w:val="%5."/>
      <w:lvlJc w:val="left"/>
      <w:pPr>
        <w:ind w:left="4090" w:hanging="360"/>
      </w:pPr>
    </w:lvl>
    <w:lvl w:ilvl="5" w:tplc="140A001B" w:tentative="1">
      <w:start w:val="1"/>
      <w:numFmt w:val="lowerRoman"/>
      <w:lvlText w:val="%6."/>
      <w:lvlJc w:val="right"/>
      <w:pPr>
        <w:ind w:left="4810" w:hanging="180"/>
      </w:pPr>
    </w:lvl>
    <w:lvl w:ilvl="6" w:tplc="140A000F" w:tentative="1">
      <w:start w:val="1"/>
      <w:numFmt w:val="decimal"/>
      <w:lvlText w:val="%7."/>
      <w:lvlJc w:val="left"/>
      <w:pPr>
        <w:ind w:left="5530" w:hanging="360"/>
      </w:pPr>
    </w:lvl>
    <w:lvl w:ilvl="7" w:tplc="140A0019" w:tentative="1">
      <w:start w:val="1"/>
      <w:numFmt w:val="lowerLetter"/>
      <w:lvlText w:val="%8."/>
      <w:lvlJc w:val="left"/>
      <w:pPr>
        <w:ind w:left="6250" w:hanging="360"/>
      </w:pPr>
    </w:lvl>
    <w:lvl w:ilvl="8" w:tplc="140A001B" w:tentative="1">
      <w:start w:val="1"/>
      <w:numFmt w:val="lowerRoman"/>
      <w:lvlText w:val="%9."/>
      <w:lvlJc w:val="right"/>
      <w:pPr>
        <w:ind w:left="6970" w:hanging="180"/>
      </w:pPr>
    </w:lvl>
  </w:abstractNum>
  <w:abstractNum w:abstractNumId="17" w15:restartNumberingAfterBreak="0">
    <w:nsid w:val="3FF2744F"/>
    <w:multiLevelType w:val="hybridMultilevel"/>
    <w:tmpl w:val="9EE8B7C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8" w15:restartNumberingAfterBreak="0">
    <w:nsid w:val="449415F6"/>
    <w:multiLevelType w:val="hybridMultilevel"/>
    <w:tmpl w:val="14AC6922"/>
    <w:lvl w:ilvl="0" w:tplc="140A0017">
      <w:start w:val="1"/>
      <w:numFmt w:val="lowerLetter"/>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9" w15:restartNumberingAfterBreak="0">
    <w:nsid w:val="45307CEA"/>
    <w:multiLevelType w:val="hybridMultilevel"/>
    <w:tmpl w:val="64F45700"/>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0" w15:restartNumberingAfterBreak="0">
    <w:nsid w:val="469F760E"/>
    <w:multiLevelType w:val="hybridMultilevel"/>
    <w:tmpl w:val="651C420E"/>
    <w:lvl w:ilvl="0" w:tplc="3C7CEF92">
      <w:start w:val="1"/>
      <w:numFmt w:val="lowerLetter"/>
      <w:lvlText w:val="%1)"/>
      <w:lvlJc w:val="left"/>
      <w:pPr>
        <w:ind w:left="1420" w:hanging="570"/>
      </w:pPr>
      <w:rPr>
        <w:rFonts w:hint="default"/>
        <w:i/>
      </w:rPr>
    </w:lvl>
    <w:lvl w:ilvl="1" w:tplc="140A0019" w:tentative="1">
      <w:start w:val="1"/>
      <w:numFmt w:val="lowerLetter"/>
      <w:lvlText w:val="%2."/>
      <w:lvlJc w:val="left"/>
      <w:pPr>
        <w:ind w:left="1930" w:hanging="360"/>
      </w:pPr>
    </w:lvl>
    <w:lvl w:ilvl="2" w:tplc="140A001B" w:tentative="1">
      <w:start w:val="1"/>
      <w:numFmt w:val="lowerRoman"/>
      <w:lvlText w:val="%3."/>
      <w:lvlJc w:val="right"/>
      <w:pPr>
        <w:ind w:left="2650" w:hanging="180"/>
      </w:pPr>
    </w:lvl>
    <w:lvl w:ilvl="3" w:tplc="140A000F" w:tentative="1">
      <w:start w:val="1"/>
      <w:numFmt w:val="decimal"/>
      <w:lvlText w:val="%4."/>
      <w:lvlJc w:val="left"/>
      <w:pPr>
        <w:ind w:left="3370" w:hanging="360"/>
      </w:pPr>
    </w:lvl>
    <w:lvl w:ilvl="4" w:tplc="140A0019" w:tentative="1">
      <w:start w:val="1"/>
      <w:numFmt w:val="lowerLetter"/>
      <w:lvlText w:val="%5."/>
      <w:lvlJc w:val="left"/>
      <w:pPr>
        <w:ind w:left="4090" w:hanging="360"/>
      </w:pPr>
    </w:lvl>
    <w:lvl w:ilvl="5" w:tplc="140A001B" w:tentative="1">
      <w:start w:val="1"/>
      <w:numFmt w:val="lowerRoman"/>
      <w:lvlText w:val="%6."/>
      <w:lvlJc w:val="right"/>
      <w:pPr>
        <w:ind w:left="4810" w:hanging="180"/>
      </w:pPr>
    </w:lvl>
    <w:lvl w:ilvl="6" w:tplc="140A000F" w:tentative="1">
      <w:start w:val="1"/>
      <w:numFmt w:val="decimal"/>
      <w:lvlText w:val="%7."/>
      <w:lvlJc w:val="left"/>
      <w:pPr>
        <w:ind w:left="5530" w:hanging="360"/>
      </w:pPr>
    </w:lvl>
    <w:lvl w:ilvl="7" w:tplc="140A0019" w:tentative="1">
      <w:start w:val="1"/>
      <w:numFmt w:val="lowerLetter"/>
      <w:lvlText w:val="%8."/>
      <w:lvlJc w:val="left"/>
      <w:pPr>
        <w:ind w:left="6250" w:hanging="360"/>
      </w:pPr>
    </w:lvl>
    <w:lvl w:ilvl="8" w:tplc="140A001B" w:tentative="1">
      <w:start w:val="1"/>
      <w:numFmt w:val="lowerRoman"/>
      <w:lvlText w:val="%9."/>
      <w:lvlJc w:val="right"/>
      <w:pPr>
        <w:ind w:left="6970" w:hanging="180"/>
      </w:pPr>
    </w:lvl>
  </w:abstractNum>
  <w:abstractNum w:abstractNumId="21" w15:restartNumberingAfterBreak="0">
    <w:nsid w:val="49366593"/>
    <w:multiLevelType w:val="hybridMultilevel"/>
    <w:tmpl w:val="2F8EBFBA"/>
    <w:lvl w:ilvl="0" w:tplc="EB5A8692">
      <w:start w:val="1"/>
      <w:numFmt w:val="decimal"/>
      <w:lvlText w:val="%1."/>
      <w:lvlJc w:val="left"/>
      <w:pPr>
        <w:ind w:left="1977" w:hanging="1410"/>
      </w:pPr>
      <w:rPr>
        <w:rFonts w:hint="default"/>
        <w:b/>
      </w:rPr>
    </w:lvl>
    <w:lvl w:ilvl="1" w:tplc="140A0019" w:tentative="1">
      <w:start w:val="1"/>
      <w:numFmt w:val="lowerLetter"/>
      <w:lvlText w:val="%2."/>
      <w:lvlJc w:val="left"/>
      <w:pPr>
        <w:ind w:left="1647" w:hanging="360"/>
      </w:pPr>
    </w:lvl>
    <w:lvl w:ilvl="2" w:tplc="140A001B" w:tentative="1">
      <w:start w:val="1"/>
      <w:numFmt w:val="lowerRoman"/>
      <w:lvlText w:val="%3."/>
      <w:lvlJc w:val="right"/>
      <w:pPr>
        <w:ind w:left="2367" w:hanging="180"/>
      </w:pPr>
    </w:lvl>
    <w:lvl w:ilvl="3" w:tplc="140A000F" w:tentative="1">
      <w:start w:val="1"/>
      <w:numFmt w:val="decimal"/>
      <w:lvlText w:val="%4."/>
      <w:lvlJc w:val="left"/>
      <w:pPr>
        <w:ind w:left="3087" w:hanging="360"/>
      </w:pPr>
    </w:lvl>
    <w:lvl w:ilvl="4" w:tplc="140A0019" w:tentative="1">
      <w:start w:val="1"/>
      <w:numFmt w:val="lowerLetter"/>
      <w:lvlText w:val="%5."/>
      <w:lvlJc w:val="left"/>
      <w:pPr>
        <w:ind w:left="3807" w:hanging="360"/>
      </w:pPr>
    </w:lvl>
    <w:lvl w:ilvl="5" w:tplc="140A001B" w:tentative="1">
      <w:start w:val="1"/>
      <w:numFmt w:val="lowerRoman"/>
      <w:lvlText w:val="%6."/>
      <w:lvlJc w:val="right"/>
      <w:pPr>
        <w:ind w:left="4527" w:hanging="180"/>
      </w:pPr>
    </w:lvl>
    <w:lvl w:ilvl="6" w:tplc="140A000F" w:tentative="1">
      <w:start w:val="1"/>
      <w:numFmt w:val="decimal"/>
      <w:lvlText w:val="%7."/>
      <w:lvlJc w:val="left"/>
      <w:pPr>
        <w:ind w:left="5247" w:hanging="360"/>
      </w:pPr>
    </w:lvl>
    <w:lvl w:ilvl="7" w:tplc="140A0019" w:tentative="1">
      <w:start w:val="1"/>
      <w:numFmt w:val="lowerLetter"/>
      <w:lvlText w:val="%8."/>
      <w:lvlJc w:val="left"/>
      <w:pPr>
        <w:ind w:left="5967" w:hanging="360"/>
      </w:pPr>
    </w:lvl>
    <w:lvl w:ilvl="8" w:tplc="140A001B" w:tentative="1">
      <w:start w:val="1"/>
      <w:numFmt w:val="lowerRoman"/>
      <w:lvlText w:val="%9."/>
      <w:lvlJc w:val="right"/>
      <w:pPr>
        <w:ind w:left="6687" w:hanging="180"/>
      </w:pPr>
    </w:lvl>
  </w:abstractNum>
  <w:abstractNum w:abstractNumId="22" w15:restartNumberingAfterBreak="0">
    <w:nsid w:val="4B9E20A1"/>
    <w:multiLevelType w:val="hybridMultilevel"/>
    <w:tmpl w:val="84681FF0"/>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3" w15:restartNumberingAfterBreak="0">
    <w:nsid w:val="50CA1235"/>
    <w:multiLevelType w:val="hybridMultilevel"/>
    <w:tmpl w:val="AF3E56E6"/>
    <w:lvl w:ilvl="0" w:tplc="7DAA7EAA">
      <w:start w:val="1"/>
      <w:numFmt w:val="lowerRoman"/>
      <w:lvlText w:val="%1."/>
      <w:lvlJc w:val="left"/>
      <w:pPr>
        <w:ind w:left="2132" w:hanging="720"/>
      </w:pPr>
      <w:rPr>
        <w:rFonts w:hint="default"/>
      </w:rPr>
    </w:lvl>
    <w:lvl w:ilvl="1" w:tplc="0C0A0019" w:tentative="1">
      <w:start w:val="1"/>
      <w:numFmt w:val="lowerLetter"/>
      <w:lvlText w:val="%2."/>
      <w:lvlJc w:val="left"/>
      <w:pPr>
        <w:ind w:left="2492" w:hanging="360"/>
      </w:pPr>
    </w:lvl>
    <w:lvl w:ilvl="2" w:tplc="0C0A001B" w:tentative="1">
      <w:start w:val="1"/>
      <w:numFmt w:val="lowerRoman"/>
      <w:lvlText w:val="%3."/>
      <w:lvlJc w:val="right"/>
      <w:pPr>
        <w:ind w:left="3212" w:hanging="180"/>
      </w:pPr>
    </w:lvl>
    <w:lvl w:ilvl="3" w:tplc="0C0A000F" w:tentative="1">
      <w:start w:val="1"/>
      <w:numFmt w:val="decimal"/>
      <w:lvlText w:val="%4."/>
      <w:lvlJc w:val="left"/>
      <w:pPr>
        <w:ind w:left="3932" w:hanging="360"/>
      </w:pPr>
    </w:lvl>
    <w:lvl w:ilvl="4" w:tplc="0C0A0019" w:tentative="1">
      <w:start w:val="1"/>
      <w:numFmt w:val="lowerLetter"/>
      <w:lvlText w:val="%5."/>
      <w:lvlJc w:val="left"/>
      <w:pPr>
        <w:ind w:left="4652" w:hanging="360"/>
      </w:pPr>
    </w:lvl>
    <w:lvl w:ilvl="5" w:tplc="0C0A001B" w:tentative="1">
      <w:start w:val="1"/>
      <w:numFmt w:val="lowerRoman"/>
      <w:lvlText w:val="%6."/>
      <w:lvlJc w:val="right"/>
      <w:pPr>
        <w:ind w:left="5372" w:hanging="180"/>
      </w:pPr>
    </w:lvl>
    <w:lvl w:ilvl="6" w:tplc="0C0A000F" w:tentative="1">
      <w:start w:val="1"/>
      <w:numFmt w:val="decimal"/>
      <w:lvlText w:val="%7."/>
      <w:lvlJc w:val="left"/>
      <w:pPr>
        <w:ind w:left="6092" w:hanging="360"/>
      </w:pPr>
    </w:lvl>
    <w:lvl w:ilvl="7" w:tplc="0C0A0019" w:tentative="1">
      <w:start w:val="1"/>
      <w:numFmt w:val="lowerLetter"/>
      <w:lvlText w:val="%8."/>
      <w:lvlJc w:val="left"/>
      <w:pPr>
        <w:ind w:left="6812" w:hanging="360"/>
      </w:pPr>
    </w:lvl>
    <w:lvl w:ilvl="8" w:tplc="0C0A001B" w:tentative="1">
      <w:start w:val="1"/>
      <w:numFmt w:val="lowerRoman"/>
      <w:lvlText w:val="%9."/>
      <w:lvlJc w:val="right"/>
      <w:pPr>
        <w:ind w:left="7532" w:hanging="180"/>
      </w:pPr>
    </w:lvl>
  </w:abstractNum>
  <w:abstractNum w:abstractNumId="24" w15:restartNumberingAfterBreak="0">
    <w:nsid w:val="50F57B4A"/>
    <w:multiLevelType w:val="hybridMultilevel"/>
    <w:tmpl w:val="85FEDB58"/>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5" w15:restartNumberingAfterBreak="0">
    <w:nsid w:val="516B4DB5"/>
    <w:multiLevelType w:val="hybridMultilevel"/>
    <w:tmpl w:val="A28C7CB4"/>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6" w15:restartNumberingAfterBreak="0">
    <w:nsid w:val="517A0089"/>
    <w:multiLevelType w:val="hybridMultilevel"/>
    <w:tmpl w:val="DD0E203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7" w15:restartNumberingAfterBreak="0">
    <w:nsid w:val="52647A90"/>
    <w:multiLevelType w:val="hybridMultilevel"/>
    <w:tmpl w:val="87043BFE"/>
    <w:lvl w:ilvl="0" w:tplc="140A0001">
      <w:start w:val="1"/>
      <w:numFmt w:val="bullet"/>
      <w:lvlText w:val=""/>
      <w:lvlJc w:val="left"/>
      <w:pPr>
        <w:ind w:left="360" w:hanging="360"/>
      </w:pPr>
      <w:rPr>
        <w:rFonts w:ascii="Symbol" w:hAnsi="Symbol"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28" w15:restartNumberingAfterBreak="0">
    <w:nsid w:val="53E538B6"/>
    <w:multiLevelType w:val="hybridMultilevel"/>
    <w:tmpl w:val="AAC6EE24"/>
    <w:lvl w:ilvl="0" w:tplc="99863FFE">
      <w:start w:val="1"/>
      <w:numFmt w:val="lowerLetter"/>
      <w:lvlText w:val="%1)"/>
      <w:lvlJc w:val="left"/>
      <w:pPr>
        <w:ind w:left="720" w:hanging="360"/>
      </w:pPr>
      <w:rPr>
        <w:rFonts w:ascii="Arial" w:hAnsi="Arial" w:cs="Arial"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9" w15:restartNumberingAfterBreak="0">
    <w:nsid w:val="57325A82"/>
    <w:multiLevelType w:val="hybridMultilevel"/>
    <w:tmpl w:val="D632C788"/>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0" w15:restartNumberingAfterBreak="0">
    <w:nsid w:val="58B43D9B"/>
    <w:multiLevelType w:val="hybridMultilevel"/>
    <w:tmpl w:val="D4263C50"/>
    <w:lvl w:ilvl="0" w:tplc="12686F86">
      <w:start w:val="1"/>
      <w:numFmt w:val="decimal"/>
      <w:lvlText w:val="%1."/>
      <w:lvlJc w:val="left"/>
      <w:pPr>
        <w:ind w:left="720" w:hanging="360"/>
      </w:pPr>
      <w:rPr>
        <w:rFonts w:hint="default"/>
        <w:color w:val="00000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1" w15:restartNumberingAfterBreak="0">
    <w:nsid w:val="5D7E682A"/>
    <w:multiLevelType w:val="hybridMultilevel"/>
    <w:tmpl w:val="DFA8BCA6"/>
    <w:lvl w:ilvl="0" w:tplc="D918E888">
      <w:start w:val="1"/>
      <w:numFmt w:val="lowerLetter"/>
      <w:lvlText w:val="%1)"/>
      <w:lvlJc w:val="left"/>
      <w:pPr>
        <w:ind w:left="0" w:hanging="712"/>
      </w:pPr>
      <w:rPr>
        <w:rFonts w:ascii="Arial" w:eastAsia="Arial" w:hAnsi="Arial" w:cs="Times New Roman" w:hint="default"/>
        <w:color w:val="18161F"/>
        <w:w w:val="93"/>
        <w:sz w:val="24"/>
        <w:szCs w:val="24"/>
      </w:rPr>
    </w:lvl>
    <w:lvl w:ilvl="1" w:tplc="524A78F2">
      <w:start w:val="1"/>
      <w:numFmt w:val="bullet"/>
      <w:lvlText w:val="•"/>
      <w:lvlJc w:val="left"/>
      <w:pPr>
        <w:ind w:left="0" w:firstLine="0"/>
      </w:pPr>
    </w:lvl>
    <w:lvl w:ilvl="2" w:tplc="3EFEE6E6">
      <w:start w:val="1"/>
      <w:numFmt w:val="bullet"/>
      <w:lvlText w:val="•"/>
      <w:lvlJc w:val="left"/>
      <w:pPr>
        <w:ind w:left="0" w:firstLine="0"/>
      </w:pPr>
    </w:lvl>
    <w:lvl w:ilvl="3" w:tplc="8EFA7B42">
      <w:start w:val="1"/>
      <w:numFmt w:val="bullet"/>
      <w:lvlText w:val="•"/>
      <w:lvlJc w:val="left"/>
      <w:pPr>
        <w:ind w:left="0" w:firstLine="0"/>
      </w:pPr>
    </w:lvl>
    <w:lvl w:ilvl="4" w:tplc="144CF24E">
      <w:start w:val="1"/>
      <w:numFmt w:val="bullet"/>
      <w:lvlText w:val="•"/>
      <w:lvlJc w:val="left"/>
      <w:pPr>
        <w:ind w:left="0" w:firstLine="0"/>
      </w:pPr>
    </w:lvl>
    <w:lvl w:ilvl="5" w:tplc="3B325BDA">
      <w:start w:val="1"/>
      <w:numFmt w:val="bullet"/>
      <w:lvlText w:val="•"/>
      <w:lvlJc w:val="left"/>
      <w:pPr>
        <w:ind w:left="0" w:firstLine="0"/>
      </w:pPr>
    </w:lvl>
    <w:lvl w:ilvl="6" w:tplc="15CED378">
      <w:start w:val="1"/>
      <w:numFmt w:val="bullet"/>
      <w:lvlText w:val="•"/>
      <w:lvlJc w:val="left"/>
      <w:pPr>
        <w:ind w:left="0" w:firstLine="0"/>
      </w:pPr>
    </w:lvl>
    <w:lvl w:ilvl="7" w:tplc="2AC8843E">
      <w:start w:val="1"/>
      <w:numFmt w:val="bullet"/>
      <w:lvlText w:val="•"/>
      <w:lvlJc w:val="left"/>
      <w:pPr>
        <w:ind w:left="0" w:firstLine="0"/>
      </w:pPr>
    </w:lvl>
    <w:lvl w:ilvl="8" w:tplc="9C423FF8">
      <w:start w:val="1"/>
      <w:numFmt w:val="bullet"/>
      <w:lvlText w:val="•"/>
      <w:lvlJc w:val="left"/>
      <w:pPr>
        <w:ind w:left="0" w:firstLine="0"/>
      </w:pPr>
    </w:lvl>
  </w:abstractNum>
  <w:abstractNum w:abstractNumId="32" w15:restartNumberingAfterBreak="0">
    <w:nsid w:val="5DFD79DF"/>
    <w:multiLevelType w:val="hybridMultilevel"/>
    <w:tmpl w:val="D9320F80"/>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3" w15:restartNumberingAfterBreak="0">
    <w:nsid w:val="63FC0FB1"/>
    <w:multiLevelType w:val="hybridMultilevel"/>
    <w:tmpl w:val="3F40F1CE"/>
    <w:lvl w:ilvl="0" w:tplc="0520F886">
      <w:start w:val="7"/>
      <w:numFmt w:val="lowerLetter"/>
      <w:lvlText w:val="%1)"/>
      <w:lvlJc w:val="left"/>
      <w:pPr>
        <w:ind w:left="0" w:hanging="698"/>
      </w:pPr>
      <w:rPr>
        <w:rFonts w:ascii="Arial" w:eastAsia="Arial" w:hAnsi="Arial" w:cs="Times New Roman" w:hint="default"/>
        <w:color w:val="18161F"/>
        <w:w w:val="95"/>
        <w:sz w:val="24"/>
        <w:szCs w:val="24"/>
      </w:rPr>
    </w:lvl>
    <w:lvl w:ilvl="1" w:tplc="E16EED84">
      <w:start w:val="1"/>
      <w:numFmt w:val="bullet"/>
      <w:lvlText w:val="•"/>
      <w:lvlJc w:val="left"/>
      <w:pPr>
        <w:ind w:left="0" w:firstLine="0"/>
      </w:pPr>
    </w:lvl>
    <w:lvl w:ilvl="2" w:tplc="938A7976">
      <w:start w:val="1"/>
      <w:numFmt w:val="bullet"/>
      <w:lvlText w:val="•"/>
      <w:lvlJc w:val="left"/>
      <w:pPr>
        <w:ind w:left="0" w:firstLine="0"/>
      </w:pPr>
    </w:lvl>
    <w:lvl w:ilvl="3" w:tplc="18689698">
      <w:start w:val="1"/>
      <w:numFmt w:val="bullet"/>
      <w:lvlText w:val="•"/>
      <w:lvlJc w:val="left"/>
      <w:pPr>
        <w:ind w:left="0" w:firstLine="0"/>
      </w:pPr>
    </w:lvl>
    <w:lvl w:ilvl="4" w:tplc="E7AAE130">
      <w:start w:val="1"/>
      <w:numFmt w:val="bullet"/>
      <w:lvlText w:val="•"/>
      <w:lvlJc w:val="left"/>
      <w:pPr>
        <w:ind w:left="0" w:firstLine="0"/>
      </w:pPr>
    </w:lvl>
    <w:lvl w:ilvl="5" w:tplc="754C4B8C">
      <w:start w:val="1"/>
      <w:numFmt w:val="bullet"/>
      <w:lvlText w:val="•"/>
      <w:lvlJc w:val="left"/>
      <w:pPr>
        <w:ind w:left="0" w:firstLine="0"/>
      </w:pPr>
    </w:lvl>
    <w:lvl w:ilvl="6" w:tplc="A1E4544A">
      <w:start w:val="1"/>
      <w:numFmt w:val="bullet"/>
      <w:lvlText w:val="•"/>
      <w:lvlJc w:val="left"/>
      <w:pPr>
        <w:ind w:left="0" w:firstLine="0"/>
      </w:pPr>
    </w:lvl>
    <w:lvl w:ilvl="7" w:tplc="1CDEF958">
      <w:start w:val="1"/>
      <w:numFmt w:val="bullet"/>
      <w:lvlText w:val="•"/>
      <w:lvlJc w:val="left"/>
      <w:pPr>
        <w:ind w:left="0" w:firstLine="0"/>
      </w:pPr>
    </w:lvl>
    <w:lvl w:ilvl="8" w:tplc="642EBFD2">
      <w:start w:val="1"/>
      <w:numFmt w:val="bullet"/>
      <w:lvlText w:val="•"/>
      <w:lvlJc w:val="left"/>
      <w:pPr>
        <w:ind w:left="0" w:firstLine="0"/>
      </w:pPr>
    </w:lvl>
  </w:abstractNum>
  <w:abstractNum w:abstractNumId="34" w15:restartNumberingAfterBreak="0">
    <w:nsid w:val="69907839"/>
    <w:multiLevelType w:val="hybridMultilevel"/>
    <w:tmpl w:val="FB84C44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5" w15:restartNumberingAfterBreak="0">
    <w:nsid w:val="76E91F03"/>
    <w:multiLevelType w:val="hybridMultilevel"/>
    <w:tmpl w:val="D4DE019E"/>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6" w15:restartNumberingAfterBreak="0">
    <w:nsid w:val="770B453D"/>
    <w:multiLevelType w:val="hybridMultilevel"/>
    <w:tmpl w:val="A978FFB2"/>
    <w:lvl w:ilvl="0" w:tplc="140A0017">
      <w:start w:val="1"/>
      <w:numFmt w:val="lowerLetter"/>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37" w15:restartNumberingAfterBreak="0">
    <w:nsid w:val="775126A9"/>
    <w:multiLevelType w:val="hybridMultilevel"/>
    <w:tmpl w:val="61E04A86"/>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38" w15:restartNumberingAfterBreak="0">
    <w:nsid w:val="79783C8C"/>
    <w:multiLevelType w:val="hybridMultilevel"/>
    <w:tmpl w:val="177A2CDC"/>
    <w:lvl w:ilvl="0" w:tplc="DA349C48">
      <w:start w:val="1"/>
      <w:numFmt w:val="lowerLetter"/>
      <w:lvlText w:val="%1)"/>
      <w:lvlJc w:val="left"/>
      <w:pPr>
        <w:ind w:left="1405" w:hanging="555"/>
      </w:pPr>
      <w:rPr>
        <w:rFonts w:hint="default"/>
        <w:b/>
      </w:rPr>
    </w:lvl>
    <w:lvl w:ilvl="1" w:tplc="140A0019" w:tentative="1">
      <w:start w:val="1"/>
      <w:numFmt w:val="lowerLetter"/>
      <w:lvlText w:val="%2."/>
      <w:lvlJc w:val="left"/>
      <w:pPr>
        <w:ind w:left="1930" w:hanging="360"/>
      </w:pPr>
    </w:lvl>
    <w:lvl w:ilvl="2" w:tplc="140A001B" w:tentative="1">
      <w:start w:val="1"/>
      <w:numFmt w:val="lowerRoman"/>
      <w:lvlText w:val="%3."/>
      <w:lvlJc w:val="right"/>
      <w:pPr>
        <w:ind w:left="2650" w:hanging="180"/>
      </w:pPr>
    </w:lvl>
    <w:lvl w:ilvl="3" w:tplc="140A000F" w:tentative="1">
      <w:start w:val="1"/>
      <w:numFmt w:val="decimal"/>
      <w:lvlText w:val="%4."/>
      <w:lvlJc w:val="left"/>
      <w:pPr>
        <w:ind w:left="3370" w:hanging="360"/>
      </w:pPr>
    </w:lvl>
    <w:lvl w:ilvl="4" w:tplc="140A0019" w:tentative="1">
      <w:start w:val="1"/>
      <w:numFmt w:val="lowerLetter"/>
      <w:lvlText w:val="%5."/>
      <w:lvlJc w:val="left"/>
      <w:pPr>
        <w:ind w:left="4090" w:hanging="360"/>
      </w:pPr>
    </w:lvl>
    <w:lvl w:ilvl="5" w:tplc="140A001B" w:tentative="1">
      <w:start w:val="1"/>
      <w:numFmt w:val="lowerRoman"/>
      <w:lvlText w:val="%6."/>
      <w:lvlJc w:val="right"/>
      <w:pPr>
        <w:ind w:left="4810" w:hanging="180"/>
      </w:pPr>
    </w:lvl>
    <w:lvl w:ilvl="6" w:tplc="140A000F" w:tentative="1">
      <w:start w:val="1"/>
      <w:numFmt w:val="decimal"/>
      <w:lvlText w:val="%7."/>
      <w:lvlJc w:val="left"/>
      <w:pPr>
        <w:ind w:left="5530" w:hanging="360"/>
      </w:pPr>
    </w:lvl>
    <w:lvl w:ilvl="7" w:tplc="140A0019" w:tentative="1">
      <w:start w:val="1"/>
      <w:numFmt w:val="lowerLetter"/>
      <w:lvlText w:val="%8."/>
      <w:lvlJc w:val="left"/>
      <w:pPr>
        <w:ind w:left="6250" w:hanging="360"/>
      </w:pPr>
    </w:lvl>
    <w:lvl w:ilvl="8" w:tplc="140A001B" w:tentative="1">
      <w:start w:val="1"/>
      <w:numFmt w:val="lowerRoman"/>
      <w:lvlText w:val="%9."/>
      <w:lvlJc w:val="right"/>
      <w:pPr>
        <w:ind w:left="6970" w:hanging="180"/>
      </w:pPr>
    </w:lvl>
  </w:abstractNum>
  <w:abstractNum w:abstractNumId="39" w15:restartNumberingAfterBreak="0">
    <w:nsid w:val="7BB470F6"/>
    <w:multiLevelType w:val="hybridMultilevel"/>
    <w:tmpl w:val="A6CC7D66"/>
    <w:lvl w:ilvl="0" w:tplc="2C8433E4">
      <w:start w:val="1"/>
      <w:numFmt w:val="decimal"/>
      <w:lvlText w:val="%1)"/>
      <w:lvlJc w:val="left"/>
      <w:pPr>
        <w:ind w:left="360" w:hanging="360"/>
      </w:pPr>
      <w:rPr>
        <w:rFonts w:ascii="Arial" w:eastAsia="Calibri" w:hAnsi="Arial" w:cs="Arial"/>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0" w15:restartNumberingAfterBreak="0">
    <w:nsid w:val="7DAC0CB9"/>
    <w:multiLevelType w:val="hybridMultilevel"/>
    <w:tmpl w:val="208CF0CC"/>
    <w:lvl w:ilvl="0" w:tplc="3982B49A">
      <w:start w:val="1"/>
      <w:numFmt w:val="decimal"/>
      <w:lvlText w:val="%1."/>
      <w:lvlJc w:val="left"/>
      <w:pPr>
        <w:ind w:left="720" w:hanging="360"/>
      </w:pPr>
      <w:rPr>
        <w:rFonts w:hint="default"/>
        <w:color w:val="00000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1" w15:restartNumberingAfterBreak="0">
    <w:nsid w:val="7F4B2EDB"/>
    <w:multiLevelType w:val="hybridMultilevel"/>
    <w:tmpl w:val="CC8E1CE4"/>
    <w:lvl w:ilvl="0" w:tplc="B9E282A0">
      <w:start w:val="1"/>
      <w:numFmt w:val="lowerLetter"/>
      <w:lvlText w:val="%1."/>
      <w:lvlJc w:val="left"/>
      <w:pPr>
        <w:ind w:left="1140" w:hanging="360"/>
      </w:pPr>
      <w:rPr>
        <w:rFonts w:hint="default"/>
      </w:rPr>
    </w:lvl>
    <w:lvl w:ilvl="1" w:tplc="080A0019">
      <w:start w:val="1"/>
      <w:numFmt w:val="lowerLetter"/>
      <w:lvlText w:val="%2."/>
      <w:lvlJc w:val="left"/>
      <w:pPr>
        <w:ind w:left="1860" w:hanging="360"/>
      </w:pPr>
    </w:lvl>
    <w:lvl w:ilvl="2" w:tplc="080A001B">
      <w:start w:val="1"/>
      <w:numFmt w:val="lowerRoman"/>
      <w:lvlText w:val="%3."/>
      <w:lvlJc w:val="right"/>
      <w:pPr>
        <w:ind w:left="2580" w:hanging="180"/>
      </w:pPr>
    </w:lvl>
    <w:lvl w:ilvl="3" w:tplc="080A000F">
      <w:start w:val="1"/>
      <w:numFmt w:val="decimal"/>
      <w:lvlText w:val="%4."/>
      <w:lvlJc w:val="left"/>
      <w:pPr>
        <w:ind w:left="3300" w:hanging="360"/>
      </w:pPr>
    </w:lvl>
    <w:lvl w:ilvl="4" w:tplc="080A0019">
      <w:start w:val="1"/>
      <w:numFmt w:val="lowerLetter"/>
      <w:lvlText w:val="%5."/>
      <w:lvlJc w:val="left"/>
      <w:pPr>
        <w:ind w:left="4020" w:hanging="360"/>
      </w:pPr>
    </w:lvl>
    <w:lvl w:ilvl="5" w:tplc="080A001B">
      <w:start w:val="1"/>
      <w:numFmt w:val="lowerRoman"/>
      <w:lvlText w:val="%6."/>
      <w:lvlJc w:val="right"/>
      <w:pPr>
        <w:ind w:left="4740" w:hanging="180"/>
      </w:pPr>
    </w:lvl>
    <w:lvl w:ilvl="6" w:tplc="080A000F">
      <w:start w:val="1"/>
      <w:numFmt w:val="decimal"/>
      <w:lvlText w:val="%7."/>
      <w:lvlJc w:val="left"/>
      <w:pPr>
        <w:ind w:left="5460" w:hanging="360"/>
      </w:pPr>
    </w:lvl>
    <w:lvl w:ilvl="7" w:tplc="080A0019">
      <w:start w:val="1"/>
      <w:numFmt w:val="lowerLetter"/>
      <w:lvlText w:val="%8."/>
      <w:lvlJc w:val="left"/>
      <w:pPr>
        <w:ind w:left="6180" w:hanging="360"/>
      </w:pPr>
    </w:lvl>
    <w:lvl w:ilvl="8" w:tplc="080A001B">
      <w:start w:val="1"/>
      <w:numFmt w:val="lowerRoman"/>
      <w:lvlText w:val="%9."/>
      <w:lvlJc w:val="right"/>
      <w:pPr>
        <w:ind w:left="6900" w:hanging="180"/>
      </w:pPr>
    </w:lvl>
  </w:abstractNum>
  <w:abstractNum w:abstractNumId="42" w15:restartNumberingAfterBreak="0">
    <w:nsid w:val="7F500036"/>
    <w:multiLevelType w:val="hybridMultilevel"/>
    <w:tmpl w:val="21A8866E"/>
    <w:lvl w:ilvl="0" w:tplc="72DE0B98">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43" w15:restartNumberingAfterBreak="0">
    <w:nsid w:val="7FBF0D12"/>
    <w:multiLevelType w:val="hybridMultilevel"/>
    <w:tmpl w:val="06A2CF90"/>
    <w:lvl w:ilvl="0" w:tplc="140A0017">
      <w:start w:val="2"/>
      <w:numFmt w:val="lowerLetter"/>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num w:numId="1">
    <w:abstractNumId w:val="19"/>
  </w:num>
  <w:num w:numId="2">
    <w:abstractNumId w:val="35"/>
  </w:num>
  <w:num w:numId="3">
    <w:abstractNumId w:val="25"/>
  </w:num>
  <w:num w:numId="4">
    <w:abstractNumId w:val="41"/>
  </w:num>
  <w:num w:numId="5">
    <w:abstractNumId w:val="32"/>
  </w:num>
  <w:num w:numId="6">
    <w:abstractNumId w:val="12"/>
  </w:num>
  <w:num w:numId="7">
    <w:abstractNumId w:val="22"/>
  </w:num>
  <w:num w:numId="8">
    <w:abstractNumId w:val="14"/>
  </w:num>
  <w:num w:numId="9">
    <w:abstractNumId w:val="29"/>
  </w:num>
  <w:num w:numId="10">
    <w:abstractNumId w:val="23"/>
  </w:num>
  <w:num w:numId="11">
    <w:abstractNumId w:val="6"/>
  </w:num>
  <w:num w:numId="12">
    <w:abstractNumId w:val="40"/>
  </w:num>
  <w:num w:numId="13">
    <w:abstractNumId w:val="37"/>
  </w:num>
  <w:num w:numId="14">
    <w:abstractNumId w:val="30"/>
  </w:num>
  <w:num w:numId="15">
    <w:abstractNumId w:val="39"/>
  </w:num>
  <w:num w:numId="16">
    <w:abstractNumId w:val="43"/>
  </w:num>
  <w:num w:numId="17">
    <w:abstractNumId w:val="36"/>
  </w:num>
  <w:num w:numId="18">
    <w:abstractNumId w:val="42"/>
  </w:num>
  <w:num w:numId="19">
    <w:abstractNumId w:val="34"/>
  </w:num>
  <w:num w:numId="20">
    <w:abstractNumId w:val="26"/>
  </w:num>
  <w:num w:numId="21">
    <w:abstractNumId w:val="17"/>
  </w:num>
  <w:num w:numId="22">
    <w:abstractNumId w:val="20"/>
  </w:num>
  <w:num w:numId="23">
    <w:abstractNumId w:val="7"/>
  </w:num>
  <w:num w:numId="24">
    <w:abstractNumId w:val="1"/>
  </w:num>
  <w:num w:numId="25">
    <w:abstractNumId w:val="8"/>
  </w:num>
  <w:num w:numId="26">
    <w:abstractNumId w:val="3"/>
  </w:num>
  <w:num w:numId="27">
    <w:abstractNumId w:val="27"/>
  </w:num>
  <w:num w:numId="28">
    <w:abstractNumId w:val="0"/>
  </w:num>
  <w:num w:numId="29">
    <w:abstractNumId w:val="4"/>
  </w:num>
  <w:num w:numId="3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1"/>
    <w:lvlOverride w:ilvl="0">
      <w:startOverride w:val="1"/>
    </w:lvlOverride>
    <w:lvlOverride w:ilvl="1"/>
    <w:lvlOverride w:ilvl="2"/>
    <w:lvlOverride w:ilvl="3"/>
    <w:lvlOverride w:ilvl="4"/>
    <w:lvlOverride w:ilvl="5"/>
    <w:lvlOverride w:ilvl="6"/>
    <w:lvlOverride w:ilvl="7"/>
    <w:lvlOverride w:ilvl="8"/>
  </w:num>
  <w:num w:numId="32">
    <w:abstractNumId w:val="10"/>
    <w:lvlOverride w:ilvl="0">
      <w:startOverride w:val="4"/>
    </w:lvlOverride>
    <w:lvlOverride w:ilvl="1"/>
    <w:lvlOverride w:ilvl="2"/>
    <w:lvlOverride w:ilvl="3"/>
    <w:lvlOverride w:ilvl="4"/>
    <w:lvlOverride w:ilvl="5"/>
    <w:lvlOverride w:ilvl="6"/>
    <w:lvlOverride w:ilvl="7"/>
    <w:lvlOverride w:ilvl="8"/>
  </w:num>
  <w:num w:numId="33">
    <w:abstractNumId w:val="33"/>
    <w:lvlOverride w:ilvl="0">
      <w:startOverride w:val="6"/>
    </w:lvlOverride>
    <w:lvlOverride w:ilvl="1"/>
    <w:lvlOverride w:ilvl="2"/>
    <w:lvlOverride w:ilvl="3"/>
    <w:lvlOverride w:ilvl="4"/>
    <w:lvlOverride w:ilvl="5"/>
    <w:lvlOverride w:ilvl="6"/>
    <w:lvlOverride w:ilvl="7"/>
    <w:lvlOverride w:ilvl="8"/>
  </w:num>
  <w:num w:numId="34">
    <w:abstractNumId w:val="9"/>
  </w:num>
  <w:num w:numId="35">
    <w:abstractNumId w:val="11"/>
  </w:num>
  <w:num w:numId="36">
    <w:abstractNumId w:val="38"/>
  </w:num>
  <w:num w:numId="37">
    <w:abstractNumId w:val="5"/>
  </w:num>
  <w:num w:numId="38">
    <w:abstractNumId w:val="2"/>
  </w:num>
  <w:num w:numId="39">
    <w:abstractNumId w:val="21"/>
  </w:num>
  <w:num w:numId="40">
    <w:abstractNumId w:val="15"/>
  </w:num>
  <w:num w:numId="41">
    <w:abstractNumId w:val="13"/>
  </w:num>
  <w:num w:numId="42">
    <w:abstractNumId w:val="16"/>
  </w:num>
  <w:num w:numId="43">
    <w:abstractNumId w:val="18"/>
  </w:num>
  <w:num w:numId="44">
    <w:abstractNumId w:val="24"/>
  </w:num>
  <w:num w:numId="45">
    <w:abstractNumId w:val="2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2D05"/>
    <w:rsid w:val="00022D05"/>
    <w:rsid w:val="00055F4D"/>
    <w:rsid w:val="000C1807"/>
    <w:rsid w:val="00105DFA"/>
    <w:rsid w:val="00114FDE"/>
    <w:rsid w:val="00123791"/>
    <w:rsid w:val="00124DD6"/>
    <w:rsid w:val="0013245E"/>
    <w:rsid w:val="00142123"/>
    <w:rsid w:val="0014328E"/>
    <w:rsid w:val="0015438F"/>
    <w:rsid w:val="0017272E"/>
    <w:rsid w:val="00175D69"/>
    <w:rsid w:val="001771EE"/>
    <w:rsid w:val="0018727F"/>
    <w:rsid w:val="00196E63"/>
    <w:rsid w:val="001A088C"/>
    <w:rsid w:val="001D638A"/>
    <w:rsid w:val="001F0297"/>
    <w:rsid w:val="00217B1D"/>
    <w:rsid w:val="0022766F"/>
    <w:rsid w:val="0029094D"/>
    <w:rsid w:val="002A3F6D"/>
    <w:rsid w:val="002B24A3"/>
    <w:rsid w:val="002B6AE9"/>
    <w:rsid w:val="002C4C58"/>
    <w:rsid w:val="002F3448"/>
    <w:rsid w:val="00311376"/>
    <w:rsid w:val="00335E8E"/>
    <w:rsid w:val="00366890"/>
    <w:rsid w:val="00371BCB"/>
    <w:rsid w:val="00383F94"/>
    <w:rsid w:val="00393B9B"/>
    <w:rsid w:val="003A08F7"/>
    <w:rsid w:val="003A1332"/>
    <w:rsid w:val="003B2D70"/>
    <w:rsid w:val="003C1D94"/>
    <w:rsid w:val="003C1FAC"/>
    <w:rsid w:val="003E2352"/>
    <w:rsid w:val="003E2DFD"/>
    <w:rsid w:val="00416E62"/>
    <w:rsid w:val="00430652"/>
    <w:rsid w:val="00472ABE"/>
    <w:rsid w:val="004918FA"/>
    <w:rsid w:val="00497C55"/>
    <w:rsid w:val="004A4E4D"/>
    <w:rsid w:val="004C48A2"/>
    <w:rsid w:val="004D5261"/>
    <w:rsid w:val="004D615C"/>
    <w:rsid w:val="004E2330"/>
    <w:rsid w:val="004F169B"/>
    <w:rsid w:val="005001B1"/>
    <w:rsid w:val="005233DE"/>
    <w:rsid w:val="00523E92"/>
    <w:rsid w:val="00530BF9"/>
    <w:rsid w:val="00537C65"/>
    <w:rsid w:val="00550176"/>
    <w:rsid w:val="00551DE1"/>
    <w:rsid w:val="00565CC7"/>
    <w:rsid w:val="00566C18"/>
    <w:rsid w:val="0057378C"/>
    <w:rsid w:val="0058658B"/>
    <w:rsid w:val="005A2988"/>
    <w:rsid w:val="005A5936"/>
    <w:rsid w:val="005D2965"/>
    <w:rsid w:val="005F7043"/>
    <w:rsid w:val="00620499"/>
    <w:rsid w:val="006208EA"/>
    <w:rsid w:val="00644F93"/>
    <w:rsid w:val="00676566"/>
    <w:rsid w:val="00684016"/>
    <w:rsid w:val="00697545"/>
    <w:rsid w:val="006C569D"/>
    <w:rsid w:val="006F5D7B"/>
    <w:rsid w:val="00702092"/>
    <w:rsid w:val="0076126C"/>
    <w:rsid w:val="0076261B"/>
    <w:rsid w:val="007628B8"/>
    <w:rsid w:val="00773D15"/>
    <w:rsid w:val="007847B1"/>
    <w:rsid w:val="00791848"/>
    <w:rsid w:val="007C5078"/>
    <w:rsid w:val="00800C33"/>
    <w:rsid w:val="008017A4"/>
    <w:rsid w:val="00807A5D"/>
    <w:rsid w:val="00816DAD"/>
    <w:rsid w:val="00823B8C"/>
    <w:rsid w:val="008528F4"/>
    <w:rsid w:val="00865F45"/>
    <w:rsid w:val="008722DC"/>
    <w:rsid w:val="00896367"/>
    <w:rsid w:val="008A3CE9"/>
    <w:rsid w:val="008A60B8"/>
    <w:rsid w:val="008B2807"/>
    <w:rsid w:val="008B28BB"/>
    <w:rsid w:val="008E4090"/>
    <w:rsid w:val="00900F8D"/>
    <w:rsid w:val="0092337F"/>
    <w:rsid w:val="0093730B"/>
    <w:rsid w:val="00953703"/>
    <w:rsid w:val="00962A1E"/>
    <w:rsid w:val="00963E73"/>
    <w:rsid w:val="00971617"/>
    <w:rsid w:val="00972632"/>
    <w:rsid w:val="009859CE"/>
    <w:rsid w:val="009B0F5E"/>
    <w:rsid w:val="009B468F"/>
    <w:rsid w:val="009B6529"/>
    <w:rsid w:val="009B7BF9"/>
    <w:rsid w:val="009C28D9"/>
    <w:rsid w:val="009C6C8F"/>
    <w:rsid w:val="009F5210"/>
    <w:rsid w:val="00A0769F"/>
    <w:rsid w:val="00A20B4D"/>
    <w:rsid w:val="00A4283C"/>
    <w:rsid w:val="00A60A9C"/>
    <w:rsid w:val="00A6370A"/>
    <w:rsid w:val="00A722A4"/>
    <w:rsid w:val="00A73DD1"/>
    <w:rsid w:val="00AC0EA3"/>
    <w:rsid w:val="00AC5511"/>
    <w:rsid w:val="00AE3BFD"/>
    <w:rsid w:val="00B02319"/>
    <w:rsid w:val="00B11A6E"/>
    <w:rsid w:val="00B50951"/>
    <w:rsid w:val="00B52B70"/>
    <w:rsid w:val="00B9223E"/>
    <w:rsid w:val="00B95CCE"/>
    <w:rsid w:val="00BC3262"/>
    <w:rsid w:val="00BD2090"/>
    <w:rsid w:val="00BD6433"/>
    <w:rsid w:val="00BE1F2B"/>
    <w:rsid w:val="00C14F4D"/>
    <w:rsid w:val="00C2558A"/>
    <w:rsid w:val="00C3264B"/>
    <w:rsid w:val="00C34C6E"/>
    <w:rsid w:val="00C75C00"/>
    <w:rsid w:val="00C87CF9"/>
    <w:rsid w:val="00C93124"/>
    <w:rsid w:val="00CE17EA"/>
    <w:rsid w:val="00CE3E30"/>
    <w:rsid w:val="00D331B9"/>
    <w:rsid w:val="00D67257"/>
    <w:rsid w:val="00D72AD9"/>
    <w:rsid w:val="00DA6F77"/>
    <w:rsid w:val="00DC2C7B"/>
    <w:rsid w:val="00DD731F"/>
    <w:rsid w:val="00DE2435"/>
    <w:rsid w:val="00E24BA5"/>
    <w:rsid w:val="00E32D64"/>
    <w:rsid w:val="00E443ED"/>
    <w:rsid w:val="00EE653A"/>
    <w:rsid w:val="00F016C8"/>
    <w:rsid w:val="00F13BB3"/>
    <w:rsid w:val="00F2432F"/>
    <w:rsid w:val="00F43B7A"/>
    <w:rsid w:val="00F5111B"/>
    <w:rsid w:val="00F5252D"/>
    <w:rsid w:val="00F77435"/>
    <w:rsid w:val="00F87FE7"/>
    <w:rsid w:val="00FB12BE"/>
    <w:rsid w:val="00FB14FB"/>
    <w:rsid w:val="00FC3B5B"/>
    <w:rsid w:val="00FE0263"/>
    <w:rsid w:val="00FE3D03"/>
    <w:rsid w:val="00FE5951"/>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4F2ADA"/>
  <w15:docId w15:val="{5DE77F86-89C7-4B45-B217-7343B8539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1"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6529"/>
    <w:pPr>
      <w:spacing w:after="0" w:line="240" w:lineRule="auto"/>
      <w:contextualSpacing/>
      <w:jc w:val="both"/>
    </w:pPr>
    <w:rPr>
      <w:rFonts w:ascii="Arial" w:hAnsi="Arial"/>
      <w:sz w:val="24"/>
    </w:rPr>
  </w:style>
  <w:style w:type="paragraph" w:styleId="Ttulo1">
    <w:name w:val="heading 1"/>
    <w:basedOn w:val="Normal"/>
    <w:next w:val="Normal"/>
    <w:link w:val="Ttulo1Car"/>
    <w:qFormat/>
    <w:rsid w:val="005F7043"/>
    <w:pPr>
      <w:keepNext/>
      <w:jc w:val="center"/>
      <w:outlineLvl w:val="0"/>
    </w:pPr>
    <w:rPr>
      <w:rFonts w:eastAsia="Batang"/>
      <w:b/>
      <w:bCs/>
      <w:caps/>
      <w:kern w:val="32"/>
      <w:szCs w:val="32"/>
    </w:rPr>
  </w:style>
  <w:style w:type="paragraph" w:styleId="Ttulo2">
    <w:name w:val="heading 2"/>
    <w:basedOn w:val="Normal"/>
    <w:next w:val="Normal"/>
    <w:link w:val="Ttulo2Car"/>
    <w:qFormat/>
    <w:rsid w:val="005F7043"/>
    <w:pPr>
      <w:keepNext/>
      <w:outlineLvl w:val="1"/>
    </w:pPr>
    <w:rPr>
      <w:rFonts w:eastAsia="Batang"/>
      <w:bCs/>
      <w:iCs/>
      <w:szCs w:val="28"/>
    </w:rPr>
  </w:style>
  <w:style w:type="paragraph" w:styleId="Ttulo3">
    <w:name w:val="heading 3"/>
    <w:basedOn w:val="Normal"/>
    <w:next w:val="Normal"/>
    <w:link w:val="Ttulo3Car"/>
    <w:qFormat/>
    <w:rsid w:val="005F7043"/>
    <w:pPr>
      <w:keepNext/>
      <w:outlineLvl w:val="2"/>
    </w:pPr>
    <w:rPr>
      <w:rFonts w:eastAsia="Batang"/>
      <w:b/>
      <w:bCs/>
      <w:szCs w:val="26"/>
    </w:rPr>
  </w:style>
  <w:style w:type="paragraph" w:styleId="Ttulo4">
    <w:name w:val="heading 4"/>
    <w:basedOn w:val="Ttulo3"/>
    <w:next w:val="Normal"/>
    <w:link w:val="Ttulo4Car"/>
    <w:qFormat/>
    <w:rsid w:val="005F7043"/>
    <w:pPr>
      <w:outlineLvl w:val="3"/>
    </w:pPr>
    <w:rPr>
      <w:b w:val="0"/>
      <w:bCs w:val="0"/>
      <w:szCs w:val="28"/>
    </w:rPr>
  </w:style>
  <w:style w:type="paragraph" w:styleId="Ttulo5">
    <w:name w:val="heading 5"/>
    <w:basedOn w:val="Ttulo4"/>
    <w:next w:val="Normal"/>
    <w:link w:val="Ttulo5Car"/>
    <w:qFormat/>
    <w:rsid w:val="005F7043"/>
    <w:pPr>
      <w:outlineLvl w:val="4"/>
    </w:pPr>
    <w:rPr>
      <w:bCs/>
      <w:iCs/>
      <w:szCs w:val="26"/>
    </w:rPr>
  </w:style>
  <w:style w:type="paragraph" w:styleId="Ttulo6">
    <w:name w:val="heading 6"/>
    <w:basedOn w:val="Normal"/>
    <w:next w:val="Normal"/>
    <w:link w:val="Ttulo6Car"/>
    <w:qFormat/>
    <w:rsid w:val="005F7043"/>
    <w:pPr>
      <w:keepNext/>
      <w:shd w:val="clear" w:color="auto" w:fill="D9D9D9"/>
      <w:spacing w:line="360" w:lineRule="auto"/>
      <w:contextualSpacing w:val="0"/>
      <w:jc w:val="center"/>
      <w:outlineLvl w:val="5"/>
    </w:pPr>
    <w:rPr>
      <w:rFonts w:eastAsia="Times New Roman" w:cs="Arial"/>
      <w:b/>
      <w:bCs/>
      <w:szCs w:val="24"/>
      <w:u w:val="single"/>
      <w:lang w:val="es-ES" w:eastAsia="es-ES"/>
    </w:rPr>
  </w:style>
  <w:style w:type="paragraph" w:styleId="Ttulo7">
    <w:name w:val="heading 7"/>
    <w:basedOn w:val="Normal"/>
    <w:next w:val="Normal"/>
    <w:link w:val="Ttulo7Car"/>
    <w:qFormat/>
    <w:rsid w:val="005F7043"/>
    <w:pPr>
      <w:keepNext/>
      <w:contextualSpacing w:val="0"/>
      <w:outlineLvl w:val="6"/>
    </w:pPr>
    <w:rPr>
      <w:rFonts w:eastAsia="Times New Roman" w:cs="Arial"/>
      <w:b/>
      <w:bCs/>
      <w:i/>
      <w:iCs/>
      <w:sz w:val="22"/>
      <w:szCs w:val="24"/>
      <w:lang w:eastAsia="es-ES"/>
    </w:rPr>
  </w:style>
  <w:style w:type="paragraph" w:styleId="Ttulo8">
    <w:name w:val="heading 8"/>
    <w:basedOn w:val="Normal"/>
    <w:next w:val="Normal"/>
    <w:link w:val="Ttulo8Car"/>
    <w:qFormat/>
    <w:rsid w:val="005F7043"/>
    <w:pPr>
      <w:keepNext/>
      <w:shd w:val="clear" w:color="auto" w:fill="D9D9D9"/>
      <w:spacing w:line="360" w:lineRule="auto"/>
      <w:contextualSpacing w:val="0"/>
      <w:jc w:val="center"/>
      <w:outlineLvl w:val="7"/>
    </w:pPr>
    <w:rPr>
      <w:rFonts w:eastAsia="Times New Roman" w:cs="Arial"/>
      <w:b/>
      <w:bCs/>
      <w:szCs w:val="24"/>
      <w:lang w:val="es-ES" w:eastAsia="es-ES"/>
    </w:rPr>
  </w:style>
  <w:style w:type="paragraph" w:styleId="Ttulo9">
    <w:name w:val="heading 9"/>
    <w:basedOn w:val="Normal"/>
    <w:next w:val="Normal"/>
    <w:link w:val="Ttulo9Car"/>
    <w:uiPriority w:val="2"/>
    <w:qFormat/>
    <w:rsid w:val="005F7043"/>
    <w:pPr>
      <w:keepNext/>
      <w:shd w:val="clear" w:color="auto" w:fill="D9D9D9"/>
      <w:spacing w:line="360" w:lineRule="auto"/>
      <w:contextualSpacing w:val="0"/>
      <w:jc w:val="center"/>
      <w:outlineLvl w:val="8"/>
    </w:pPr>
    <w:rPr>
      <w:rFonts w:eastAsia="Times New Roman" w:cs="Arial"/>
      <w:b/>
      <w:bCs/>
      <w:sz w:val="28"/>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022D05"/>
    <w:pPr>
      <w:tabs>
        <w:tab w:val="center" w:pos="4252"/>
        <w:tab w:val="right" w:pos="8504"/>
      </w:tabs>
      <w:contextualSpacing w:val="0"/>
    </w:pPr>
    <w:rPr>
      <w:rFonts w:eastAsia="Times New Roman" w:cs="Times New Roman"/>
      <w:szCs w:val="20"/>
      <w:lang w:eastAsia="es-ES"/>
    </w:rPr>
  </w:style>
  <w:style w:type="character" w:customStyle="1" w:styleId="EncabezadoCar">
    <w:name w:val="Encabezado Car"/>
    <w:basedOn w:val="Fuentedeprrafopredeter"/>
    <w:link w:val="Encabezado"/>
    <w:uiPriority w:val="99"/>
    <w:rsid w:val="00022D05"/>
    <w:rPr>
      <w:rFonts w:ascii="Arial" w:eastAsia="Times New Roman" w:hAnsi="Arial" w:cs="Times New Roman"/>
      <w:sz w:val="24"/>
      <w:szCs w:val="20"/>
      <w:lang w:eastAsia="es-ES"/>
    </w:rPr>
  </w:style>
  <w:style w:type="paragraph" w:customStyle="1" w:styleId="Textoindependiente21">
    <w:name w:val="Texto independiente 21"/>
    <w:basedOn w:val="Normal"/>
    <w:rsid w:val="00022D05"/>
    <w:pPr>
      <w:overflowPunct w:val="0"/>
      <w:autoSpaceDE w:val="0"/>
      <w:autoSpaceDN w:val="0"/>
      <w:adjustRightInd w:val="0"/>
      <w:contextualSpacing w:val="0"/>
      <w:jc w:val="center"/>
      <w:textAlignment w:val="baseline"/>
    </w:pPr>
    <w:rPr>
      <w:rFonts w:eastAsia="Times New Roman" w:cs="Times New Roman"/>
      <w:b/>
      <w:szCs w:val="20"/>
      <w:lang w:val="es-ES" w:eastAsia="es-ES"/>
    </w:rPr>
  </w:style>
  <w:style w:type="paragraph" w:customStyle="1" w:styleId="nuevo">
    <w:name w:val="nuevo"/>
    <w:rsid w:val="00022D05"/>
    <w:pPr>
      <w:tabs>
        <w:tab w:val="left" w:pos="-720"/>
      </w:tabs>
      <w:suppressAutoHyphens/>
      <w:overflowPunct w:val="0"/>
      <w:autoSpaceDE w:val="0"/>
      <w:autoSpaceDN w:val="0"/>
      <w:adjustRightInd w:val="0"/>
      <w:spacing w:after="0" w:line="240" w:lineRule="auto"/>
      <w:jc w:val="both"/>
      <w:textAlignment w:val="baseline"/>
    </w:pPr>
    <w:rPr>
      <w:rFonts w:ascii="Arial" w:eastAsia="Times New Roman" w:hAnsi="Arial" w:cs="Times New Roman"/>
      <w:spacing w:val="-3"/>
      <w:sz w:val="24"/>
      <w:szCs w:val="20"/>
      <w:lang w:val="es-ES_tradnl" w:eastAsia="es-ES"/>
    </w:rPr>
  </w:style>
  <w:style w:type="paragraph" w:styleId="Piedepgina">
    <w:name w:val="footer"/>
    <w:basedOn w:val="Normal"/>
    <w:link w:val="PiedepginaCar"/>
    <w:uiPriority w:val="99"/>
    <w:unhideWhenUsed/>
    <w:rsid w:val="00022D05"/>
    <w:pPr>
      <w:tabs>
        <w:tab w:val="center" w:pos="4419"/>
        <w:tab w:val="right" w:pos="8838"/>
      </w:tabs>
    </w:pPr>
  </w:style>
  <w:style w:type="character" w:customStyle="1" w:styleId="PiedepginaCar">
    <w:name w:val="Pie de página Car"/>
    <w:basedOn w:val="Fuentedeprrafopredeter"/>
    <w:link w:val="Piedepgina"/>
    <w:uiPriority w:val="99"/>
    <w:rsid w:val="00022D05"/>
    <w:rPr>
      <w:rFonts w:ascii="Arial" w:hAnsi="Arial"/>
      <w:sz w:val="24"/>
    </w:rPr>
  </w:style>
  <w:style w:type="table" w:styleId="Tablaconcuadrcula">
    <w:name w:val="Table Grid"/>
    <w:basedOn w:val="Tablanormal"/>
    <w:uiPriority w:val="59"/>
    <w:rsid w:val="00022D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FE3D03"/>
    <w:rPr>
      <w:rFonts w:ascii="Tahoma" w:hAnsi="Tahoma" w:cs="Tahoma"/>
      <w:sz w:val="16"/>
      <w:szCs w:val="16"/>
    </w:rPr>
  </w:style>
  <w:style w:type="character" w:customStyle="1" w:styleId="TextodegloboCar">
    <w:name w:val="Texto de globo Car"/>
    <w:basedOn w:val="Fuentedeprrafopredeter"/>
    <w:link w:val="Textodeglobo"/>
    <w:uiPriority w:val="99"/>
    <w:semiHidden/>
    <w:rsid w:val="00FE3D03"/>
    <w:rPr>
      <w:rFonts w:ascii="Tahoma" w:hAnsi="Tahoma" w:cs="Tahoma"/>
      <w:sz w:val="16"/>
      <w:szCs w:val="16"/>
    </w:rPr>
  </w:style>
  <w:style w:type="character" w:customStyle="1" w:styleId="Ttulo1Car">
    <w:name w:val="Título 1 Car"/>
    <w:basedOn w:val="Fuentedeprrafopredeter"/>
    <w:link w:val="Ttulo1"/>
    <w:rsid w:val="005F7043"/>
    <w:rPr>
      <w:rFonts w:ascii="Arial" w:eastAsia="Batang" w:hAnsi="Arial"/>
      <w:b/>
      <w:bCs/>
      <w:caps/>
      <w:kern w:val="32"/>
      <w:sz w:val="24"/>
      <w:szCs w:val="32"/>
    </w:rPr>
  </w:style>
  <w:style w:type="character" w:customStyle="1" w:styleId="Ttulo2Car">
    <w:name w:val="Título 2 Car"/>
    <w:basedOn w:val="Fuentedeprrafopredeter"/>
    <w:link w:val="Ttulo2"/>
    <w:rsid w:val="005F7043"/>
    <w:rPr>
      <w:rFonts w:ascii="Arial" w:eastAsia="Batang" w:hAnsi="Arial"/>
      <w:bCs/>
      <w:iCs/>
      <w:sz w:val="24"/>
      <w:szCs w:val="28"/>
    </w:rPr>
  </w:style>
  <w:style w:type="character" w:customStyle="1" w:styleId="Ttulo3Car">
    <w:name w:val="Título 3 Car"/>
    <w:basedOn w:val="Fuentedeprrafopredeter"/>
    <w:link w:val="Ttulo3"/>
    <w:rsid w:val="005F7043"/>
    <w:rPr>
      <w:rFonts w:ascii="Arial" w:eastAsia="Batang" w:hAnsi="Arial"/>
      <w:b/>
      <w:bCs/>
      <w:sz w:val="24"/>
      <w:szCs w:val="26"/>
    </w:rPr>
  </w:style>
  <w:style w:type="character" w:customStyle="1" w:styleId="Ttulo4Car">
    <w:name w:val="Título 4 Car"/>
    <w:basedOn w:val="Fuentedeprrafopredeter"/>
    <w:link w:val="Ttulo4"/>
    <w:rsid w:val="005F7043"/>
    <w:rPr>
      <w:rFonts w:ascii="Arial" w:eastAsia="Batang" w:hAnsi="Arial"/>
      <w:sz w:val="24"/>
      <w:szCs w:val="28"/>
    </w:rPr>
  </w:style>
  <w:style w:type="character" w:customStyle="1" w:styleId="Ttulo5Car">
    <w:name w:val="Título 5 Car"/>
    <w:basedOn w:val="Fuentedeprrafopredeter"/>
    <w:link w:val="Ttulo5"/>
    <w:rsid w:val="005F7043"/>
    <w:rPr>
      <w:rFonts w:ascii="Arial" w:eastAsia="Batang" w:hAnsi="Arial"/>
      <w:bCs/>
      <w:iCs/>
      <w:sz w:val="24"/>
      <w:szCs w:val="26"/>
    </w:rPr>
  </w:style>
  <w:style w:type="character" w:customStyle="1" w:styleId="Ttulo6Car">
    <w:name w:val="Título 6 Car"/>
    <w:basedOn w:val="Fuentedeprrafopredeter"/>
    <w:link w:val="Ttulo6"/>
    <w:rsid w:val="005F7043"/>
    <w:rPr>
      <w:rFonts w:ascii="Arial" w:eastAsia="Times New Roman" w:hAnsi="Arial" w:cs="Arial"/>
      <w:b/>
      <w:bCs/>
      <w:sz w:val="24"/>
      <w:szCs w:val="24"/>
      <w:u w:val="single"/>
      <w:shd w:val="clear" w:color="auto" w:fill="D9D9D9"/>
      <w:lang w:val="es-ES" w:eastAsia="es-ES"/>
    </w:rPr>
  </w:style>
  <w:style w:type="character" w:customStyle="1" w:styleId="Ttulo7Car">
    <w:name w:val="Título 7 Car"/>
    <w:basedOn w:val="Fuentedeprrafopredeter"/>
    <w:link w:val="Ttulo7"/>
    <w:rsid w:val="005F7043"/>
    <w:rPr>
      <w:rFonts w:ascii="Arial" w:eastAsia="Times New Roman" w:hAnsi="Arial" w:cs="Arial"/>
      <w:b/>
      <w:bCs/>
      <w:i/>
      <w:iCs/>
      <w:szCs w:val="24"/>
      <w:lang w:eastAsia="es-ES"/>
    </w:rPr>
  </w:style>
  <w:style w:type="character" w:customStyle="1" w:styleId="Ttulo8Car">
    <w:name w:val="Título 8 Car"/>
    <w:basedOn w:val="Fuentedeprrafopredeter"/>
    <w:link w:val="Ttulo8"/>
    <w:rsid w:val="005F7043"/>
    <w:rPr>
      <w:rFonts w:ascii="Arial" w:eastAsia="Times New Roman" w:hAnsi="Arial" w:cs="Arial"/>
      <w:b/>
      <w:bCs/>
      <w:sz w:val="24"/>
      <w:szCs w:val="24"/>
      <w:shd w:val="clear" w:color="auto" w:fill="D9D9D9"/>
      <w:lang w:val="es-ES" w:eastAsia="es-ES"/>
    </w:rPr>
  </w:style>
  <w:style w:type="character" w:customStyle="1" w:styleId="Ttulo9Car">
    <w:name w:val="Título 9 Car"/>
    <w:basedOn w:val="Fuentedeprrafopredeter"/>
    <w:link w:val="Ttulo9"/>
    <w:uiPriority w:val="2"/>
    <w:rsid w:val="005F7043"/>
    <w:rPr>
      <w:rFonts w:ascii="Arial" w:eastAsia="Times New Roman" w:hAnsi="Arial" w:cs="Arial"/>
      <w:b/>
      <w:bCs/>
      <w:sz w:val="28"/>
      <w:szCs w:val="24"/>
      <w:shd w:val="clear" w:color="auto" w:fill="D9D9D9"/>
      <w:lang w:val="es-ES" w:eastAsia="es-ES"/>
    </w:rPr>
  </w:style>
  <w:style w:type="numbering" w:customStyle="1" w:styleId="Sinlista1">
    <w:name w:val="Sin lista1"/>
    <w:next w:val="Sinlista"/>
    <w:uiPriority w:val="99"/>
    <w:semiHidden/>
    <w:unhideWhenUsed/>
    <w:rsid w:val="005F7043"/>
  </w:style>
  <w:style w:type="character" w:styleId="Nmerodepgina">
    <w:name w:val="page number"/>
    <w:rsid w:val="005F7043"/>
    <w:rPr>
      <w:sz w:val="20"/>
    </w:rPr>
  </w:style>
  <w:style w:type="paragraph" w:styleId="Textoindependiente">
    <w:name w:val="Body Text"/>
    <w:basedOn w:val="Normal"/>
    <w:link w:val="TextoindependienteCar"/>
    <w:qFormat/>
    <w:rsid w:val="005F7043"/>
    <w:pPr>
      <w:contextualSpacing w:val="0"/>
    </w:pPr>
    <w:rPr>
      <w:rFonts w:eastAsia="Times New Roman" w:cs="Times New Roman"/>
      <w:szCs w:val="24"/>
      <w:lang w:val="es-ES" w:eastAsia="es-ES"/>
    </w:rPr>
  </w:style>
  <w:style w:type="character" w:customStyle="1" w:styleId="TextoindependienteCar">
    <w:name w:val="Texto independiente Car"/>
    <w:basedOn w:val="Fuentedeprrafopredeter"/>
    <w:link w:val="Textoindependiente"/>
    <w:rsid w:val="005F7043"/>
    <w:rPr>
      <w:rFonts w:ascii="Arial" w:eastAsia="Times New Roman" w:hAnsi="Arial" w:cs="Times New Roman"/>
      <w:sz w:val="24"/>
      <w:szCs w:val="24"/>
      <w:lang w:val="es-ES" w:eastAsia="es-ES"/>
    </w:rPr>
  </w:style>
  <w:style w:type="paragraph" w:styleId="Textoindependiente2">
    <w:name w:val="Body Text 2"/>
    <w:basedOn w:val="Normal"/>
    <w:link w:val="Textoindependiente2Car"/>
    <w:uiPriority w:val="99"/>
    <w:rsid w:val="005F7043"/>
    <w:pPr>
      <w:contextualSpacing w:val="0"/>
    </w:pPr>
    <w:rPr>
      <w:rFonts w:ascii="Times New Roman" w:eastAsia="Times New Roman" w:hAnsi="Times New Roman" w:cs="Times New Roman"/>
      <w:i/>
      <w:iCs/>
      <w:szCs w:val="24"/>
      <w:lang w:val="es-ES" w:eastAsia="es-ES"/>
    </w:rPr>
  </w:style>
  <w:style w:type="character" w:customStyle="1" w:styleId="Textoindependiente2Car">
    <w:name w:val="Texto independiente 2 Car"/>
    <w:basedOn w:val="Fuentedeprrafopredeter"/>
    <w:link w:val="Textoindependiente2"/>
    <w:uiPriority w:val="99"/>
    <w:rsid w:val="005F7043"/>
    <w:rPr>
      <w:rFonts w:ascii="Times New Roman" w:eastAsia="Times New Roman" w:hAnsi="Times New Roman" w:cs="Times New Roman"/>
      <w:i/>
      <w:iCs/>
      <w:sz w:val="24"/>
      <w:szCs w:val="24"/>
      <w:lang w:val="es-ES" w:eastAsia="es-ES"/>
    </w:rPr>
  </w:style>
  <w:style w:type="paragraph" w:customStyle="1" w:styleId="Default">
    <w:name w:val="Default"/>
    <w:rsid w:val="005F7043"/>
    <w:pPr>
      <w:autoSpaceDE w:val="0"/>
      <w:autoSpaceDN w:val="0"/>
      <w:adjustRightInd w:val="0"/>
      <w:spacing w:after="0" w:line="240" w:lineRule="auto"/>
    </w:pPr>
    <w:rPr>
      <w:rFonts w:ascii="Calibri" w:eastAsia="Times New Roman" w:hAnsi="Calibri" w:cs="Calibri"/>
      <w:color w:val="000000"/>
      <w:sz w:val="24"/>
      <w:szCs w:val="24"/>
      <w:lang w:eastAsia="es-CR"/>
    </w:rPr>
  </w:style>
  <w:style w:type="paragraph" w:styleId="Prrafodelista">
    <w:name w:val="List Paragraph"/>
    <w:basedOn w:val="Normal"/>
    <w:link w:val="PrrafodelistaCar"/>
    <w:uiPriority w:val="1"/>
    <w:qFormat/>
    <w:rsid w:val="005F7043"/>
    <w:pPr>
      <w:ind w:left="720"/>
      <w:jc w:val="left"/>
    </w:pPr>
    <w:rPr>
      <w:rFonts w:ascii="Times New Roman" w:eastAsia="Times New Roman" w:hAnsi="Times New Roman" w:cs="Times New Roman"/>
      <w:szCs w:val="24"/>
      <w:lang w:val="es-ES" w:eastAsia="es-ES"/>
    </w:rPr>
  </w:style>
  <w:style w:type="paragraph" w:styleId="Sinespaciado">
    <w:name w:val="No Spacing"/>
    <w:qFormat/>
    <w:rsid w:val="005F7043"/>
    <w:pPr>
      <w:spacing w:after="0" w:line="240" w:lineRule="auto"/>
    </w:pPr>
  </w:style>
  <w:style w:type="paragraph" w:styleId="TDC1">
    <w:name w:val="toc 1"/>
    <w:basedOn w:val="Normal"/>
    <w:next w:val="Normal"/>
    <w:autoRedefine/>
    <w:uiPriority w:val="39"/>
    <w:qFormat/>
    <w:rsid w:val="005F7043"/>
    <w:pPr>
      <w:jc w:val="left"/>
    </w:pPr>
    <w:rPr>
      <w:rFonts w:eastAsia="Batang"/>
      <w:b/>
      <w:bCs/>
      <w:caps/>
      <w:szCs w:val="28"/>
    </w:rPr>
  </w:style>
  <w:style w:type="paragraph" w:styleId="TDC2">
    <w:name w:val="toc 2"/>
    <w:basedOn w:val="Normal"/>
    <w:next w:val="Normal"/>
    <w:autoRedefine/>
    <w:uiPriority w:val="39"/>
    <w:qFormat/>
    <w:rsid w:val="005F7043"/>
    <w:pPr>
      <w:ind w:left="142"/>
      <w:jc w:val="left"/>
    </w:pPr>
    <w:rPr>
      <w:rFonts w:eastAsia="Batang"/>
      <w:b/>
      <w:bCs/>
      <w:sz w:val="20"/>
      <w:szCs w:val="24"/>
    </w:rPr>
  </w:style>
  <w:style w:type="paragraph" w:styleId="TDC3">
    <w:name w:val="toc 3"/>
    <w:basedOn w:val="Normal"/>
    <w:next w:val="Normal"/>
    <w:autoRedefine/>
    <w:uiPriority w:val="39"/>
    <w:qFormat/>
    <w:rsid w:val="005F7043"/>
    <w:pPr>
      <w:ind w:left="284"/>
      <w:jc w:val="left"/>
    </w:pPr>
    <w:rPr>
      <w:rFonts w:eastAsia="Batang"/>
      <w:sz w:val="20"/>
      <w:szCs w:val="24"/>
    </w:rPr>
  </w:style>
  <w:style w:type="paragraph" w:styleId="TDC4">
    <w:name w:val="toc 4"/>
    <w:basedOn w:val="Normal"/>
    <w:next w:val="Normal"/>
    <w:autoRedefine/>
    <w:uiPriority w:val="39"/>
    <w:rsid w:val="005F7043"/>
    <w:pPr>
      <w:ind w:left="482"/>
      <w:jc w:val="left"/>
    </w:pPr>
    <w:rPr>
      <w:rFonts w:eastAsia="Batang"/>
      <w:sz w:val="20"/>
      <w:szCs w:val="24"/>
    </w:rPr>
  </w:style>
  <w:style w:type="character" w:customStyle="1" w:styleId="EstiloCorreo19">
    <w:name w:val="EstiloCorreo19"/>
    <w:basedOn w:val="Fuentedeprrafopredeter"/>
    <w:rsid w:val="005F7043"/>
    <w:rPr>
      <w:rFonts w:ascii="Arial" w:hAnsi="Arial" w:cs="Arial"/>
      <w:color w:val="auto"/>
      <w:sz w:val="20"/>
    </w:rPr>
  </w:style>
  <w:style w:type="character" w:customStyle="1" w:styleId="EstiloCorreo20">
    <w:name w:val="EstiloCorreo20"/>
    <w:basedOn w:val="Fuentedeprrafopredeter"/>
    <w:rsid w:val="005F7043"/>
    <w:rPr>
      <w:rFonts w:ascii="Arial" w:hAnsi="Arial" w:cs="Arial"/>
      <w:color w:val="auto"/>
      <w:sz w:val="20"/>
    </w:rPr>
  </w:style>
  <w:style w:type="character" w:customStyle="1" w:styleId="PrrafodelistaCar">
    <w:name w:val="Párrafo de lista Car"/>
    <w:link w:val="Prrafodelista"/>
    <w:uiPriority w:val="34"/>
    <w:locked/>
    <w:rsid w:val="005F7043"/>
    <w:rPr>
      <w:rFonts w:ascii="Times New Roman" w:eastAsia="Times New Roman" w:hAnsi="Times New Roman" w:cs="Times New Roman"/>
      <w:sz w:val="24"/>
      <w:szCs w:val="24"/>
      <w:lang w:val="es-ES" w:eastAsia="es-ES"/>
    </w:rPr>
  </w:style>
  <w:style w:type="table" w:customStyle="1" w:styleId="Tablaconcuadrcula1">
    <w:name w:val="Tabla con cuadrícula1"/>
    <w:basedOn w:val="Tablanormal"/>
    <w:uiPriority w:val="59"/>
    <w:rsid w:val="005F7043"/>
    <w:pPr>
      <w:spacing w:after="0" w:line="240" w:lineRule="auto"/>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
    <w:name w:val="Sin lista11"/>
    <w:next w:val="Sinlista"/>
    <w:uiPriority w:val="99"/>
    <w:semiHidden/>
    <w:unhideWhenUsed/>
    <w:rsid w:val="005F7043"/>
  </w:style>
  <w:style w:type="table" w:customStyle="1" w:styleId="Tablaconcuadrcula2">
    <w:name w:val="Tabla con cuadrícula2"/>
    <w:basedOn w:val="Tablanormal"/>
    <w:next w:val="Tablaconcuadrcula"/>
    <w:uiPriority w:val="59"/>
    <w:rsid w:val="005F7043"/>
    <w:pPr>
      <w:spacing w:after="0" w:line="240" w:lineRule="auto"/>
    </w:pPr>
    <w:rPr>
      <w:rFonts w:ascii="Times New Roman" w:eastAsia="Times New Roman" w:hAnsi="Times New Roman"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1">
    <w:name w:val="Sin lista111"/>
    <w:next w:val="Sinlista"/>
    <w:uiPriority w:val="99"/>
    <w:semiHidden/>
    <w:unhideWhenUsed/>
    <w:rsid w:val="005F7043"/>
  </w:style>
  <w:style w:type="paragraph" w:customStyle="1" w:styleId="TableParagraph">
    <w:name w:val="Table Paragraph"/>
    <w:basedOn w:val="Normal"/>
    <w:uiPriority w:val="1"/>
    <w:qFormat/>
    <w:rsid w:val="005F7043"/>
    <w:pPr>
      <w:widowControl w:val="0"/>
      <w:autoSpaceDE w:val="0"/>
      <w:autoSpaceDN w:val="0"/>
      <w:adjustRightInd w:val="0"/>
      <w:contextualSpacing w:val="0"/>
      <w:jc w:val="left"/>
    </w:pPr>
    <w:rPr>
      <w:rFonts w:ascii="Times New Roman" w:eastAsiaTheme="minorEastAsia" w:hAnsi="Times New Roman" w:cs="Times New Roman"/>
      <w:szCs w:val="24"/>
      <w:lang w:eastAsia="es-CR"/>
    </w:rPr>
  </w:style>
  <w:style w:type="numbering" w:customStyle="1" w:styleId="Sinlista2">
    <w:name w:val="Sin lista2"/>
    <w:next w:val="Sinlista"/>
    <w:uiPriority w:val="99"/>
    <w:semiHidden/>
    <w:unhideWhenUsed/>
    <w:rsid w:val="005F7043"/>
  </w:style>
  <w:style w:type="paragraph" w:styleId="Sangradetextonormal">
    <w:name w:val="Body Text Indent"/>
    <w:basedOn w:val="Normal"/>
    <w:link w:val="SangradetextonormalCar"/>
    <w:rsid w:val="005F7043"/>
    <w:pPr>
      <w:ind w:firstLine="708"/>
      <w:contextualSpacing w:val="0"/>
    </w:pPr>
    <w:rPr>
      <w:rFonts w:eastAsia="Times New Roman" w:cs="Arial"/>
      <w:szCs w:val="24"/>
      <w:lang w:val="es-ES" w:eastAsia="es-ES"/>
    </w:rPr>
  </w:style>
  <w:style w:type="character" w:customStyle="1" w:styleId="SangradetextonormalCar">
    <w:name w:val="Sangría de texto normal Car"/>
    <w:basedOn w:val="Fuentedeprrafopredeter"/>
    <w:link w:val="Sangradetextonormal"/>
    <w:rsid w:val="005F7043"/>
    <w:rPr>
      <w:rFonts w:ascii="Arial" w:eastAsia="Times New Roman" w:hAnsi="Arial" w:cs="Arial"/>
      <w:sz w:val="24"/>
      <w:szCs w:val="24"/>
      <w:lang w:val="es-ES" w:eastAsia="es-ES"/>
    </w:rPr>
  </w:style>
  <w:style w:type="character" w:customStyle="1" w:styleId="texto1">
    <w:name w:val="texto1"/>
    <w:basedOn w:val="Fuentedeprrafopredeter"/>
    <w:rsid w:val="005F7043"/>
    <w:rPr>
      <w:rFonts w:ascii="Arial" w:hAnsi="Arial"/>
      <w:color w:val="000000"/>
      <w:sz w:val="20"/>
    </w:rPr>
  </w:style>
  <w:style w:type="paragraph" w:styleId="Textodebloque">
    <w:name w:val="Block Text"/>
    <w:basedOn w:val="Normal"/>
    <w:semiHidden/>
    <w:rsid w:val="005F7043"/>
    <w:pPr>
      <w:ind w:left="540" w:right="558"/>
      <w:contextualSpacing w:val="0"/>
    </w:pPr>
    <w:rPr>
      <w:rFonts w:eastAsia="Times New Roman" w:cs="Times New Roman"/>
      <w:sz w:val="20"/>
      <w:szCs w:val="24"/>
      <w:lang w:val="es-ES" w:eastAsia="es-ES"/>
    </w:rPr>
  </w:style>
  <w:style w:type="paragraph" w:styleId="NormalWeb">
    <w:name w:val="Normal (Web)"/>
    <w:basedOn w:val="Normal"/>
    <w:uiPriority w:val="99"/>
    <w:rsid w:val="005F7043"/>
    <w:pPr>
      <w:spacing w:before="100" w:beforeAutospacing="1" w:after="100" w:afterAutospacing="1"/>
      <w:contextualSpacing w:val="0"/>
      <w:jc w:val="left"/>
    </w:pPr>
    <w:rPr>
      <w:rFonts w:ascii="Times New Roman" w:eastAsia="Times New Roman" w:hAnsi="Times New Roman" w:cs="Times New Roman"/>
      <w:szCs w:val="24"/>
      <w:lang w:eastAsia="es-CR"/>
    </w:rPr>
  </w:style>
  <w:style w:type="paragraph" w:customStyle="1" w:styleId="Prrafodelista1">
    <w:name w:val="Párrafo de lista1"/>
    <w:basedOn w:val="Normal"/>
    <w:qFormat/>
    <w:rsid w:val="005F7043"/>
    <w:pPr>
      <w:ind w:left="720"/>
      <w:contextualSpacing w:val="0"/>
      <w:jc w:val="left"/>
    </w:pPr>
    <w:rPr>
      <w:rFonts w:ascii="Times New Roman" w:eastAsia="Times New Roman" w:hAnsi="Times New Roman" w:cs="Times New Roman"/>
      <w:szCs w:val="24"/>
      <w:lang w:val="es-ES" w:eastAsia="es-ES"/>
    </w:rPr>
  </w:style>
  <w:style w:type="character" w:customStyle="1" w:styleId="apple-style-span">
    <w:name w:val="apple-style-span"/>
    <w:basedOn w:val="Fuentedeprrafopredeter"/>
    <w:rsid w:val="005F7043"/>
    <w:rPr>
      <w:rFonts w:ascii="Times New Roman" w:hAnsi="Times New Roman" w:cs="Times New Roman"/>
    </w:rPr>
  </w:style>
  <w:style w:type="paragraph" w:customStyle="1" w:styleId="Textoindependiente31">
    <w:name w:val="Texto independiente 31"/>
    <w:basedOn w:val="Normal"/>
    <w:rsid w:val="005F7043"/>
    <w:pPr>
      <w:overflowPunct w:val="0"/>
      <w:autoSpaceDE w:val="0"/>
      <w:autoSpaceDN w:val="0"/>
      <w:adjustRightInd w:val="0"/>
      <w:contextualSpacing w:val="0"/>
      <w:jc w:val="center"/>
      <w:textAlignment w:val="baseline"/>
    </w:pPr>
    <w:rPr>
      <w:rFonts w:eastAsia="Times New Roman" w:cs="Times New Roman"/>
      <w:b/>
      <w:szCs w:val="20"/>
      <w:lang w:eastAsia="es-ES"/>
    </w:rPr>
  </w:style>
  <w:style w:type="paragraph" w:styleId="Sangra2detindependiente">
    <w:name w:val="Body Text Indent 2"/>
    <w:basedOn w:val="Normal"/>
    <w:link w:val="Sangra2detindependienteCar"/>
    <w:rsid w:val="005F7043"/>
    <w:pPr>
      <w:spacing w:after="120" w:line="480" w:lineRule="auto"/>
      <w:ind w:left="283"/>
      <w:contextualSpacing w:val="0"/>
      <w:jc w:val="left"/>
    </w:pPr>
    <w:rPr>
      <w:rFonts w:ascii="Times New Roman" w:eastAsia="Times New Roman" w:hAnsi="Times New Roman" w:cs="Times New Roman"/>
      <w:szCs w:val="24"/>
      <w:lang w:val="es-ES" w:eastAsia="es-ES"/>
    </w:rPr>
  </w:style>
  <w:style w:type="character" w:customStyle="1" w:styleId="Sangra2detindependienteCar">
    <w:name w:val="Sangría 2 de t. independiente Car"/>
    <w:basedOn w:val="Fuentedeprrafopredeter"/>
    <w:link w:val="Sangra2detindependiente"/>
    <w:rsid w:val="005F7043"/>
    <w:rPr>
      <w:rFonts w:ascii="Times New Roman" w:eastAsia="Times New Roman" w:hAnsi="Times New Roman" w:cs="Times New Roman"/>
      <w:sz w:val="24"/>
      <w:szCs w:val="24"/>
      <w:lang w:val="es-ES" w:eastAsia="es-ES"/>
    </w:rPr>
  </w:style>
  <w:style w:type="character" w:styleId="Hipervnculo">
    <w:name w:val="Hyperlink"/>
    <w:rsid w:val="005F7043"/>
    <w:rPr>
      <w:color w:val="0000FF"/>
      <w:u w:val="single"/>
    </w:rPr>
  </w:style>
  <w:style w:type="paragraph" w:styleId="Textonotapie">
    <w:name w:val="footnote text"/>
    <w:aliases w:val="Geneva 9,Font: Geneva 9,Boston 10,f,Footnote Text Char,Footnote Text Char Char Char Char Char Char,Footnote Text Char Char Char Char1,Footnote Text Char Char Char Char Char1,Footnote Text Char Char Char Char Char,Footnote Text Char Char C"/>
    <w:basedOn w:val="Normal"/>
    <w:link w:val="TextonotapieCar"/>
    <w:uiPriority w:val="99"/>
    <w:rsid w:val="005F7043"/>
    <w:pPr>
      <w:contextualSpacing w:val="0"/>
      <w:jc w:val="left"/>
    </w:pPr>
    <w:rPr>
      <w:rFonts w:ascii="Times New Roman" w:eastAsia="Times New Roman" w:hAnsi="Times New Roman" w:cs="Times New Roman"/>
      <w:sz w:val="20"/>
      <w:szCs w:val="20"/>
      <w:lang w:val="es-ES" w:eastAsia="es-ES"/>
    </w:rPr>
  </w:style>
  <w:style w:type="character" w:customStyle="1" w:styleId="TextonotapieCar">
    <w:name w:val="Texto nota pie Car"/>
    <w:aliases w:val="Geneva 9 Car,Font: Geneva 9 Car,Boston 10 Car,f Car,Footnote Text Char Car,Footnote Text Char Char Char Char Char Char Car,Footnote Text Char Char Char Char1 Car,Footnote Text Char Char Char Char Char1 Car"/>
    <w:basedOn w:val="Fuentedeprrafopredeter"/>
    <w:link w:val="Textonotapie"/>
    <w:uiPriority w:val="99"/>
    <w:rsid w:val="005F7043"/>
    <w:rPr>
      <w:rFonts w:ascii="Times New Roman" w:eastAsia="Times New Roman" w:hAnsi="Times New Roman" w:cs="Times New Roman"/>
      <w:sz w:val="20"/>
      <w:szCs w:val="20"/>
      <w:lang w:val="es-ES" w:eastAsia="es-ES"/>
    </w:rPr>
  </w:style>
  <w:style w:type="character" w:styleId="Refdenotaalpie">
    <w:name w:val="footnote reference"/>
    <w:aliases w:val="16 Point,Superscript 6 Point,Ref,de nota al pie,(Ref. de nota al pie),FC,ftref,referencia nota al pie,Style 24,titulo 2,pie pddes"/>
    <w:rsid w:val="005F7043"/>
    <w:rPr>
      <w:vertAlign w:val="superscript"/>
    </w:rPr>
  </w:style>
  <w:style w:type="paragraph" w:customStyle="1" w:styleId="Textodebloque1">
    <w:name w:val="Texto de bloque1"/>
    <w:basedOn w:val="Normal"/>
    <w:uiPriority w:val="99"/>
    <w:rsid w:val="005F7043"/>
    <w:pPr>
      <w:widowControl w:val="0"/>
      <w:overflowPunct w:val="0"/>
      <w:autoSpaceDE w:val="0"/>
      <w:autoSpaceDN w:val="0"/>
      <w:adjustRightInd w:val="0"/>
      <w:ind w:left="2041" w:right="615"/>
      <w:contextualSpacing w:val="0"/>
    </w:pPr>
    <w:rPr>
      <w:rFonts w:eastAsia="Times New Roman" w:cs="Arial"/>
      <w:color w:val="000000"/>
      <w:szCs w:val="20"/>
      <w:lang w:val="es-ES" w:eastAsia="es-ES"/>
    </w:rPr>
  </w:style>
  <w:style w:type="paragraph" w:customStyle="1" w:styleId="Normal0">
    <w:name w:val="Normal."/>
    <w:basedOn w:val="Normal"/>
    <w:rsid w:val="005F7043"/>
    <w:pPr>
      <w:overflowPunct w:val="0"/>
      <w:autoSpaceDE w:val="0"/>
      <w:autoSpaceDN w:val="0"/>
      <w:adjustRightInd w:val="0"/>
      <w:spacing w:line="480" w:lineRule="atLeast"/>
      <w:contextualSpacing w:val="0"/>
      <w:textAlignment w:val="baseline"/>
    </w:pPr>
    <w:rPr>
      <w:rFonts w:eastAsia="Times New Roman" w:cs="Arial"/>
      <w:szCs w:val="24"/>
      <w:lang w:val="es-ES_tradnl" w:eastAsia="es-ES"/>
    </w:rPr>
  </w:style>
  <w:style w:type="paragraph" w:styleId="Textoindependiente3">
    <w:name w:val="Body Text 3"/>
    <w:basedOn w:val="Normal"/>
    <w:link w:val="Textoindependiente3Car"/>
    <w:unhideWhenUsed/>
    <w:rsid w:val="005F7043"/>
    <w:pPr>
      <w:spacing w:after="120"/>
      <w:contextualSpacing w:val="0"/>
    </w:pPr>
    <w:rPr>
      <w:rFonts w:eastAsia="Times New Roman" w:cs="Times New Roman"/>
      <w:sz w:val="16"/>
      <w:szCs w:val="16"/>
      <w:lang w:eastAsia="es-ES"/>
    </w:rPr>
  </w:style>
  <w:style w:type="character" w:customStyle="1" w:styleId="Textoindependiente3Car">
    <w:name w:val="Texto independiente 3 Car"/>
    <w:basedOn w:val="Fuentedeprrafopredeter"/>
    <w:link w:val="Textoindependiente3"/>
    <w:rsid w:val="005F7043"/>
    <w:rPr>
      <w:rFonts w:ascii="Arial" w:eastAsia="Times New Roman" w:hAnsi="Arial" w:cs="Times New Roman"/>
      <w:sz w:val="16"/>
      <w:szCs w:val="16"/>
      <w:lang w:eastAsia="es-ES"/>
    </w:rPr>
  </w:style>
  <w:style w:type="paragraph" w:styleId="Ttulo">
    <w:name w:val="Title"/>
    <w:basedOn w:val="Normal"/>
    <w:link w:val="TtuloCar"/>
    <w:uiPriority w:val="10"/>
    <w:qFormat/>
    <w:rsid w:val="005F7043"/>
    <w:pPr>
      <w:contextualSpacing w:val="0"/>
      <w:jc w:val="center"/>
    </w:pPr>
    <w:rPr>
      <w:rFonts w:ascii="Times New Roman" w:eastAsia="Times New Roman" w:hAnsi="Times New Roman" w:cs="Times New Roman"/>
      <w:b/>
      <w:bCs/>
      <w:szCs w:val="24"/>
      <w:lang w:val="es-ES" w:eastAsia="es-ES"/>
    </w:rPr>
  </w:style>
  <w:style w:type="character" w:customStyle="1" w:styleId="TtuloCar">
    <w:name w:val="Título Car"/>
    <w:basedOn w:val="Fuentedeprrafopredeter"/>
    <w:link w:val="Ttulo"/>
    <w:uiPriority w:val="10"/>
    <w:rsid w:val="005F7043"/>
    <w:rPr>
      <w:rFonts w:ascii="Times New Roman" w:eastAsia="Times New Roman" w:hAnsi="Times New Roman" w:cs="Times New Roman"/>
      <w:b/>
      <w:bCs/>
      <w:sz w:val="24"/>
      <w:szCs w:val="24"/>
      <w:lang w:val="es-ES" w:eastAsia="es-ES"/>
    </w:rPr>
  </w:style>
  <w:style w:type="paragraph" w:customStyle="1" w:styleId="Textoindependiente32">
    <w:name w:val="Texto independiente 32"/>
    <w:basedOn w:val="Normal"/>
    <w:rsid w:val="005F7043"/>
    <w:pPr>
      <w:overflowPunct w:val="0"/>
      <w:autoSpaceDE w:val="0"/>
      <w:autoSpaceDN w:val="0"/>
      <w:adjustRightInd w:val="0"/>
      <w:spacing w:line="360" w:lineRule="auto"/>
      <w:contextualSpacing w:val="0"/>
      <w:textAlignment w:val="baseline"/>
    </w:pPr>
    <w:rPr>
      <w:rFonts w:eastAsia="Times New Roman" w:cs="Times New Roman"/>
      <w:szCs w:val="20"/>
      <w:lang w:eastAsia="es-ES"/>
    </w:rPr>
  </w:style>
  <w:style w:type="table" w:customStyle="1" w:styleId="Tablaconcuadrcula21">
    <w:name w:val="Tabla con cuadrícula21"/>
    <w:basedOn w:val="Tablanormal"/>
    <w:next w:val="Tablaconcuadrcula"/>
    <w:uiPriority w:val="59"/>
    <w:rsid w:val="005F7043"/>
    <w:pPr>
      <w:spacing w:after="0" w:line="240" w:lineRule="auto"/>
    </w:pPr>
    <w:rPr>
      <w:rFonts w:ascii="Times New Roman" w:eastAsia="Batang" w:hAnsi="Times New Roman" w:cs="Times New Roman"/>
      <w:sz w:val="20"/>
      <w:szCs w:val="20"/>
      <w:lang w:eastAsia="es-C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Textoennegrita">
    <w:name w:val="Strong"/>
    <w:uiPriority w:val="22"/>
    <w:qFormat/>
    <w:rsid w:val="005F7043"/>
    <w:rPr>
      <w:b/>
      <w:bCs/>
    </w:rPr>
  </w:style>
  <w:style w:type="character" w:customStyle="1" w:styleId="TextodegloboCar1">
    <w:name w:val="Texto de globo Car1"/>
    <w:uiPriority w:val="99"/>
    <w:semiHidden/>
    <w:rsid w:val="005F7043"/>
    <w:rPr>
      <w:rFonts w:ascii="Tahoma" w:hAnsi="Tahoma" w:cs="Tahoma"/>
      <w:sz w:val="16"/>
      <w:szCs w:val="16"/>
      <w:lang w:eastAsia="es-ES"/>
    </w:rPr>
  </w:style>
  <w:style w:type="character" w:customStyle="1" w:styleId="EstiloCorreo191">
    <w:name w:val="EstiloCorreo191"/>
    <w:rsid w:val="005F7043"/>
    <w:rPr>
      <w:rFonts w:ascii="Arial" w:hAnsi="Arial" w:cs="Arial"/>
      <w:color w:val="auto"/>
      <w:sz w:val="20"/>
    </w:rPr>
  </w:style>
  <w:style w:type="character" w:customStyle="1" w:styleId="EstiloCorreo201">
    <w:name w:val="EstiloCorreo201"/>
    <w:rsid w:val="005F7043"/>
    <w:rPr>
      <w:rFonts w:ascii="Arial" w:hAnsi="Arial" w:cs="Arial"/>
      <w:color w:val="auto"/>
      <w:sz w:val="20"/>
    </w:rPr>
  </w:style>
  <w:style w:type="numbering" w:customStyle="1" w:styleId="Sinlista12">
    <w:name w:val="Sin lista12"/>
    <w:next w:val="Sinlista"/>
    <w:uiPriority w:val="99"/>
    <w:semiHidden/>
    <w:unhideWhenUsed/>
    <w:rsid w:val="005F7043"/>
  </w:style>
  <w:style w:type="paragraph" w:styleId="TtuloTDC">
    <w:name w:val="TOC Heading"/>
    <w:basedOn w:val="Ttulo1"/>
    <w:next w:val="Normal"/>
    <w:uiPriority w:val="39"/>
    <w:qFormat/>
    <w:rsid w:val="005F7043"/>
    <w:pPr>
      <w:keepLines/>
      <w:spacing w:before="480" w:line="276" w:lineRule="auto"/>
      <w:contextualSpacing w:val="0"/>
      <w:jc w:val="left"/>
      <w:outlineLvl w:val="9"/>
    </w:pPr>
    <w:rPr>
      <w:rFonts w:ascii="Cambria" w:eastAsia="Times New Roman" w:hAnsi="Cambria" w:cs="Times New Roman"/>
      <w:caps w:val="0"/>
      <w:color w:val="365F91"/>
      <w:kern w:val="0"/>
      <w:sz w:val="28"/>
      <w:szCs w:val="28"/>
      <w:lang w:val="es-ES"/>
    </w:rPr>
  </w:style>
  <w:style w:type="paragraph" w:styleId="Revisin">
    <w:name w:val="Revision"/>
    <w:hidden/>
    <w:semiHidden/>
    <w:rsid w:val="005F7043"/>
    <w:pPr>
      <w:spacing w:after="0" w:line="240" w:lineRule="auto"/>
    </w:pPr>
    <w:rPr>
      <w:rFonts w:ascii="Arial" w:eastAsia="Times New Roman" w:hAnsi="Arial" w:cs="Arial"/>
      <w:b/>
      <w:sz w:val="24"/>
      <w:szCs w:val="16"/>
      <w:lang w:eastAsia="es-ES"/>
    </w:rPr>
  </w:style>
  <w:style w:type="paragraph" w:styleId="TDC5">
    <w:name w:val="toc 5"/>
    <w:basedOn w:val="Normal"/>
    <w:next w:val="Normal"/>
    <w:autoRedefine/>
    <w:uiPriority w:val="39"/>
    <w:unhideWhenUsed/>
    <w:rsid w:val="005F7043"/>
    <w:pPr>
      <w:ind w:left="960"/>
      <w:contextualSpacing w:val="0"/>
      <w:jc w:val="left"/>
    </w:pPr>
    <w:rPr>
      <w:rFonts w:ascii="Calibri" w:eastAsia="Times New Roman" w:hAnsi="Calibri" w:cs="Arial"/>
      <w:sz w:val="18"/>
      <w:szCs w:val="18"/>
      <w:lang w:eastAsia="es-ES"/>
    </w:rPr>
  </w:style>
  <w:style w:type="paragraph" w:styleId="TDC6">
    <w:name w:val="toc 6"/>
    <w:basedOn w:val="Normal"/>
    <w:next w:val="Normal"/>
    <w:autoRedefine/>
    <w:uiPriority w:val="39"/>
    <w:unhideWhenUsed/>
    <w:rsid w:val="005F7043"/>
    <w:pPr>
      <w:ind w:left="1200"/>
      <w:contextualSpacing w:val="0"/>
      <w:jc w:val="left"/>
    </w:pPr>
    <w:rPr>
      <w:rFonts w:ascii="Calibri" w:eastAsia="Times New Roman" w:hAnsi="Calibri" w:cs="Arial"/>
      <w:sz w:val="18"/>
      <w:szCs w:val="18"/>
      <w:lang w:eastAsia="es-ES"/>
    </w:rPr>
  </w:style>
  <w:style w:type="paragraph" w:styleId="TDC7">
    <w:name w:val="toc 7"/>
    <w:basedOn w:val="Normal"/>
    <w:next w:val="Normal"/>
    <w:autoRedefine/>
    <w:uiPriority w:val="39"/>
    <w:unhideWhenUsed/>
    <w:rsid w:val="005F7043"/>
    <w:pPr>
      <w:ind w:left="1440"/>
      <w:contextualSpacing w:val="0"/>
      <w:jc w:val="left"/>
    </w:pPr>
    <w:rPr>
      <w:rFonts w:ascii="Calibri" w:eastAsia="Times New Roman" w:hAnsi="Calibri" w:cs="Arial"/>
      <w:sz w:val="18"/>
      <w:szCs w:val="18"/>
      <w:lang w:eastAsia="es-ES"/>
    </w:rPr>
  </w:style>
  <w:style w:type="paragraph" w:styleId="TDC8">
    <w:name w:val="toc 8"/>
    <w:basedOn w:val="Normal"/>
    <w:next w:val="Normal"/>
    <w:autoRedefine/>
    <w:uiPriority w:val="39"/>
    <w:unhideWhenUsed/>
    <w:rsid w:val="005F7043"/>
    <w:pPr>
      <w:ind w:left="1680"/>
      <w:contextualSpacing w:val="0"/>
      <w:jc w:val="left"/>
    </w:pPr>
    <w:rPr>
      <w:rFonts w:ascii="Calibri" w:eastAsia="Times New Roman" w:hAnsi="Calibri" w:cs="Arial"/>
      <w:sz w:val="18"/>
      <w:szCs w:val="18"/>
      <w:lang w:eastAsia="es-ES"/>
    </w:rPr>
  </w:style>
  <w:style w:type="paragraph" w:styleId="TDC9">
    <w:name w:val="toc 9"/>
    <w:basedOn w:val="Normal"/>
    <w:next w:val="Normal"/>
    <w:autoRedefine/>
    <w:uiPriority w:val="39"/>
    <w:unhideWhenUsed/>
    <w:rsid w:val="005F7043"/>
    <w:pPr>
      <w:ind w:left="1920"/>
      <w:contextualSpacing w:val="0"/>
      <w:jc w:val="left"/>
    </w:pPr>
    <w:rPr>
      <w:rFonts w:ascii="Calibri" w:eastAsia="Times New Roman" w:hAnsi="Calibri" w:cs="Arial"/>
      <w:sz w:val="18"/>
      <w:szCs w:val="18"/>
      <w:lang w:eastAsia="es-ES"/>
    </w:rPr>
  </w:style>
  <w:style w:type="paragraph" w:styleId="Cita">
    <w:name w:val="Quote"/>
    <w:basedOn w:val="Normal"/>
    <w:next w:val="Normal"/>
    <w:link w:val="CitaCar"/>
    <w:qFormat/>
    <w:rsid w:val="005F7043"/>
    <w:pPr>
      <w:contextualSpacing w:val="0"/>
      <w:jc w:val="left"/>
    </w:pPr>
    <w:rPr>
      <w:rFonts w:ascii="Times New Roman" w:eastAsia="Times New Roman" w:hAnsi="Times New Roman" w:cs="Times New Roman"/>
      <w:i/>
      <w:iCs/>
      <w:color w:val="000000"/>
      <w:szCs w:val="24"/>
      <w:lang w:eastAsia="es-ES"/>
    </w:rPr>
  </w:style>
  <w:style w:type="character" w:customStyle="1" w:styleId="CitaCar">
    <w:name w:val="Cita Car"/>
    <w:basedOn w:val="Fuentedeprrafopredeter"/>
    <w:link w:val="Cita"/>
    <w:rsid w:val="005F7043"/>
    <w:rPr>
      <w:rFonts w:ascii="Times New Roman" w:eastAsia="Times New Roman" w:hAnsi="Times New Roman" w:cs="Times New Roman"/>
      <w:i/>
      <w:iCs/>
      <w:color w:val="000000"/>
      <w:sz w:val="24"/>
      <w:szCs w:val="24"/>
      <w:lang w:eastAsia="es-ES"/>
    </w:rPr>
  </w:style>
  <w:style w:type="paragraph" w:styleId="Lista">
    <w:name w:val="List"/>
    <w:basedOn w:val="Normal"/>
    <w:uiPriority w:val="99"/>
    <w:unhideWhenUsed/>
    <w:rsid w:val="005F7043"/>
    <w:pPr>
      <w:ind w:left="283" w:hanging="283"/>
    </w:pPr>
    <w:rPr>
      <w:rFonts w:eastAsia="Times New Roman" w:cs="Arial"/>
      <w:b/>
      <w:szCs w:val="16"/>
      <w:lang w:eastAsia="es-ES"/>
    </w:rPr>
  </w:style>
  <w:style w:type="paragraph" w:styleId="Lista2">
    <w:name w:val="List 2"/>
    <w:basedOn w:val="Normal"/>
    <w:uiPriority w:val="99"/>
    <w:unhideWhenUsed/>
    <w:rsid w:val="005F7043"/>
    <w:pPr>
      <w:ind w:left="566" w:hanging="283"/>
    </w:pPr>
    <w:rPr>
      <w:rFonts w:eastAsia="Times New Roman" w:cs="Arial"/>
      <w:b/>
      <w:szCs w:val="16"/>
      <w:lang w:eastAsia="es-ES"/>
    </w:rPr>
  </w:style>
  <w:style w:type="paragraph" w:styleId="Encabezadodemensaje">
    <w:name w:val="Message Header"/>
    <w:basedOn w:val="Normal"/>
    <w:link w:val="EncabezadodemensajeCar"/>
    <w:uiPriority w:val="99"/>
    <w:unhideWhenUsed/>
    <w:rsid w:val="005F7043"/>
    <w:pPr>
      <w:pBdr>
        <w:top w:val="single" w:sz="6" w:space="1" w:color="auto"/>
        <w:left w:val="single" w:sz="6" w:space="1" w:color="auto"/>
        <w:bottom w:val="single" w:sz="6" w:space="1" w:color="auto"/>
        <w:right w:val="single" w:sz="6" w:space="1" w:color="auto"/>
      </w:pBdr>
      <w:shd w:val="pct20" w:color="auto" w:fill="auto"/>
      <w:ind w:left="1134" w:hanging="1134"/>
      <w:contextualSpacing w:val="0"/>
    </w:pPr>
    <w:rPr>
      <w:rFonts w:ascii="Cambria" w:eastAsia="Times New Roman" w:hAnsi="Cambria" w:cs="Times New Roman"/>
      <w:b/>
      <w:szCs w:val="24"/>
      <w:lang w:eastAsia="es-ES"/>
    </w:rPr>
  </w:style>
  <w:style w:type="character" w:customStyle="1" w:styleId="EncabezadodemensajeCar">
    <w:name w:val="Encabezado de mensaje Car"/>
    <w:basedOn w:val="Fuentedeprrafopredeter"/>
    <w:link w:val="Encabezadodemensaje"/>
    <w:uiPriority w:val="99"/>
    <w:rsid w:val="005F7043"/>
    <w:rPr>
      <w:rFonts w:ascii="Cambria" w:eastAsia="Times New Roman" w:hAnsi="Cambria" w:cs="Times New Roman"/>
      <w:b/>
      <w:sz w:val="24"/>
      <w:szCs w:val="24"/>
      <w:shd w:val="pct20" w:color="auto" w:fill="auto"/>
      <w:lang w:eastAsia="es-ES"/>
    </w:rPr>
  </w:style>
  <w:style w:type="paragraph" w:styleId="Saludo">
    <w:name w:val="Salutation"/>
    <w:basedOn w:val="Normal"/>
    <w:next w:val="Normal"/>
    <w:link w:val="SaludoCar"/>
    <w:uiPriority w:val="99"/>
    <w:unhideWhenUsed/>
    <w:rsid w:val="005F7043"/>
    <w:pPr>
      <w:contextualSpacing w:val="0"/>
    </w:pPr>
    <w:rPr>
      <w:rFonts w:eastAsia="Times New Roman" w:cs="Times New Roman"/>
      <w:b/>
      <w:szCs w:val="16"/>
      <w:lang w:eastAsia="es-ES"/>
    </w:rPr>
  </w:style>
  <w:style w:type="character" w:customStyle="1" w:styleId="SaludoCar">
    <w:name w:val="Saludo Car"/>
    <w:basedOn w:val="Fuentedeprrafopredeter"/>
    <w:link w:val="Saludo"/>
    <w:uiPriority w:val="99"/>
    <w:rsid w:val="005F7043"/>
    <w:rPr>
      <w:rFonts w:ascii="Arial" w:eastAsia="Times New Roman" w:hAnsi="Arial" w:cs="Times New Roman"/>
      <w:b/>
      <w:sz w:val="24"/>
      <w:szCs w:val="16"/>
      <w:lang w:eastAsia="es-ES"/>
    </w:rPr>
  </w:style>
  <w:style w:type="paragraph" w:styleId="Fecha">
    <w:name w:val="Date"/>
    <w:basedOn w:val="Normal"/>
    <w:next w:val="Normal"/>
    <w:link w:val="FechaCar"/>
    <w:uiPriority w:val="99"/>
    <w:unhideWhenUsed/>
    <w:rsid w:val="005F7043"/>
    <w:pPr>
      <w:contextualSpacing w:val="0"/>
    </w:pPr>
    <w:rPr>
      <w:rFonts w:eastAsia="Times New Roman" w:cs="Times New Roman"/>
      <w:b/>
      <w:szCs w:val="16"/>
      <w:lang w:eastAsia="es-ES"/>
    </w:rPr>
  </w:style>
  <w:style w:type="character" w:customStyle="1" w:styleId="FechaCar">
    <w:name w:val="Fecha Car"/>
    <w:basedOn w:val="Fuentedeprrafopredeter"/>
    <w:link w:val="Fecha"/>
    <w:uiPriority w:val="99"/>
    <w:rsid w:val="005F7043"/>
    <w:rPr>
      <w:rFonts w:ascii="Arial" w:eastAsia="Times New Roman" w:hAnsi="Arial" w:cs="Times New Roman"/>
      <w:b/>
      <w:sz w:val="24"/>
      <w:szCs w:val="16"/>
      <w:lang w:eastAsia="es-ES"/>
    </w:rPr>
  </w:style>
  <w:style w:type="paragraph" w:styleId="Tabladeilustraciones">
    <w:name w:val="table of figures"/>
    <w:basedOn w:val="Normal"/>
    <w:next w:val="Normal"/>
    <w:uiPriority w:val="99"/>
    <w:semiHidden/>
    <w:unhideWhenUsed/>
    <w:rsid w:val="005F7043"/>
    <w:pPr>
      <w:contextualSpacing w:val="0"/>
    </w:pPr>
    <w:rPr>
      <w:rFonts w:eastAsia="Times New Roman" w:cs="Arial"/>
      <w:b/>
      <w:szCs w:val="16"/>
      <w:lang w:eastAsia="es-ES"/>
    </w:rPr>
  </w:style>
  <w:style w:type="paragraph" w:styleId="ndice1">
    <w:name w:val="index 1"/>
    <w:basedOn w:val="Normal"/>
    <w:next w:val="Normal"/>
    <w:autoRedefine/>
    <w:uiPriority w:val="99"/>
    <w:semiHidden/>
    <w:unhideWhenUsed/>
    <w:rsid w:val="005F7043"/>
    <w:pPr>
      <w:ind w:left="240" w:hanging="240"/>
      <w:contextualSpacing w:val="0"/>
    </w:pPr>
    <w:rPr>
      <w:rFonts w:eastAsia="Times New Roman" w:cs="Arial"/>
      <w:b/>
      <w:szCs w:val="16"/>
      <w:lang w:eastAsia="es-ES"/>
    </w:rPr>
  </w:style>
  <w:style w:type="paragraph" w:styleId="Textosinformato">
    <w:name w:val="Plain Text"/>
    <w:basedOn w:val="Normal"/>
    <w:link w:val="TextosinformatoCar"/>
    <w:unhideWhenUsed/>
    <w:rsid w:val="005F7043"/>
    <w:pPr>
      <w:contextualSpacing w:val="0"/>
      <w:jc w:val="left"/>
    </w:pPr>
    <w:rPr>
      <w:rFonts w:ascii="Consolas" w:eastAsia="Calibri" w:hAnsi="Consolas" w:cs="Times New Roman"/>
      <w:sz w:val="21"/>
      <w:szCs w:val="21"/>
    </w:rPr>
  </w:style>
  <w:style w:type="character" w:customStyle="1" w:styleId="TextosinformatoCar">
    <w:name w:val="Texto sin formato Car"/>
    <w:basedOn w:val="Fuentedeprrafopredeter"/>
    <w:link w:val="Textosinformato"/>
    <w:rsid w:val="005F7043"/>
    <w:rPr>
      <w:rFonts w:ascii="Consolas" w:eastAsia="Calibri" w:hAnsi="Consolas" w:cs="Times New Roman"/>
      <w:sz w:val="21"/>
      <w:szCs w:val="21"/>
    </w:rPr>
  </w:style>
  <w:style w:type="paragraph" w:customStyle="1" w:styleId="Textoindependiente22">
    <w:name w:val="Texto independiente 22"/>
    <w:basedOn w:val="Normal"/>
    <w:rsid w:val="005F7043"/>
    <w:pPr>
      <w:overflowPunct w:val="0"/>
      <w:autoSpaceDE w:val="0"/>
      <w:autoSpaceDN w:val="0"/>
      <w:adjustRightInd w:val="0"/>
      <w:spacing w:after="120"/>
      <w:ind w:left="283"/>
      <w:contextualSpacing w:val="0"/>
      <w:textAlignment w:val="baseline"/>
    </w:pPr>
    <w:rPr>
      <w:rFonts w:ascii="Times New Roman" w:eastAsia="Times New Roman" w:hAnsi="Times New Roman" w:cs="Times New Roman"/>
      <w:sz w:val="28"/>
      <w:szCs w:val="20"/>
      <w:lang w:val="es-MX" w:eastAsia="es-ES"/>
    </w:rPr>
  </w:style>
  <w:style w:type="paragraph" w:customStyle="1" w:styleId="Textoindependiente23">
    <w:name w:val="Texto independiente 23"/>
    <w:basedOn w:val="Normal"/>
    <w:uiPriority w:val="99"/>
    <w:semiHidden/>
    <w:rsid w:val="005F7043"/>
    <w:pPr>
      <w:overflowPunct w:val="0"/>
      <w:autoSpaceDE w:val="0"/>
      <w:autoSpaceDN w:val="0"/>
      <w:adjustRightInd w:val="0"/>
      <w:contextualSpacing w:val="0"/>
    </w:pPr>
    <w:rPr>
      <w:rFonts w:ascii="Times New Roman" w:eastAsia="Times New Roman" w:hAnsi="Times New Roman" w:cs="Times New Roman"/>
      <w:szCs w:val="20"/>
      <w:lang w:val="es-ES" w:eastAsia="es-ES"/>
    </w:rPr>
  </w:style>
  <w:style w:type="character" w:styleId="nfasis">
    <w:name w:val="Emphasis"/>
    <w:uiPriority w:val="20"/>
    <w:qFormat/>
    <w:rsid w:val="005F7043"/>
    <w:rPr>
      <w:b/>
      <w:bCs/>
      <w:i w:val="0"/>
      <w:iCs w:val="0"/>
    </w:rPr>
  </w:style>
  <w:style w:type="paragraph" w:customStyle="1" w:styleId="Textoindependiente33">
    <w:name w:val="Texto independiente 33"/>
    <w:basedOn w:val="Normal"/>
    <w:rsid w:val="005F7043"/>
    <w:pPr>
      <w:overflowPunct w:val="0"/>
      <w:autoSpaceDE w:val="0"/>
      <w:autoSpaceDN w:val="0"/>
      <w:adjustRightInd w:val="0"/>
      <w:spacing w:line="360" w:lineRule="auto"/>
      <w:contextualSpacing w:val="0"/>
      <w:textAlignment w:val="baseline"/>
    </w:pPr>
    <w:rPr>
      <w:rFonts w:eastAsia="Times New Roman" w:cs="Times New Roman"/>
      <w:szCs w:val="20"/>
      <w:lang w:val="es-ES" w:eastAsia="es-ES"/>
    </w:rPr>
  </w:style>
  <w:style w:type="character" w:styleId="Hipervnculovisitado">
    <w:name w:val="FollowedHyperlink"/>
    <w:uiPriority w:val="99"/>
    <w:semiHidden/>
    <w:unhideWhenUsed/>
    <w:rsid w:val="005F7043"/>
    <w:rPr>
      <w:color w:val="800080"/>
      <w:u w:val="single"/>
    </w:rPr>
  </w:style>
  <w:style w:type="character" w:customStyle="1" w:styleId="EstiloCorreo231">
    <w:name w:val="EstiloCorreo231"/>
    <w:semiHidden/>
    <w:rsid w:val="005F7043"/>
    <w:rPr>
      <w:rFonts w:ascii="Calibri" w:hAnsi="Calibri" w:hint="default"/>
      <w:color w:val="auto"/>
    </w:rPr>
  </w:style>
  <w:style w:type="character" w:customStyle="1" w:styleId="EstiloCorreo241">
    <w:name w:val="EstiloCorreo241"/>
    <w:semiHidden/>
    <w:rsid w:val="005F7043"/>
    <w:rPr>
      <w:color w:val="1F497D"/>
    </w:rPr>
  </w:style>
  <w:style w:type="character" w:customStyle="1" w:styleId="EstiloCorreo251">
    <w:name w:val="EstiloCorreo251"/>
    <w:semiHidden/>
    <w:rsid w:val="005F7043"/>
    <w:rPr>
      <w:rFonts w:ascii="Calibri" w:hAnsi="Calibri" w:hint="default"/>
      <w:color w:val="1F497D"/>
    </w:rPr>
  </w:style>
  <w:style w:type="character" w:customStyle="1" w:styleId="EstiloCorreo261">
    <w:name w:val="EstiloCorreo261"/>
    <w:semiHidden/>
    <w:rsid w:val="005F7043"/>
    <w:rPr>
      <w:color w:val="993366"/>
    </w:rPr>
  </w:style>
  <w:style w:type="character" w:customStyle="1" w:styleId="EstiloCorreo271">
    <w:name w:val="EstiloCorreo271"/>
    <w:semiHidden/>
    <w:rsid w:val="005F7043"/>
    <w:rPr>
      <w:rFonts w:ascii="Calibri" w:hAnsi="Calibri" w:hint="default"/>
      <w:color w:val="1F497D"/>
    </w:rPr>
  </w:style>
  <w:style w:type="character" w:customStyle="1" w:styleId="EstiloCorreo281">
    <w:name w:val="EstiloCorreo281"/>
    <w:semiHidden/>
    <w:rsid w:val="005F7043"/>
    <w:rPr>
      <w:color w:val="003300"/>
    </w:rPr>
  </w:style>
  <w:style w:type="character" w:customStyle="1" w:styleId="EstiloCorreo291">
    <w:name w:val="EstiloCorreo291"/>
    <w:semiHidden/>
    <w:rsid w:val="005F7043"/>
    <w:rPr>
      <w:rFonts w:ascii="Calibri" w:hAnsi="Calibri" w:hint="default"/>
      <w:color w:val="1F497D"/>
    </w:rPr>
  </w:style>
  <w:style w:type="character" w:customStyle="1" w:styleId="EstiloCorreo301">
    <w:name w:val="EstiloCorreo301"/>
    <w:semiHidden/>
    <w:rsid w:val="005F7043"/>
    <w:rPr>
      <w:color w:val="808000"/>
    </w:rPr>
  </w:style>
  <w:style w:type="character" w:customStyle="1" w:styleId="EstiloCorreo311">
    <w:name w:val="EstiloCorreo311"/>
    <w:semiHidden/>
    <w:rsid w:val="005F7043"/>
    <w:rPr>
      <w:rFonts w:ascii="Calibri" w:hAnsi="Calibri" w:hint="default"/>
      <w:color w:val="1F497D"/>
    </w:rPr>
  </w:style>
  <w:style w:type="numbering" w:customStyle="1" w:styleId="Sinlista1111">
    <w:name w:val="Sin lista1111"/>
    <w:next w:val="Sinlista"/>
    <w:uiPriority w:val="99"/>
    <w:semiHidden/>
    <w:unhideWhenUsed/>
    <w:rsid w:val="005F7043"/>
  </w:style>
  <w:style w:type="numbering" w:customStyle="1" w:styleId="Sinlista3">
    <w:name w:val="Sin lista3"/>
    <w:next w:val="Sinlista"/>
    <w:uiPriority w:val="99"/>
    <w:semiHidden/>
    <w:unhideWhenUsed/>
    <w:rsid w:val="00962A1E"/>
  </w:style>
  <w:style w:type="numbering" w:customStyle="1" w:styleId="Sinlista13">
    <w:name w:val="Sin lista13"/>
    <w:next w:val="Sinlista"/>
    <w:uiPriority w:val="99"/>
    <w:semiHidden/>
    <w:unhideWhenUsed/>
    <w:rsid w:val="00962A1E"/>
  </w:style>
  <w:style w:type="paragraph" w:styleId="Sangra3detindependiente">
    <w:name w:val="Body Text Indent 3"/>
    <w:basedOn w:val="Normal"/>
    <w:link w:val="Sangra3detindependienteCar"/>
    <w:unhideWhenUsed/>
    <w:rsid w:val="00962A1E"/>
    <w:pPr>
      <w:spacing w:after="120" w:line="360" w:lineRule="auto"/>
      <w:ind w:left="283"/>
      <w:contextualSpacing w:val="0"/>
      <w:jc w:val="left"/>
    </w:pPr>
    <w:rPr>
      <w:rFonts w:eastAsia="MS Mincho" w:cs="Times New Roman"/>
      <w:sz w:val="16"/>
      <w:szCs w:val="16"/>
      <w:lang w:val="en-AU"/>
    </w:rPr>
  </w:style>
  <w:style w:type="character" w:customStyle="1" w:styleId="Sangra3detindependienteCar">
    <w:name w:val="Sangría 3 de t. independiente Car"/>
    <w:basedOn w:val="Fuentedeprrafopredeter"/>
    <w:link w:val="Sangra3detindependiente"/>
    <w:rsid w:val="00962A1E"/>
    <w:rPr>
      <w:rFonts w:ascii="Arial" w:eastAsia="MS Mincho" w:hAnsi="Arial" w:cs="Times New Roman"/>
      <w:sz w:val="16"/>
      <w:szCs w:val="16"/>
      <w:lang w:val="en-AU"/>
    </w:rPr>
  </w:style>
  <w:style w:type="paragraph" w:customStyle="1" w:styleId="SubSubPar">
    <w:name w:val="SubSubPar"/>
    <w:basedOn w:val="subpar"/>
    <w:rsid w:val="00962A1E"/>
  </w:style>
  <w:style w:type="paragraph" w:customStyle="1" w:styleId="subpar">
    <w:name w:val="subpar"/>
    <w:basedOn w:val="Sangra3detindependiente"/>
    <w:rsid w:val="00962A1E"/>
    <w:pPr>
      <w:tabs>
        <w:tab w:val="num" w:pos="2160"/>
      </w:tabs>
      <w:spacing w:before="120" w:line="240" w:lineRule="auto"/>
      <w:ind w:left="2160" w:hanging="180"/>
      <w:jc w:val="both"/>
      <w:outlineLvl w:val="2"/>
    </w:pPr>
    <w:rPr>
      <w:sz w:val="24"/>
      <w:szCs w:val="20"/>
      <w:lang w:val="es-ES_tradnl"/>
    </w:rPr>
  </w:style>
  <w:style w:type="paragraph" w:customStyle="1" w:styleId="NewTextdocument">
    <w:name w:val="New Text document"/>
    <w:basedOn w:val="NewTextBox"/>
    <w:rsid w:val="00962A1E"/>
    <w:rPr>
      <w:rFonts w:ascii="Arial" w:hAnsi="Arial"/>
      <w:bCs/>
      <w:sz w:val="22"/>
    </w:rPr>
  </w:style>
  <w:style w:type="paragraph" w:customStyle="1" w:styleId="NewTextBox">
    <w:name w:val="New Text Box"/>
    <w:basedOn w:val="Textoindependiente"/>
    <w:rsid w:val="00962A1E"/>
    <w:pPr>
      <w:autoSpaceDE w:val="0"/>
      <w:autoSpaceDN w:val="0"/>
      <w:adjustRightInd w:val="0"/>
    </w:pPr>
    <w:rPr>
      <w:rFonts w:ascii="Comic Sans MS" w:hAnsi="Comic Sans MS" w:cs="Arial"/>
      <w:color w:val="0000FF"/>
      <w:sz w:val="16"/>
      <w:szCs w:val="16"/>
      <w:u w:val="double"/>
      <w:lang w:eastAsia="en-US"/>
    </w:rPr>
  </w:style>
  <w:style w:type="paragraph" w:customStyle="1" w:styleId="IndentWhereas">
    <w:name w:val="Indent Whereas"/>
    <w:rsid w:val="00962A1E"/>
    <w:pPr>
      <w:spacing w:before="60" w:after="60" w:line="240" w:lineRule="auto"/>
      <w:ind w:firstLine="720"/>
    </w:pPr>
    <w:rPr>
      <w:rFonts w:ascii="Arial" w:eastAsia="Times New Roman" w:hAnsi="Arial" w:cs="Times New Roman"/>
      <w:sz w:val="20"/>
      <w:szCs w:val="20"/>
      <w:lang w:val="es-ES"/>
    </w:rPr>
  </w:style>
  <w:style w:type="character" w:customStyle="1" w:styleId="BlockTextChar">
    <w:name w:val="Block Text Char"/>
    <w:rsid w:val="00962A1E"/>
    <w:rPr>
      <w:rFonts w:ascii="Arial" w:hAnsi="Arial" w:cs="Arial"/>
      <w:spacing w:val="0"/>
      <w:lang w:val="en-US"/>
    </w:rPr>
  </w:style>
  <w:style w:type="character" w:customStyle="1" w:styleId="DeltaViewInsertion">
    <w:name w:val="DeltaView Insertion"/>
    <w:rsid w:val="00962A1E"/>
    <w:rPr>
      <w:color w:val="0000FF"/>
      <w:spacing w:val="0"/>
      <w:u w:val="double"/>
    </w:rPr>
  </w:style>
  <w:style w:type="paragraph" w:customStyle="1" w:styleId="DeltaViewTableBody">
    <w:name w:val="DeltaView Table Body"/>
    <w:basedOn w:val="Normal"/>
    <w:rsid w:val="00962A1E"/>
    <w:pPr>
      <w:autoSpaceDE w:val="0"/>
      <w:autoSpaceDN w:val="0"/>
      <w:adjustRightInd w:val="0"/>
      <w:contextualSpacing w:val="0"/>
      <w:jc w:val="left"/>
    </w:pPr>
    <w:rPr>
      <w:rFonts w:eastAsia="Times New Roman" w:cs="Arial"/>
      <w:szCs w:val="24"/>
      <w:lang w:val="en-US"/>
    </w:rPr>
  </w:style>
  <w:style w:type="character" w:styleId="Refdenotaalfinal">
    <w:name w:val="endnote reference"/>
    <w:semiHidden/>
    <w:rsid w:val="00962A1E"/>
    <w:rPr>
      <w:vertAlign w:val="superscript"/>
    </w:rPr>
  </w:style>
  <w:style w:type="paragraph" w:customStyle="1" w:styleId="bodycontent">
    <w:name w:val="bodycontent"/>
    <w:basedOn w:val="Normal"/>
    <w:rsid w:val="00962A1E"/>
    <w:pPr>
      <w:spacing w:before="100" w:beforeAutospacing="1" w:after="100" w:afterAutospacing="1" w:line="300" w:lineRule="atLeast"/>
      <w:contextualSpacing w:val="0"/>
      <w:jc w:val="left"/>
    </w:pPr>
    <w:rPr>
      <w:rFonts w:ascii="Verdana" w:eastAsia="Arial Unicode MS" w:hAnsi="Verdana" w:cs="Arial Unicode MS"/>
      <w:color w:val="000000"/>
      <w:sz w:val="18"/>
      <w:szCs w:val="18"/>
      <w:lang w:val="es-ES" w:eastAsia="es-ES"/>
    </w:rPr>
  </w:style>
  <w:style w:type="character" w:styleId="Refdecomentario">
    <w:name w:val="annotation reference"/>
    <w:uiPriority w:val="99"/>
    <w:rsid w:val="00962A1E"/>
    <w:rPr>
      <w:sz w:val="18"/>
      <w:szCs w:val="18"/>
    </w:rPr>
  </w:style>
  <w:style w:type="paragraph" w:styleId="Textocomentario">
    <w:name w:val="annotation text"/>
    <w:basedOn w:val="Normal"/>
    <w:link w:val="TextocomentarioCar"/>
    <w:uiPriority w:val="99"/>
    <w:rsid w:val="00962A1E"/>
    <w:pPr>
      <w:contextualSpacing w:val="0"/>
      <w:jc w:val="left"/>
    </w:pPr>
    <w:rPr>
      <w:rFonts w:eastAsia="Times New Roman" w:cs="Times New Roman"/>
      <w:szCs w:val="24"/>
      <w:lang w:val="es-ES" w:eastAsia="x-none"/>
    </w:rPr>
  </w:style>
  <w:style w:type="character" w:customStyle="1" w:styleId="TextocomentarioCar">
    <w:name w:val="Texto comentario Car"/>
    <w:basedOn w:val="Fuentedeprrafopredeter"/>
    <w:link w:val="Textocomentario"/>
    <w:uiPriority w:val="99"/>
    <w:rsid w:val="00962A1E"/>
    <w:rPr>
      <w:rFonts w:ascii="Arial" w:eastAsia="Times New Roman" w:hAnsi="Arial" w:cs="Times New Roman"/>
      <w:sz w:val="24"/>
      <w:szCs w:val="24"/>
      <w:lang w:val="es-ES" w:eastAsia="x-none"/>
    </w:rPr>
  </w:style>
  <w:style w:type="paragraph" w:styleId="Asuntodelcomentario">
    <w:name w:val="annotation subject"/>
    <w:basedOn w:val="Textocomentario"/>
    <w:next w:val="Textocomentario"/>
    <w:link w:val="AsuntodelcomentarioCar"/>
    <w:uiPriority w:val="99"/>
    <w:rsid w:val="00962A1E"/>
    <w:rPr>
      <w:b/>
      <w:bCs/>
    </w:rPr>
  </w:style>
  <w:style w:type="character" w:customStyle="1" w:styleId="AsuntodelcomentarioCar">
    <w:name w:val="Asunto del comentario Car"/>
    <w:basedOn w:val="TextocomentarioCar"/>
    <w:link w:val="Asuntodelcomentario"/>
    <w:uiPriority w:val="99"/>
    <w:rsid w:val="00962A1E"/>
    <w:rPr>
      <w:rFonts w:ascii="Arial" w:eastAsia="Times New Roman" w:hAnsi="Arial" w:cs="Times New Roman"/>
      <w:b/>
      <w:bCs/>
      <w:sz w:val="24"/>
      <w:szCs w:val="24"/>
      <w:lang w:val="es-ES" w:eastAsia="x-none"/>
    </w:rPr>
  </w:style>
  <w:style w:type="paragraph" w:customStyle="1" w:styleId="Style1">
    <w:name w:val="Style 1"/>
    <w:basedOn w:val="Normal"/>
    <w:uiPriority w:val="99"/>
    <w:rsid w:val="00962A1E"/>
    <w:pPr>
      <w:widowControl w:val="0"/>
      <w:autoSpaceDE w:val="0"/>
      <w:autoSpaceDN w:val="0"/>
      <w:adjustRightInd w:val="0"/>
      <w:contextualSpacing w:val="0"/>
      <w:jc w:val="left"/>
    </w:pPr>
    <w:rPr>
      <w:rFonts w:eastAsia="Times New Roman" w:cs="Times New Roman"/>
      <w:sz w:val="20"/>
      <w:szCs w:val="20"/>
      <w:lang w:val="es-ES" w:eastAsia="es-ES"/>
    </w:rPr>
  </w:style>
  <w:style w:type="character" w:customStyle="1" w:styleId="CharacterStyle1">
    <w:name w:val="Character Style 1"/>
    <w:uiPriority w:val="99"/>
    <w:rsid w:val="00962A1E"/>
    <w:rPr>
      <w:sz w:val="20"/>
      <w:szCs w:val="20"/>
    </w:rPr>
  </w:style>
  <w:style w:type="paragraph" w:customStyle="1" w:styleId="Style2">
    <w:name w:val="Style 2"/>
    <w:basedOn w:val="Normal"/>
    <w:uiPriority w:val="99"/>
    <w:rsid w:val="00962A1E"/>
    <w:pPr>
      <w:widowControl w:val="0"/>
      <w:autoSpaceDE w:val="0"/>
      <w:autoSpaceDN w:val="0"/>
      <w:spacing w:before="180"/>
      <w:ind w:right="288" w:firstLine="720"/>
      <w:contextualSpacing w:val="0"/>
    </w:pPr>
    <w:rPr>
      <w:rFonts w:eastAsia="Times New Roman" w:cs="Times New Roman"/>
      <w:sz w:val="23"/>
      <w:szCs w:val="23"/>
      <w:lang w:val="es-ES" w:eastAsia="es-ES"/>
    </w:rPr>
  </w:style>
  <w:style w:type="character" w:customStyle="1" w:styleId="CharacterStyle2">
    <w:name w:val="Character Style 2"/>
    <w:uiPriority w:val="99"/>
    <w:rsid w:val="00962A1E"/>
    <w:rPr>
      <w:sz w:val="23"/>
      <w:szCs w:val="23"/>
    </w:rPr>
  </w:style>
  <w:style w:type="paragraph" w:customStyle="1" w:styleId="Style3">
    <w:name w:val="Style 3"/>
    <w:basedOn w:val="Normal"/>
    <w:uiPriority w:val="99"/>
    <w:rsid w:val="00962A1E"/>
    <w:pPr>
      <w:widowControl w:val="0"/>
      <w:autoSpaceDE w:val="0"/>
      <w:autoSpaceDN w:val="0"/>
      <w:spacing w:line="204" w:lineRule="auto"/>
      <w:contextualSpacing w:val="0"/>
      <w:jc w:val="center"/>
    </w:pPr>
    <w:rPr>
      <w:rFonts w:ascii="Garamond" w:eastAsia="Times New Roman" w:hAnsi="Garamond" w:cs="Garamond"/>
      <w:sz w:val="26"/>
      <w:szCs w:val="26"/>
      <w:lang w:val="es-ES" w:eastAsia="es-ES"/>
    </w:rPr>
  </w:style>
  <w:style w:type="character" w:customStyle="1" w:styleId="CharacterStyle3">
    <w:name w:val="Character Style 3"/>
    <w:uiPriority w:val="99"/>
    <w:rsid w:val="00962A1E"/>
    <w:rPr>
      <w:rFonts w:ascii="Garamond" w:hAnsi="Garamond" w:cs="Garamond"/>
      <w:sz w:val="26"/>
      <w:szCs w:val="26"/>
    </w:rPr>
  </w:style>
  <w:style w:type="paragraph" w:styleId="Subttulo">
    <w:name w:val="Subtitle"/>
    <w:basedOn w:val="Normal"/>
    <w:next w:val="Normal"/>
    <w:link w:val="SubttuloCar"/>
    <w:uiPriority w:val="99"/>
    <w:qFormat/>
    <w:rsid w:val="00962A1E"/>
    <w:pPr>
      <w:spacing w:after="60"/>
      <w:contextualSpacing w:val="0"/>
      <w:jc w:val="center"/>
      <w:outlineLvl w:val="1"/>
    </w:pPr>
    <w:rPr>
      <w:rFonts w:ascii="Cambria" w:eastAsia="Times New Roman" w:hAnsi="Cambria" w:cs="Cambria"/>
      <w:szCs w:val="24"/>
      <w:lang w:val="es-CL" w:eastAsia="es-ES"/>
    </w:rPr>
  </w:style>
  <w:style w:type="character" w:customStyle="1" w:styleId="SubttuloCar">
    <w:name w:val="Subtítulo Car"/>
    <w:basedOn w:val="Fuentedeprrafopredeter"/>
    <w:link w:val="Subttulo"/>
    <w:uiPriority w:val="99"/>
    <w:rsid w:val="00962A1E"/>
    <w:rPr>
      <w:rFonts w:ascii="Cambria" w:eastAsia="Times New Roman" w:hAnsi="Cambria" w:cs="Cambria"/>
      <w:sz w:val="24"/>
      <w:szCs w:val="24"/>
      <w:lang w:val="es-CL" w:eastAsia="es-ES"/>
    </w:rPr>
  </w:style>
  <w:style w:type="paragraph" w:customStyle="1" w:styleId="Textopredeterminado">
    <w:name w:val="Texto predeterminado"/>
    <w:basedOn w:val="Normal"/>
    <w:rsid w:val="00962A1E"/>
    <w:pPr>
      <w:widowControl w:val="0"/>
      <w:autoSpaceDE w:val="0"/>
      <w:autoSpaceDN w:val="0"/>
      <w:adjustRightInd w:val="0"/>
      <w:contextualSpacing w:val="0"/>
      <w:jc w:val="left"/>
    </w:pPr>
    <w:rPr>
      <w:rFonts w:ascii="Times New Roman" w:eastAsia="Times New Roman" w:hAnsi="Times New Roman" w:cs="Times New Roman"/>
      <w:szCs w:val="24"/>
      <w:lang w:val="en-US" w:eastAsia="es-ES"/>
    </w:rPr>
  </w:style>
  <w:style w:type="paragraph" w:customStyle="1" w:styleId="Style6">
    <w:name w:val="Style6"/>
    <w:basedOn w:val="Normal"/>
    <w:uiPriority w:val="99"/>
    <w:rsid w:val="00962A1E"/>
    <w:pPr>
      <w:widowControl w:val="0"/>
      <w:autoSpaceDE w:val="0"/>
      <w:autoSpaceDN w:val="0"/>
      <w:adjustRightInd w:val="0"/>
      <w:contextualSpacing w:val="0"/>
      <w:jc w:val="left"/>
    </w:pPr>
    <w:rPr>
      <w:rFonts w:ascii="Times New Roman" w:eastAsia="Times New Roman" w:hAnsi="Times New Roman" w:cs="Times New Roman"/>
      <w:szCs w:val="24"/>
      <w:lang w:val="en-US"/>
    </w:rPr>
  </w:style>
  <w:style w:type="paragraph" w:customStyle="1" w:styleId="Style17">
    <w:name w:val="Style17"/>
    <w:basedOn w:val="Normal"/>
    <w:uiPriority w:val="99"/>
    <w:rsid w:val="00962A1E"/>
    <w:pPr>
      <w:widowControl w:val="0"/>
      <w:autoSpaceDE w:val="0"/>
      <w:autoSpaceDN w:val="0"/>
      <w:adjustRightInd w:val="0"/>
      <w:spacing w:line="305" w:lineRule="exact"/>
      <w:contextualSpacing w:val="0"/>
      <w:jc w:val="left"/>
    </w:pPr>
    <w:rPr>
      <w:rFonts w:ascii="Times New Roman" w:eastAsia="Times New Roman" w:hAnsi="Times New Roman" w:cs="Times New Roman"/>
      <w:szCs w:val="24"/>
      <w:lang w:val="en-US"/>
    </w:rPr>
  </w:style>
  <w:style w:type="paragraph" w:customStyle="1" w:styleId="Style18">
    <w:name w:val="Style18"/>
    <w:basedOn w:val="Normal"/>
    <w:uiPriority w:val="99"/>
    <w:rsid w:val="00962A1E"/>
    <w:pPr>
      <w:widowControl w:val="0"/>
      <w:autoSpaceDE w:val="0"/>
      <w:autoSpaceDN w:val="0"/>
      <w:adjustRightInd w:val="0"/>
      <w:spacing w:line="298" w:lineRule="exact"/>
      <w:ind w:hanging="710"/>
      <w:contextualSpacing w:val="0"/>
      <w:jc w:val="left"/>
    </w:pPr>
    <w:rPr>
      <w:rFonts w:ascii="Times New Roman" w:eastAsia="Times New Roman" w:hAnsi="Times New Roman" w:cs="Times New Roman"/>
      <w:szCs w:val="24"/>
      <w:lang w:val="en-US"/>
    </w:rPr>
  </w:style>
  <w:style w:type="character" w:customStyle="1" w:styleId="FontStyle23">
    <w:name w:val="Font Style23"/>
    <w:uiPriority w:val="99"/>
    <w:rsid w:val="00962A1E"/>
    <w:rPr>
      <w:rFonts w:ascii="Times New Roman" w:hAnsi="Times New Roman" w:cs="Times New Roman"/>
      <w:b/>
      <w:bCs/>
      <w:color w:val="000000"/>
      <w:sz w:val="22"/>
      <w:szCs w:val="22"/>
    </w:rPr>
  </w:style>
  <w:style w:type="character" w:customStyle="1" w:styleId="FontStyle24">
    <w:name w:val="Font Style24"/>
    <w:uiPriority w:val="99"/>
    <w:rsid w:val="00962A1E"/>
    <w:rPr>
      <w:rFonts w:ascii="Times New Roman" w:hAnsi="Times New Roman" w:cs="Times New Roman"/>
      <w:color w:val="000000"/>
      <w:sz w:val="22"/>
      <w:szCs w:val="22"/>
    </w:rPr>
  </w:style>
  <w:style w:type="character" w:customStyle="1" w:styleId="FontStyle25">
    <w:name w:val="Font Style25"/>
    <w:uiPriority w:val="99"/>
    <w:rsid w:val="00962A1E"/>
    <w:rPr>
      <w:rFonts w:ascii="Times New Roman" w:hAnsi="Times New Roman" w:cs="Times New Roman"/>
      <w:i/>
      <w:iCs/>
      <w:color w:val="000000"/>
      <w:sz w:val="22"/>
      <w:szCs w:val="22"/>
    </w:rPr>
  </w:style>
  <w:style w:type="paragraph" w:customStyle="1" w:styleId="vspace4">
    <w:name w:val="vspace4"/>
    <w:basedOn w:val="Normal"/>
    <w:rsid w:val="00962A1E"/>
    <w:pPr>
      <w:spacing w:before="60" w:after="45"/>
      <w:ind w:right="60"/>
      <w:contextualSpacing w:val="0"/>
      <w:jc w:val="left"/>
    </w:pPr>
    <w:rPr>
      <w:rFonts w:ascii="Verdana" w:eastAsia="Times New Roman" w:hAnsi="Verdana" w:cs="Times New Roman"/>
      <w:szCs w:val="24"/>
      <w:lang w:val="en-US" w:eastAsia="zh-CN"/>
    </w:rPr>
  </w:style>
  <w:style w:type="paragraph" w:customStyle="1" w:styleId="p2">
    <w:name w:val="p2"/>
    <w:basedOn w:val="Normal"/>
    <w:rsid w:val="00962A1E"/>
    <w:pPr>
      <w:widowControl w:val="0"/>
      <w:tabs>
        <w:tab w:val="left" w:pos="7251"/>
      </w:tabs>
      <w:autoSpaceDE w:val="0"/>
      <w:autoSpaceDN w:val="0"/>
      <w:adjustRightInd w:val="0"/>
      <w:ind w:left="5811"/>
      <w:contextualSpacing w:val="0"/>
    </w:pPr>
    <w:rPr>
      <w:rFonts w:ascii="Times New Roman" w:eastAsia="Times New Roman" w:hAnsi="Times New Roman" w:cs="Times New Roman"/>
      <w:szCs w:val="24"/>
      <w:lang w:val="en-US" w:eastAsia="es-ES"/>
    </w:rPr>
  </w:style>
  <w:style w:type="paragraph" w:customStyle="1" w:styleId="p4">
    <w:name w:val="p4"/>
    <w:basedOn w:val="Normal"/>
    <w:rsid w:val="00962A1E"/>
    <w:pPr>
      <w:widowControl w:val="0"/>
      <w:tabs>
        <w:tab w:val="left" w:pos="204"/>
      </w:tabs>
      <w:autoSpaceDE w:val="0"/>
      <w:autoSpaceDN w:val="0"/>
      <w:adjustRightInd w:val="0"/>
      <w:contextualSpacing w:val="0"/>
    </w:pPr>
    <w:rPr>
      <w:rFonts w:ascii="Times New Roman" w:eastAsia="Times New Roman" w:hAnsi="Times New Roman" w:cs="Times New Roman"/>
      <w:szCs w:val="24"/>
      <w:lang w:val="en-US" w:eastAsia="es-ES"/>
    </w:rPr>
  </w:style>
  <w:style w:type="paragraph" w:customStyle="1" w:styleId="t2">
    <w:name w:val="t2"/>
    <w:basedOn w:val="Normal"/>
    <w:rsid w:val="00962A1E"/>
    <w:pPr>
      <w:widowControl w:val="0"/>
      <w:autoSpaceDE w:val="0"/>
      <w:autoSpaceDN w:val="0"/>
      <w:adjustRightInd w:val="0"/>
      <w:contextualSpacing w:val="0"/>
      <w:jc w:val="left"/>
    </w:pPr>
    <w:rPr>
      <w:rFonts w:ascii="Times New Roman" w:eastAsia="Times New Roman" w:hAnsi="Times New Roman" w:cs="Times New Roman"/>
      <w:szCs w:val="24"/>
      <w:lang w:val="en-US" w:eastAsia="es-ES"/>
    </w:rPr>
  </w:style>
  <w:style w:type="paragraph" w:customStyle="1" w:styleId="c3">
    <w:name w:val="c3"/>
    <w:basedOn w:val="Normal"/>
    <w:rsid w:val="00962A1E"/>
    <w:pPr>
      <w:widowControl w:val="0"/>
      <w:autoSpaceDE w:val="0"/>
      <w:autoSpaceDN w:val="0"/>
      <w:adjustRightInd w:val="0"/>
      <w:contextualSpacing w:val="0"/>
      <w:jc w:val="center"/>
    </w:pPr>
    <w:rPr>
      <w:rFonts w:ascii="Times New Roman" w:eastAsia="Times New Roman" w:hAnsi="Times New Roman" w:cs="Times New Roman"/>
      <w:szCs w:val="24"/>
      <w:lang w:val="en-US" w:eastAsia="es-ES"/>
    </w:rPr>
  </w:style>
  <w:style w:type="paragraph" w:customStyle="1" w:styleId="c1">
    <w:name w:val="c1"/>
    <w:basedOn w:val="Normal"/>
    <w:rsid w:val="00962A1E"/>
    <w:pPr>
      <w:widowControl w:val="0"/>
      <w:autoSpaceDE w:val="0"/>
      <w:autoSpaceDN w:val="0"/>
      <w:adjustRightInd w:val="0"/>
      <w:contextualSpacing w:val="0"/>
      <w:jc w:val="center"/>
    </w:pPr>
    <w:rPr>
      <w:rFonts w:ascii="Times New Roman" w:eastAsia="Times New Roman" w:hAnsi="Times New Roman" w:cs="Times New Roman"/>
      <w:szCs w:val="24"/>
      <w:lang w:val="en-US" w:eastAsia="es-ES"/>
    </w:rPr>
  </w:style>
  <w:style w:type="paragraph" w:customStyle="1" w:styleId="c4">
    <w:name w:val="c4"/>
    <w:basedOn w:val="Normal"/>
    <w:rsid w:val="00962A1E"/>
    <w:pPr>
      <w:widowControl w:val="0"/>
      <w:autoSpaceDE w:val="0"/>
      <w:autoSpaceDN w:val="0"/>
      <w:adjustRightInd w:val="0"/>
      <w:contextualSpacing w:val="0"/>
      <w:jc w:val="center"/>
    </w:pPr>
    <w:rPr>
      <w:rFonts w:ascii="Times New Roman" w:eastAsia="Times New Roman" w:hAnsi="Times New Roman" w:cs="Times New Roman"/>
      <w:szCs w:val="24"/>
      <w:lang w:val="en-US" w:eastAsia="es-ES"/>
    </w:rPr>
  </w:style>
  <w:style w:type="character" w:customStyle="1" w:styleId="googqs-tidbit1">
    <w:name w:val="goog_qs-tidbit1"/>
    <w:basedOn w:val="Fuentedeprrafopredeter"/>
    <w:rsid w:val="00962A1E"/>
    <w:rPr>
      <w:rFonts w:cs="Times New Roman"/>
    </w:rPr>
  </w:style>
  <w:style w:type="paragraph" w:customStyle="1" w:styleId="texto">
    <w:name w:val="texto"/>
    <w:basedOn w:val="Normal"/>
    <w:rsid w:val="00962A1E"/>
    <w:pPr>
      <w:suppressAutoHyphens/>
      <w:spacing w:before="280" w:after="280"/>
      <w:contextualSpacing w:val="0"/>
      <w:jc w:val="left"/>
    </w:pPr>
    <w:rPr>
      <w:rFonts w:ascii="Tahoma" w:eastAsia="Times New Roman" w:hAnsi="Tahoma" w:cs="Tahoma"/>
      <w:szCs w:val="24"/>
      <w:lang w:val="es-ES" w:eastAsia="ar-SA"/>
    </w:rPr>
  </w:style>
  <w:style w:type="paragraph" w:customStyle="1" w:styleId="LegalSpanish">
    <w:name w:val="Legal Spanish"/>
    <w:basedOn w:val="Normal"/>
    <w:autoRedefine/>
    <w:rsid w:val="00962A1E"/>
    <w:pPr>
      <w:widowControl w:val="0"/>
      <w:pBdr>
        <w:top w:val="single" w:sz="4" w:space="3" w:color="auto"/>
        <w:left w:val="single" w:sz="4" w:space="3" w:color="auto"/>
        <w:bottom w:val="single" w:sz="4" w:space="1" w:color="auto"/>
        <w:right w:val="single" w:sz="4" w:space="3" w:color="auto"/>
      </w:pBdr>
      <w:tabs>
        <w:tab w:val="right" w:leader="hyphen" w:pos="9360"/>
      </w:tabs>
      <w:spacing w:line="420" w:lineRule="exact"/>
      <w:contextualSpacing w:val="0"/>
    </w:pPr>
    <w:rPr>
      <w:rFonts w:eastAsia="Times New Roman" w:cs="Arial"/>
      <w:sz w:val="20"/>
      <w:szCs w:val="20"/>
      <w:lang w:val="es-ES" w:eastAsia="es-ES"/>
    </w:rPr>
  </w:style>
  <w:style w:type="character" w:customStyle="1" w:styleId="CharAttribute0">
    <w:name w:val="CharAttribute0"/>
    <w:rsid w:val="00962A1E"/>
    <w:rPr>
      <w:rFonts w:ascii="Times New Roman" w:eastAsia="Times New Roman"/>
    </w:rPr>
  </w:style>
  <w:style w:type="paragraph" w:customStyle="1" w:styleId="ParaAttribute0">
    <w:name w:val="ParaAttribute0"/>
    <w:rsid w:val="00962A1E"/>
    <w:pPr>
      <w:widowControl w:val="0"/>
      <w:spacing w:after="0" w:line="240" w:lineRule="auto"/>
    </w:pPr>
    <w:rPr>
      <w:rFonts w:ascii="Times New Roman" w:eastAsia="Batang" w:hAnsi="Times New Roman" w:cs="Times New Roman"/>
      <w:sz w:val="20"/>
      <w:szCs w:val="20"/>
      <w:lang w:val="es-ES" w:eastAsia="es-ES"/>
    </w:rPr>
  </w:style>
  <w:style w:type="paragraph" w:customStyle="1" w:styleId="c5">
    <w:name w:val="c5"/>
    <w:basedOn w:val="Normal"/>
    <w:rsid w:val="00962A1E"/>
    <w:pPr>
      <w:widowControl w:val="0"/>
      <w:autoSpaceDE w:val="0"/>
      <w:autoSpaceDN w:val="0"/>
      <w:adjustRightInd w:val="0"/>
      <w:contextualSpacing w:val="0"/>
      <w:jc w:val="center"/>
    </w:pPr>
    <w:rPr>
      <w:rFonts w:ascii="Times New Roman" w:eastAsia="Times New Roman" w:hAnsi="Times New Roman" w:cs="Times New Roman"/>
      <w:szCs w:val="24"/>
      <w:lang w:val="en-US" w:eastAsia="es-ES"/>
    </w:rPr>
  </w:style>
  <w:style w:type="paragraph" w:customStyle="1" w:styleId="p5">
    <w:name w:val="p5"/>
    <w:basedOn w:val="Normal"/>
    <w:rsid w:val="00962A1E"/>
    <w:pPr>
      <w:widowControl w:val="0"/>
      <w:autoSpaceDE w:val="0"/>
      <w:autoSpaceDN w:val="0"/>
      <w:adjustRightInd w:val="0"/>
      <w:contextualSpacing w:val="0"/>
    </w:pPr>
    <w:rPr>
      <w:rFonts w:ascii="Times New Roman" w:eastAsia="Times New Roman" w:hAnsi="Times New Roman" w:cs="Times New Roman"/>
      <w:szCs w:val="24"/>
      <w:lang w:val="en-US" w:eastAsia="es-ES"/>
    </w:rPr>
  </w:style>
  <w:style w:type="character" w:customStyle="1" w:styleId="hps">
    <w:name w:val="hps"/>
    <w:basedOn w:val="Fuentedeprrafopredeter"/>
    <w:rsid w:val="00962A1E"/>
    <w:rPr>
      <w:rFonts w:cs="Times New Roman"/>
    </w:rPr>
  </w:style>
  <w:style w:type="paragraph" w:customStyle="1" w:styleId="p6">
    <w:name w:val="p6"/>
    <w:basedOn w:val="Normal"/>
    <w:rsid w:val="00962A1E"/>
    <w:pPr>
      <w:widowControl w:val="0"/>
      <w:autoSpaceDE w:val="0"/>
      <w:autoSpaceDN w:val="0"/>
      <w:adjustRightInd w:val="0"/>
      <w:ind w:left="527"/>
      <w:contextualSpacing w:val="0"/>
    </w:pPr>
    <w:rPr>
      <w:rFonts w:ascii="Times New Roman" w:eastAsia="Times New Roman" w:hAnsi="Times New Roman" w:cs="Times New Roman"/>
      <w:szCs w:val="24"/>
      <w:lang w:val="en-US" w:eastAsia="es-ES"/>
    </w:rPr>
  </w:style>
  <w:style w:type="character" w:customStyle="1" w:styleId="apple-converted-space">
    <w:name w:val="apple-converted-space"/>
    <w:rsid w:val="00962A1E"/>
    <w:rPr>
      <w:rFonts w:cs="Times New Roman"/>
    </w:rPr>
  </w:style>
  <w:style w:type="character" w:customStyle="1" w:styleId="MapadeldocumentoCar">
    <w:name w:val="Mapa del documento Car"/>
    <w:basedOn w:val="Fuentedeprrafopredeter"/>
    <w:link w:val="Mapadeldocumento"/>
    <w:semiHidden/>
    <w:rsid w:val="00962A1E"/>
    <w:rPr>
      <w:rFonts w:ascii="Tahoma" w:hAnsi="Tahoma" w:cs="Tahoma"/>
      <w:sz w:val="16"/>
      <w:szCs w:val="16"/>
      <w:lang w:val="es-ES" w:eastAsia="es-ES"/>
    </w:rPr>
  </w:style>
  <w:style w:type="paragraph" w:styleId="Mapadeldocumento">
    <w:name w:val="Document Map"/>
    <w:basedOn w:val="Normal"/>
    <w:link w:val="MapadeldocumentoCar"/>
    <w:semiHidden/>
    <w:rsid w:val="00962A1E"/>
    <w:pPr>
      <w:spacing w:after="200" w:line="276" w:lineRule="auto"/>
      <w:contextualSpacing w:val="0"/>
      <w:jc w:val="left"/>
    </w:pPr>
    <w:rPr>
      <w:rFonts w:ascii="Tahoma" w:hAnsi="Tahoma" w:cs="Tahoma"/>
      <w:sz w:val="16"/>
      <w:szCs w:val="16"/>
      <w:lang w:val="es-ES" w:eastAsia="es-ES"/>
    </w:rPr>
  </w:style>
  <w:style w:type="character" w:customStyle="1" w:styleId="MapadeldocumentoCar1">
    <w:name w:val="Mapa del documento Car1"/>
    <w:basedOn w:val="Fuentedeprrafopredeter"/>
    <w:uiPriority w:val="99"/>
    <w:semiHidden/>
    <w:rsid w:val="00962A1E"/>
    <w:rPr>
      <w:rFonts w:ascii="Tahoma" w:hAnsi="Tahoma" w:cs="Tahoma"/>
      <w:sz w:val="16"/>
      <w:szCs w:val="16"/>
    </w:rPr>
  </w:style>
  <w:style w:type="paragraph" w:customStyle="1" w:styleId="Texto0">
    <w:name w:val="Texto"/>
    <w:basedOn w:val="Normal"/>
    <w:rsid w:val="00962A1E"/>
    <w:pPr>
      <w:spacing w:after="101" w:line="216" w:lineRule="exact"/>
      <w:ind w:firstLine="288"/>
      <w:contextualSpacing w:val="0"/>
    </w:pPr>
    <w:rPr>
      <w:rFonts w:eastAsia="Times New Roman" w:cs="Arial"/>
      <w:sz w:val="18"/>
      <w:szCs w:val="18"/>
      <w:lang w:val="es-MX" w:eastAsia="es-MX"/>
    </w:rPr>
  </w:style>
  <w:style w:type="paragraph" w:customStyle="1" w:styleId="ROMANOS">
    <w:name w:val="ROMANOS"/>
    <w:basedOn w:val="Normal"/>
    <w:rsid w:val="00962A1E"/>
    <w:pPr>
      <w:tabs>
        <w:tab w:val="left" w:pos="720"/>
      </w:tabs>
      <w:spacing w:after="101" w:line="216" w:lineRule="exact"/>
      <w:ind w:left="720" w:hanging="432"/>
      <w:contextualSpacing w:val="0"/>
    </w:pPr>
    <w:rPr>
      <w:rFonts w:eastAsia="Times New Roman" w:cs="Arial"/>
      <w:sz w:val="18"/>
      <w:szCs w:val="18"/>
      <w:lang w:val="es-MX" w:eastAsia="es-MX"/>
    </w:rPr>
  </w:style>
  <w:style w:type="paragraph" w:customStyle="1" w:styleId="Sangra2detindependiente1">
    <w:name w:val="Sangría 2 de t. independiente1"/>
    <w:basedOn w:val="Normal"/>
    <w:rsid w:val="00962A1E"/>
    <w:pPr>
      <w:overflowPunct w:val="0"/>
      <w:autoSpaceDE w:val="0"/>
      <w:autoSpaceDN w:val="0"/>
      <w:adjustRightInd w:val="0"/>
      <w:spacing w:line="480" w:lineRule="auto"/>
      <w:ind w:firstLine="708"/>
      <w:contextualSpacing w:val="0"/>
      <w:textAlignment w:val="baseline"/>
    </w:pPr>
    <w:rPr>
      <w:rFonts w:eastAsia="Times New Roman" w:cs="Times New Roman"/>
      <w:szCs w:val="20"/>
      <w:lang w:eastAsia="es-ES"/>
    </w:rPr>
  </w:style>
  <w:style w:type="paragraph" w:customStyle="1" w:styleId="Sangra3detindependiente1">
    <w:name w:val="Sangría 3 de t. independiente1"/>
    <w:basedOn w:val="Normal"/>
    <w:rsid w:val="00962A1E"/>
    <w:pPr>
      <w:overflowPunct w:val="0"/>
      <w:autoSpaceDE w:val="0"/>
      <w:autoSpaceDN w:val="0"/>
      <w:adjustRightInd w:val="0"/>
      <w:spacing w:line="480" w:lineRule="auto"/>
      <w:ind w:firstLine="708"/>
      <w:contextualSpacing w:val="0"/>
      <w:textAlignment w:val="baseline"/>
    </w:pPr>
    <w:rPr>
      <w:rFonts w:ascii="Times New Roman" w:eastAsia="Times New Roman" w:hAnsi="Times New Roman" w:cs="Times New Roman"/>
      <w:sz w:val="28"/>
      <w:szCs w:val="20"/>
      <w:lang w:eastAsia="es-ES"/>
    </w:rPr>
  </w:style>
  <w:style w:type="paragraph" w:customStyle="1" w:styleId="yiv1279270118msonormal">
    <w:name w:val="yiv1279270118msonormal"/>
    <w:basedOn w:val="Normal"/>
    <w:rsid w:val="00962A1E"/>
    <w:pPr>
      <w:spacing w:before="100" w:beforeAutospacing="1" w:after="100" w:afterAutospacing="1"/>
      <w:contextualSpacing w:val="0"/>
      <w:jc w:val="left"/>
    </w:pPr>
    <w:rPr>
      <w:rFonts w:ascii="Times New Roman" w:eastAsia="Calibri" w:hAnsi="Times New Roman" w:cs="Times New Roman"/>
      <w:szCs w:val="24"/>
      <w:lang w:val="es-AR" w:eastAsia="es-AR"/>
    </w:rPr>
  </w:style>
  <w:style w:type="character" w:customStyle="1" w:styleId="st">
    <w:name w:val="st"/>
    <w:basedOn w:val="Fuentedeprrafopredeter"/>
    <w:rsid w:val="00962A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479571">
      <w:bodyDiv w:val="1"/>
      <w:marLeft w:val="0"/>
      <w:marRight w:val="0"/>
      <w:marTop w:val="0"/>
      <w:marBottom w:val="0"/>
      <w:divBdr>
        <w:top w:val="none" w:sz="0" w:space="0" w:color="auto"/>
        <w:left w:val="none" w:sz="0" w:space="0" w:color="auto"/>
        <w:bottom w:val="none" w:sz="0" w:space="0" w:color="auto"/>
        <w:right w:val="none" w:sz="0" w:space="0" w:color="auto"/>
      </w:divBdr>
    </w:div>
    <w:div w:id="449663107">
      <w:bodyDiv w:val="1"/>
      <w:marLeft w:val="0"/>
      <w:marRight w:val="0"/>
      <w:marTop w:val="0"/>
      <w:marBottom w:val="0"/>
      <w:divBdr>
        <w:top w:val="none" w:sz="0" w:space="0" w:color="auto"/>
        <w:left w:val="none" w:sz="0" w:space="0" w:color="auto"/>
        <w:bottom w:val="none" w:sz="0" w:space="0" w:color="auto"/>
        <w:right w:val="none" w:sz="0" w:space="0" w:color="auto"/>
      </w:divBdr>
    </w:div>
    <w:div w:id="1841963371">
      <w:bodyDiv w:val="1"/>
      <w:marLeft w:val="0"/>
      <w:marRight w:val="0"/>
      <w:marTop w:val="0"/>
      <w:marBottom w:val="0"/>
      <w:divBdr>
        <w:top w:val="none" w:sz="0" w:space="0" w:color="auto"/>
        <w:left w:val="none" w:sz="0" w:space="0" w:color="auto"/>
        <w:bottom w:val="none" w:sz="0" w:space="0" w:color="auto"/>
        <w:right w:val="none" w:sz="0" w:space="0" w:color="auto"/>
      </w:divBdr>
    </w:div>
    <w:div w:id="1950165777">
      <w:bodyDiv w:val="1"/>
      <w:marLeft w:val="0"/>
      <w:marRight w:val="0"/>
      <w:marTop w:val="0"/>
      <w:marBottom w:val="0"/>
      <w:divBdr>
        <w:top w:val="none" w:sz="0" w:space="0" w:color="auto"/>
        <w:left w:val="none" w:sz="0" w:space="0" w:color="auto"/>
        <w:bottom w:val="none" w:sz="0" w:space="0" w:color="auto"/>
        <w:right w:val="none" w:sz="0" w:space="0" w:color="auto"/>
      </w:divBdr>
    </w:div>
    <w:div w:id="2111268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B9384E-FAB9-4168-A496-D18950BC9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773</Words>
  <Characters>4252</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Manuel Ruiz Munoz</dc:creator>
  <cp:lastModifiedBy>Karolin Chinchilla Navarro</cp:lastModifiedBy>
  <cp:revision>4</cp:revision>
  <cp:lastPrinted>2021-08-04T19:42:00Z</cp:lastPrinted>
  <dcterms:created xsi:type="dcterms:W3CDTF">2021-08-04T19:45:00Z</dcterms:created>
  <dcterms:modified xsi:type="dcterms:W3CDTF">2021-09-30T23:32:00Z</dcterms:modified>
</cp:coreProperties>
</file>