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6E" w:rsidRDefault="00F7216E" w:rsidP="00F7216E">
      <w:pPr>
        <w:pStyle w:val="Title"/>
      </w:pPr>
      <w:bookmarkStart w:id="0" w:name="_Toc205632711"/>
      <w:bookmarkStart w:id="1" w:name="_GoBack"/>
      <w:bookmarkEnd w:id="1"/>
      <w:r>
        <w:t>Department of Veterans Affairs</w:t>
      </w:r>
    </w:p>
    <w:p w:rsidR="004F3A80" w:rsidRDefault="004F3A80" w:rsidP="004F3A80">
      <w:pPr>
        <w:pStyle w:val="Title2"/>
      </w:pPr>
    </w:p>
    <w:p w:rsidR="004F3A80" w:rsidRDefault="00F7216E" w:rsidP="00DF6735">
      <w:pPr>
        <w:pStyle w:val="InstructionalTextMainTitle"/>
      </w:pPr>
      <w:r w:rsidRPr="00961FED">
        <w:t>&lt;</w:t>
      </w:r>
      <w:r w:rsidR="00CB3A45">
        <w:t>Project</w:t>
      </w:r>
      <w:r w:rsidR="004F3A80" w:rsidRPr="00961FED">
        <w:t xml:space="preserve"> Name</w:t>
      </w:r>
      <w:r w:rsidRPr="00961FED">
        <w:t>&gt;</w:t>
      </w:r>
    </w:p>
    <w:p w:rsidR="00CB3A45" w:rsidRPr="00CB3A45" w:rsidRDefault="00CB3A45" w:rsidP="00CB3A45">
      <w:pPr>
        <w:pStyle w:val="Title"/>
      </w:pPr>
    </w:p>
    <w:p w:rsidR="004F3A80" w:rsidRDefault="00CB3A45" w:rsidP="004F3A80">
      <w:pPr>
        <w:pStyle w:val="Title2"/>
      </w:pPr>
      <w:r w:rsidRPr="00CB3A45">
        <w:t>User Guide</w:t>
      </w:r>
    </w:p>
    <w:p w:rsidR="004F3A80" w:rsidRDefault="004F3A80" w:rsidP="004F3A80">
      <w:pPr>
        <w:pStyle w:val="Title2"/>
      </w:pPr>
    </w:p>
    <w:p w:rsidR="004F3A80" w:rsidRDefault="00B859DB" w:rsidP="004F3A80">
      <w:pPr>
        <w:pStyle w:val="CoverTitleInstructions"/>
      </w:pPr>
      <w:r>
        <w:rPr>
          <w:noProof/>
        </w:rPr>
        <w:drawing>
          <wp:inline distT="0" distB="0" distL="0" distR="0" wp14:anchorId="4652B444" wp14:editId="6DDA5D75">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5068FD" w:rsidRDefault="004F3A80" w:rsidP="004F3A80">
      <w:pPr>
        <w:pStyle w:val="CoverTitleInstructions"/>
      </w:pPr>
    </w:p>
    <w:p w:rsidR="004F3A80" w:rsidRPr="00CD0220" w:rsidRDefault="004F3A80" w:rsidP="004F3A80">
      <w:pPr>
        <w:pStyle w:val="CoverTitleInstructions"/>
      </w:pPr>
    </w:p>
    <w:p w:rsidR="004F3A80" w:rsidRPr="00F7216E" w:rsidRDefault="00AA7363" w:rsidP="00DF6735">
      <w:pPr>
        <w:pStyle w:val="InstructionalTextTitle2"/>
      </w:pPr>
      <w:r>
        <w:t>&lt;M</w:t>
      </w:r>
      <w:r w:rsidR="004F3A80" w:rsidRPr="00961FED">
        <w:t>onth</w:t>
      </w:r>
      <w:r w:rsidR="00961FED">
        <w:t>&gt;&lt;</w:t>
      </w:r>
      <w:r>
        <w:t>Y</w:t>
      </w:r>
      <w:r w:rsidR="004F3A80" w:rsidRPr="00961FED">
        <w:t>ear&gt;</w:t>
      </w:r>
    </w:p>
    <w:p w:rsidR="00F7216E" w:rsidRDefault="00F7216E" w:rsidP="00F7216E">
      <w:pPr>
        <w:pStyle w:val="Title2"/>
      </w:pPr>
      <w:r>
        <w:t xml:space="preserve">Version </w:t>
      </w:r>
      <w:r w:rsidRPr="00961FED">
        <w:rPr>
          <w:rFonts w:ascii="Times New Roman" w:hAnsi="Times New Roman" w:cs="Times New Roman"/>
          <w:b w:val="0"/>
          <w:i/>
          <w:color w:val="0000FF"/>
          <w:sz w:val="22"/>
          <w:szCs w:val="22"/>
        </w:rPr>
        <w:t>&lt;#.#&gt;</w:t>
      </w:r>
    </w:p>
    <w:p w:rsidR="004F3A80" w:rsidRDefault="004F3A80" w:rsidP="004F3A80">
      <w:pPr>
        <w:pStyle w:val="Title2"/>
      </w:pPr>
    </w:p>
    <w:p w:rsidR="004F3A80" w:rsidRDefault="004F3A80" w:rsidP="004F3A80">
      <w:pPr>
        <w:pStyle w:val="Title2"/>
      </w:pPr>
    </w:p>
    <w:p w:rsidR="004F3A80" w:rsidRDefault="006244C7" w:rsidP="004F3A80">
      <w:pPr>
        <w:pStyle w:val="InstructionalText1"/>
        <w:sectPr w:rsidR="004F3A80" w:rsidSect="009071B9">
          <w:footerReference w:type="even" r:id="rId13"/>
          <w:footerReference w:type="first" r:id="rId14"/>
          <w:pgSz w:w="12240" w:h="15840" w:code="1"/>
          <w:pgMar w:top="1440" w:right="1440" w:bottom="1440" w:left="1440" w:header="720" w:footer="720" w:gutter="0"/>
          <w:pgNumType w:start="1"/>
          <w:cols w:space="720"/>
          <w:vAlign w:val="center"/>
          <w:docGrid w:linePitch="360"/>
        </w:sectPr>
      </w:pPr>
      <w:r w:rsidRPr="00257C88">
        <w:rPr>
          <w:sz w:val="22"/>
        </w:rPr>
        <w:t>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w:t>
      </w:r>
    </w:p>
    <w:p w:rsidR="004F3A80" w:rsidRDefault="004F3A80" w:rsidP="004F3A80">
      <w:pPr>
        <w:pStyle w:val="Title2"/>
      </w:pPr>
      <w:r>
        <w:lastRenderedPageBreak/>
        <w:t>Revision History</w:t>
      </w:r>
    </w:p>
    <w:p w:rsidR="000A0911" w:rsidRDefault="000A0911" w:rsidP="000A0911">
      <w:pPr>
        <w:pStyle w:val="BodyText"/>
      </w:pPr>
      <w:r w:rsidRPr="000A0911">
        <w:t>Note: The revision history cycle begins once changes or enhancements are requested after the document has been baselined.</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4F3A80" w:rsidRPr="005068FD" w:rsidTr="00A0550C">
        <w:trPr>
          <w:tblHeader/>
        </w:trPr>
        <w:tc>
          <w:tcPr>
            <w:tcW w:w="1728" w:type="dxa"/>
            <w:shd w:val="clear" w:color="auto" w:fill="F2F2F2"/>
          </w:tcPr>
          <w:p w:rsidR="004F3A80" w:rsidRPr="005068FD" w:rsidRDefault="004F3A80" w:rsidP="0004636C">
            <w:pPr>
              <w:pStyle w:val="TableHeading"/>
            </w:pPr>
            <w:bookmarkStart w:id="2" w:name="ColumnTitle_01"/>
            <w:bookmarkEnd w:id="2"/>
            <w:r w:rsidRPr="005068FD">
              <w:t>Date</w:t>
            </w:r>
          </w:p>
        </w:tc>
        <w:tc>
          <w:tcPr>
            <w:tcW w:w="1080" w:type="dxa"/>
            <w:shd w:val="clear" w:color="auto" w:fill="F2F2F2"/>
          </w:tcPr>
          <w:p w:rsidR="004F3A80" w:rsidRPr="005068FD" w:rsidRDefault="004F3A80" w:rsidP="0004636C">
            <w:pPr>
              <w:pStyle w:val="TableHeading"/>
            </w:pPr>
            <w:r w:rsidRPr="005068FD">
              <w:t>Version</w:t>
            </w:r>
          </w:p>
        </w:tc>
        <w:tc>
          <w:tcPr>
            <w:tcW w:w="4392" w:type="dxa"/>
            <w:shd w:val="clear" w:color="auto" w:fill="F2F2F2"/>
          </w:tcPr>
          <w:p w:rsidR="004F3A80" w:rsidRPr="005068FD" w:rsidRDefault="004F3A80" w:rsidP="0004636C">
            <w:pPr>
              <w:pStyle w:val="TableHeading"/>
            </w:pPr>
            <w:r w:rsidRPr="005068FD">
              <w:t>Description</w:t>
            </w:r>
          </w:p>
        </w:tc>
        <w:tc>
          <w:tcPr>
            <w:tcW w:w="2329" w:type="dxa"/>
            <w:shd w:val="clear" w:color="auto" w:fill="F2F2F2"/>
          </w:tcPr>
          <w:p w:rsidR="004F3A80" w:rsidRPr="005068FD" w:rsidRDefault="004F3A80" w:rsidP="0004636C">
            <w:pPr>
              <w:pStyle w:val="TableHeading"/>
            </w:pPr>
            <w:r w:rsidRPr="005068FD">
              <w:t>Author</w:t>
            </w:r>
          </w:p>
        </w:tc>
      </w:tr>
      <w:tr w:rsidR="004F3A80" w:rsidTr="00A0550C">
        <w:trPr>
          <w:cantSplit/>
        </w:trPr>
        <w:tc>
          <w:tcPr>
            <w:tcW w:w="1728" w:type="dxa"/>
          </w:tcPr>
          <w:p w:rsidR="004F3A80" w:rsidRPr="005068FD" w:rsidRDefault="004F3A80" w:rsidP="0004636C">
            <w:pPr>
              <w:pStyle w:val="TableText"/>
            </w:pPr>
          </w:p>
        </w:tc>
        <w:tc>
          <w:tcPr>
            <w:tcW w:w="1080" w:type="dxa"/>
          </w:tcPr>
          <w:p w:rsidR="004F3A80" w:rsidRDefault="004F3A80" w:rsidP="0004636C">
            <w:pPr>
              <w:pStyle w:val="TableText"/>
            </w:pPr>
          </w:p>
        </w:tc>
        <w:tc>
          <w:tcPr>
            <w:tcW w:w="4392" w:type="dxa"/>
          </w:tcPr>
          <w:p w:rsidR="004F3A80" w:rsidRDefault="004F3A80" w:rsidP="0004636C">
            <w:pPr>
              <w:pStyle w:val="TableText"/>
            </w:pPr>
          </w:p>
        </w:tc>
        <w:tc>
          <w:tcPr>
            <w:tcW w:w="2329" w:type="dxa"/>
          </w:tcPr>
          <w:p w:rsidR="004F3A80" w:rsidRDefault="004F3A80" w:rsidP="0004636C">
            <w:pPr>
              <w:pStyle w:val="TableText"/>
            </w:pPr>
          </w:p>
        </w:tc>
      </w:tr>
      <w:tr w:rsidR="004F3A80" w:rsidTr="00A0550C">
        <w:trPr>
          <w:cantSplit/>
        </w:trPr>
        <w:tc>
          <w:tcPr>
            <w:tcW w:w="1728" w:type="dxa"/>
          </w:tcPr>
          <w:p w:rsidR="004F3A80" w:rsidRDefault="004F3A80" w:rsidP="0004636C">
            <w:pPr>
              <w:pStyle w:val="TableText"/>
            </w:pPr>
          </w:p>
        </w:tc>
        <w:tc>
          <w:tcPr>
            <w:tcW w:w="1080" w:type="dxa"/>
          </w:tcPr>
          <w:p w:rsidR="004F3A80" w:rsidRDefault="004F3A80" w:rsidP="0004636C">
            <w:pPr>
              <w:pStyle w:val="TableText"/>
            </w:pPr>
          </w:p>
        </w:tc>
        <w:tc>
          <w:tcPr>
            <w:tcW w:w="4392" w:type="dxa"/>
          </w:tcPr>
          <w:p w:rsidR="004F3A80" w:rsidRDefault="004F3A80" w:rsidP="0004636C">
            <w:pPr>
              <w:pStyle w:val="TableText"/>
            </w:pPr>
          </w:p>
        </w:tc>
        <w:tc>
          <w:tcPr>
            <w:tcW w:w="2329" w:type="dxa"/>
          </w:tcPr>
          <w:p w:rsidR="004F3A80" w:rsidRDefault="004F3A80" w:rsidP="0004636C">
            <w:pPr>
              <w:pStyle w:val="TableText"/>
            </w:pPr>
          </w:p>
        </w:tc>
      </w:tr>
    </w:tbl>
    <w:p w:rsidR="00F91A26" w:rsidRPr="00AE0630" w:rsidRDefault="00F91A26" w:rsidP="00AE0630">
      <w:pPr>
        <w:pStyle w:val="InstructionalText1"/>
      </w:pPr>
      <w:r w:rsidRPr="00AE0630">
        <w:t>Place latest revisions at top of table.</w:t>
      </w:r>
    </w:p>
    <w:p w:rsidR="00AE0630" w:rsidRDefault="006244C7" w:rsidP="00AE0630">
      <w:pPr>
        <w:pStyle w:val="InstructionalText1"/>
      </w:pPr>
      <w:r w:rsidRPr="00AE0630">
        <w:t xml:space="preserve">The Revision History pertains only to </w:t>
      </w:r>
      <w:r w:rsidR="00510914" w:rsidRPr="00AE0630">
        <w:t>changes in the content of the document or any updates made after distribution</w:t>
      </w:r>
      <w:r w:rsidR="00AE0630" w:rsidRPr="00AE0630">
        <w:t>.</w:t>
      </w:r>
      <w:r w:rsidRPr="00AE0630">
        <w:t xml:space="preserve"> It does not apply to</w:t>
      </w:r>
      <w:r w:rsidR="00510914" w:rsidRPr="00510914">
        <w:t xml:space="preserve"> </w:t>
      </w:r>
      <w:r w:rsidR="00510914" w:rsidRPr="00AE0630">
        <w:t xml:space="preserve">the formatting of the </w:t>
      </w:r>
      <w:r w:rsidR="00510914">
        <w:t>template</w:t>
      </w:r>
      <w:r w:rsidR="00AE0630">
        <w:t>.</w:t>
      </w:r>
    </w:p>
    <w:p w:rsidR="00CA5DF5" w:rsidRDefault="00086D68" w:rsidP="00086D68">
      <w:pPr>
        <w:pStyle w:val="InstructionalText1"/>
      </w:pPr>
      <w:r>
        <w:t>Remove blank rows.</w:t>
      </w:r>
    </w:p>
    <w:p w:rsidR="000A0911" w:rsidRDefault="000A0911" w:rsidP="000A0911">
      <w:pPr>
        <w:pStyle w:val="Title"/>
      </w:pPr>
      <w:r>
        <w:t>Artifact Rationale</w:t>
      </w:r>
    </w:p>
    <w:p w:rsidR="000A0911" w:rsidRDefault="000A0911" w:rsidP="000A0911">
      <w:pPr>
        <w:pStyle w:val="BodyText"/>
      </w:pPr>
      <w:r>
        <w:t>A User Guide is a technical communication document intended to give assistance to people using a particular system. It is usually written by a technical writer, although it can also be written by programmers, product or project managers, or other technical staff.  Most user guides contain both a written guide and the associated images. In the case of computer applications, it is usual to include screenshots of the human-machine interface(s), and hardware manuals often include clear, simplified diagrams. The language used is matched to the intended audience, with jargon kept to a minimum or explained thoroughly.  The User Guide is a mandatory, increment-level document, and should be updated to reflect the contents of the most recently deployed increment.</w:t>
      </w:r>
    </w:p>
    <w:p w:rsidR="000A0911" w:rsidRDefault="000A0911" w:rsidP="000A0911">
      <w:pPr>
        <w:pStyle w:val="BodyText"/>
      </w:pPr>
    </w:p>
    <w:p w:rsidR="000A0911" w:rsidRDefault="000A0911">
      <w:pPr>
        <w:rPr>
          <w:sz w:val="24"/>
          <w:szCs w:val="20"/>
        </w:rPr>
      </w:pPr>
      <w:r>
        <w:br w:type="page"/>
      </w:r>
    </w:p>
    <w:p w:rsidR="000A0911" w:rsidRDefault="000A0911" w:rsidP="000A0911">
      <w:pPr>
        <w:pStyle w:val="Title"/>
      </w:pPr>
      <w:r>
        <w:lastRenderedPageBreak/>
        <w:t>Instructions</w:t>
      </w:r>
    </w:p>
    <w:p w:rsidR="000A0911" w:rsidRDefault="000A0911" w:rsidP="000A0911">
      <w:pPr>
        <w:pStyle w:val="InstructionalText1"/>
      </w:pPr>
      <w:r>
        <w:t xml:space="preserve">This template contains a style named Instructional Text. Text using this style is only to provide guidance in completing the document – the final document should not contain Instructional Text. Text in paragraphs added after Instructional Text is automatically set to the appropriate body text style. For best results and to maintain formatting consistency: </w:t>
      </w:r>
    </w:p>
    <w:p w:rsidR="000A0911" w:rsidRDefault="000A0911" w:rsidP="000A0911">
      <w:pPr>
        <w:pStyle w:val="InstructionalBullet1"/>
      </w:pPr>
      <w:r>
        <w:t>Use the provided paragraph styles</w:t>
      </w:r>
    </w:p>
    <w:p w:rsidR="004F31E5" w:rsidRDefault="000A0911" w:rsidP="004F31E5">
      <w:pPr>
        <w:pStyle w:val="InstructionalBullet1"/>
      </w:pPr>
      <w:r>
        <w:t>Delete all Instructional Text before finalizing the document, including these instructions.</w:t>
      </w:r>
    </w:p>
    <w:p w:rsidR="004F31E5" w:rsidRDefault="000A0911" w:rsidP="004F31E5">
      <w:pPr>
        <w:pStyle w:val="InstructionalText1"/>
      </w:pPr>
      <w:r w:rsidRPr="004F31E5">
        <w:t xml:space="preserve">The following project types are required to complete this artifact. Exceptions are outlined where </w:t>
      </w:r>
      <w:r w:rsidR="004F31E5">
        <w:t>needed throughout the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987"/>
        <w:gridCol w:w="3250"/>
        <w:gridCol w:w="3153"/>
      </w:tblGrid>
      <w:tr w:rsidR="004F31E5" w:rsidTr="004F31E5">
        <w:trPr>
          <w:cantSplit/>
          <w:trHeight w:val="399"/>
          <w:tblHeader/>
        </w:trPr>
        <w:tc>
          <w:tcPr>
            <w:tcW w:w="1590" w:type="pct"/>
            <w:shd w:val="clear" w:color="auto" w:fill="D9D9D9" w:themeFill="background1" w:themeFillShade="D9"/>
            <w:tcMar>
              <w:top w:w="15" w:type="dxa"/>
              <w:left w:w="15" w:type="dxa"/>
              <w:bottom w:w="0" w:type="dxa"/>
              <w:right w:w="15" w:type="dxa"/>
            </w:tcMar>
            <w:vAlign w:val="center"/>
          </w:tcPr>
          <w:p w:rsidR="004F31E5" w:rsidRDefault="004F31E5" w:rsidP="004F31E5">
            <w:pPr>
              <w:pStyle w:val="TableHeading"/>
            </w:pPr>
            <w:bookmarkStart w:id="3" w:name="ColumnTitle_02"/>
            <w:bookmarkEnd w:id="3"/>
            <w:r>
              <w:t>Activity</w:t>
            </w:r>
          </w:p>
        </w:tc>
        <w:tc>
          <w:tcPr>
            <w:tcW w:w="1730" w:type="pct"/>
            <w:shd w:val="clear" w:color="auto" w:fill="D9D9D9" w:themeFill="background1" w:themeFillShade="D9"/>
            <w:tcMar>
              <w:top w:w="15" w:type="dxa"/>
              <w:left w:w="15" w:type="dxa"/>
              <w:bottom w:w="0" w:type="dxa"/>
              <w:right w:w="15" w:type="dxa"/>
            </w:tcMar>
            <w:vAlign w:val="center"/>
          </w:tcPr>
          <w:p w:rsidR="004F31E5" w:rsidRPr="00D0049F" w:rsidRDefault="004F31E5" w:rsidP="004F31E5">
            <w:pPr>
              <w:pStyle w:val="TableHeading"/>
              <w:rPr>
                <w:szCs w:val="20"/>
              </w:rPr>
            </w:pPr>
            <w:r w:rsidRPr="00D0049F">
              <w:rPr>
                <w:szCs w:val="32"/>
              </w:rPr>
              <w:t>New Capability</w:t>
            </w:r>
          </w:p>
        </w:tc>
        <w:tc>
          <w:tcPr>
            <w:tcW w:w="1679" w:type="pct"/>
            <w:shd w:val="clear" w:color="auto" w:fill="D9D9D9" w:themeFill="background1" w:themeFillShade="D9"/>
            <w:tcMar>
              <w:top w:w="15" w:type="dxa"/>
              <w:left w:w="15" w:type="dxa"/>
              <w:bottom w:w="0" w:type="dxa"/>
              <w:right w:w="15" w:type="dxa"/>
            </w:tcMar>
            <w:vAlign w:val="center"/>
          </w:tcPr>
          <w:p w:rsidR="004F31E5" w:rsidRPr="00D0049F" w:rsidRDefault="004F31E5" w:rsidP="004F31E5">
            <w:pPr>
              <w:pStyle w:val="TableHeading"/>
              <w:rPr>
                <w:szCs w:val="20"/>
              </w:rPr>
            </w:pPr>
            <w:r w:rsidRPr="00D0049F">
              <w:rPr>
                <w:szCs w:val="32"/>
              </w:rPr>
              <w:t>Feature Enhancement</w:t>
            </w:r>
          </w:p>
        </w:tc>
      </w:tr>
      <w:tr w:rsidR="004F31E5" w:rsidTr="004F31E5">
        <w:trPr>
          <w:cantSplit/>
          <w:trHeight w:val="720"/>
        </w:trPr>
        <w:tc>
          <w:tcPr>
            <w:tcW w:w="1590" w:type="pct"/>
            <w:shd w:val="clear" w:color="auto" w:fill="D9D9D9"/>
            <w:tcMar>
              <w:top w:w="72" w:type="dxa"/>
              <w:left w:w="144" w:type="dxa"/>
              <w:bottom w:w="72" w:type="dxa"/>
              <w:right w:w="144" w:type="dxa"/>
            </w:tcMar>
            <w:vAlign w:val="center"/>
          </w:tcPr>
          <w:p w:rsidR="004F31E5" w:rsidRPr="004F31E5" w:rsidRDefault="004F31E5" w:rsidP="004F31E5">
            <w:pPr>
              <w:pStyle w:val="TableText"/>
              <w:rPr>
                <w:b/>
                <w:sz w:val="36"/>
                <w:szCs w:val="36"/>
              </w:rPr>
            </w:pPr>
            <w:r w:rsidRPr="004F31E5">
              <w:rPr>
                <w:b/>
              </w:rPr>
              <w:t>Field Deployment</w:t>
            </w:r>
          </w:p>
        </w:tc>
        <w:tc>
          <w:tcPr>
            <w:tcW w:w="1730" w:type="pct"/>
            <w:tcMar>
              <w:top w:w="72" w:type="dxa"/>
              <w:left w:w="144" w:type="dxa"/>
              <w:bottom w:w="72" w:type="dxa"/>
              <w:right w:w="144" w:type="dxa"/>
            </w:tcMar>
            <w:vAlign w:val="center"/>
          </w:tcPr>
          <w:p w:rsidR="004F31E5" w:rsidRPr="00833A78" w:rsidRDefault="004F31E5" w:rsidP="004F31E5">
            <w:pPr>
              <w:pStyle w:val="TableText"/>
            </w:pPr>
            <w:r w:rsidRPr="00D93CED">
              <w:t>1a</w:t>
            </w:r>
          </w:p>
        </w:tc>
        <w:tc>
          <w:tcPr>
            <w:tcW w:w="1679" w:type="pct"/>
            <w:tcMar>
              <w:top w:w="72" w:type="dxa"/>
              <w:left w:w="144" w:type="dxa"/>
              <w:bottom w:w="72" w:type="dxa"/>
              <w:right w:w="144" w:type="dxa"/>
            </w:tcMar>
            <w:vAlign w:val="center"/>
          </w:tcPr>
          <w:p w:rsidR="004F31E5" w:rsidRPr="00FC3117" w:rsidRDefault="004F31E5" w:rsidP="004F31E5">
            <w:pPr>
              <w:pStyle w:val="TableText"/>
            </w:pPr>
            <w:r w:rsidRPr="00FC3117">
              <w:t>1b – may need to just update an existing one rather than create one</w:t>
            </w:r>
          </w:p>
        </w:tc>
      </w:tr>
      <w:tr w:rsidR="004F31E5" w:rsidTr="004F31E5">
        <w:trPr>
          <w:cantSplit/>
          <w:trHeight w:val="666"/>
        </w:trPr>
        <w:tc>
          <w:tcPr>
            <w:tcW w:w="1590" w:type="pct"/>
            <w:shd w:val="clear" w:color="auto" w:fill="D9D9D9"/>
            <w:tcMar>
              <w:top w:w="72" w:type="dxa"/>
              <w:left w:w="144" w:type="dxa"/>
              <w:bottom w:w="72" w:type="dxa"/>
              <w:right w:w="144" w:type="dxa"/>
            </w:tcMar>
            <w:vAlign w:val="center"/>
          </w:tcPr>
          <w:p w:rsidR="004F31E5" w:rsidRPr="004F31E5" w:rsidRDefault="004F31E5" w:rsidP="004F31E5">
            <w:pPr>
              <w:pStyle w:val="TableText"/>
              <w:rPr>
                <w:b/>
                <w:sz w:val="36"/>
                <w:szCs w:val="36"/>
              </w:rPr>
            </w:pPr>
            <w:r w:rsidRPr="004F31E5">
              <w:rPr>
                <w:b/>
              </w:rPr>
              <w:t>Cloud/Web Deployment</w:t>
            </w:r>
          </w:p>
        </w:tc>
        <w:tc>
          <w:tcPr>
            <w:tcW w:w="1730" w:type="pct"/>
            <w:tcMar>
              <w:top w:w="72" w:type="dxa"/>
              <w:left w:w="144" w:type="dxa"/>
              <w:bottom w:w="72" w:type="dxa"/>
              <w:right w:w="144" w:type="dxa"/>
            </w:tcMar>
            <w:vAlign w:val="center"/>
          </w:tcPr>
          <w:p w:rsidR="004F31E5" w:rsidRPr="00833A78" w:rsidRDefault="004F31E5" w:rsidP="004F31E5">
            <w:pPr>
              <w:pStyle w:val="TableText"/>
            </w:pPr>
            <w:r w:rsidRPr="00D93CED">
              <w:t>2a</w:t>
            </w:r>
          </w:p>
        </w:tc>
        <w:tc>
          <w:tcPr>
            <w:tcW w:w="1679" w:type="pct"/>
            <w:tcMar>
              <w:top w:w="72" w:type="dxa"/>
              <w:left w:w="144" w:type="dxa"/>
              <w:bottom w:w="72" w:type="dxa"/>
              <w:right w:w="144" w:type="dxa"/>
            </w:tcMar>
            <w:vAlign w:val="center"/>
          </w:tcPr>
          <w:p w:rsidR="004F31E5" w:rsidRPr="00FC3117" w:rsidRDefault="004F31E5" w:rsidP="004F31E5">
            <w:pPr>
              <w:pStyle w:val="TableText"/>
            </w:pPr>
            <w:r w:rsidRPr="00FC3117">
              <w:t>2b – may need to just update an existing one rather than create one</w:t>
            </w:r>
          </w:p>
        </w:tc>
      </w:tr>
      <w:tr w:rsidR="004F31E5" w:rsidTr="004F31E5">
        <w:trPr>
          <w:cantSplit/>
          <w:trHeight w:val="540"/>
        </w:trPr>
        <w:tc>
          <w:tcPr>
            <w:tcW w:w="1590" w:type="pct"/>
            <w:shd w:val="clear" w:color="auto" w:fill="D9D9D9"/>
            <w:tcMar>
              <w:top w:w="72" w:type="dxa"/>
              <w:left w:w="144" w:type="dxa"/>
              <w:bottom w:w="72" w:type="dxa"/>
              <w:right w:w="144" w:type="dxa"/>
            </w:tcMar>
            <w:vAlign w:val="center"/>
          </w:tcPr>
          <w:p w:rsidR="004F31E5" w:rsidRPr="004F31E5" w:rsidRDefault="004F31E5" w:rsidP="004F31E5">
            <w:pPr>
              <w:pStyle w:val="TableText"/>
              <w:rPr>
                <w:b/>
              </w:rPr>
            </w:pPr>
            <w:r w:rsidRPr="004F31E5">
              <w:rPr>
                <w:b/>
              </w:rPr>
              <w:t>Mobile Application</w:t>
            </w:r>
          </w:p>
        </w:tc>
        <w:tc>
          <w:tcPr>
            <w:tcW w:w="1730" w:type="pct"/>
            <w:tcMar>
              <w:top w:w="72" w:type="dxa"/>
              <w:left w:w="144" w:type="dxa"/>
              <w:bottom w:w="72" w:type="dxa"/>
              <w:right w:w="144" w:type="dxa"/>
            </w:tcMar>
            <w:vAlign w:val="center"/>
          </w:tcPr>
          <w:p w:rsidR="004F31E5" w:rsidRPr="00833A78" w:rsidRDefault="004F31E5" w:rsidP="004F31E5">
            <w:pPr>
              <w:pStyle w:val="TableText"/>
            </w:pPr>
            <w:r w:rsidRPr="00D93CED">
              <w:t>3a</w:t>
            </w:r>
          </w:p>
        </w:tc>
        <w:tc>
          <w:tcPr>
            <w:tcW w:w="1679" w:type="pct"/>
            <w:tcMar>
              <w:top w:w="72" w:type="dxa"/>
              <w:left w:w="144" w:type="dxa"/>
              <w:bottom w:w="72" w:type="dxa"/>
              <w:right w:w="144" w:type="dxa"/>
            </w:tcMar>
            <w:vAlign w:val="center"/>
          </w:tcPr>
          <w:p w:rsidR="004F31E5" w:rsidRPr="00FC3117" w:rsidRDefault="004F31E5" w:rsidP="004F31E5">
            <w:pPr>
              <w:pStyle w:val="TableText"/>
            </w:pPr>
            <w:r w:rsidRPr="00FC3117">
              <w:t>3b – may need to just update an existing one rather than create one</w:t>
            </w:r>
          </w:p>
        </w:tc>
      </w:tr>
    </w:tbl>
    <w:p w:rsidR="004F3A80" w:rsidRDefault="00F7216E" w:rsidP="004F31E5">
      <w:pPr>
        <w:pStyle w:val="BodyText"/>
      </w:pPr>
      <w:r w:rsidRPr="004F31E5">
        <w:br w:type="page"/>
      </w:r>
      <w:r w:rsidR="004F3A80">
        <w:lastRenderedPageBreak/>
        <w:t>Table of Contents</w:t>
      </w:r>
    </w:p>
    <w:p w:rsidR="00C16641"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52250146" w:history="1">
        <w:r w:rsidR="00C16641" w:rsidRPr="006F3454">
          <w:rPr>
            <w:rStyle w:val="Hyperlink"/>
            <w:noProof/>
          </w:rPr>
          <w:t>1.</w:t>
        </w:r>
        <w:r w:rsidR="00C16641">
          <w:rPr>
            <w:rFonts w:asciiTheme="minorHAnsi" w:eastAsiaTheme="minorEastAsia" w:hAnsiTheme="minorHAnsi" w:cstheme="minorBidi"/>
            <w:b w:val="0"/>
            <w:noProof/>
            <w:sz w:val="22"/>
            <w:szCs w:val="22"/>
          </w:rPr>
          <w:tab/>
        </w:r>
        <w:r w:rsidR="00C16641" w:rsidRPr="006F3454">
          <w:rPr>
            <w:rStyle w:val="Hyperlink"/>
            <w:noProof/>
          </w:rPr>
          <w:t>Introduction</w:t>
        </w:r>
        <w:r w:rsidR="00C16641">
          <w:rPr>
            <w:noProof/>
            <w:webHidden/>
          </w:rPr>
          <w:tab/>
        </w:r>
        <w:r w:rsidR="00C16641">
          <w:rPr>
            <w:noProof/>
            <w:webHidden/>
          </w:rPr>
          <w:fldChar w:fldCharType="begin"/>
        </w:r>
        <w:r w:rsidR="00C16641">
          <w:rPr>
            <w:noProof/>
            <w:webHidden/>
          </w:rPr>
          <w:instrText xml:space="preserve"> PAGEREF _Toc352250146 \h </w:instrText>
        </w:r>
        <w:r w:rsidR="00C16641">
          <w:rPr>
            <w:noProof/>
            <w:webHidden/>
          </w:rPr>
        </w:r>
        <w:r w:rsidR="00C16641">
          <w:rPr>
            <w:noProof/>
            <w:webHidden/>
          </w:rPr>
          <w:fldChar w:fldCharType="separate"/>
        </w:r>
        <w:r w:rsidR="00C16641">
          <w:rPr>
            <w:noProof/>
            <w:webHidden/>
          </w:rPr>
          <w:t>4</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47" w:history="1">
        <w:r w:rsidR="00C16641" w:rsidRPr="006F3454">
          <w:rPr>
            <w:rStyle w:val="Hyperlink"/>
            <w:noProof/>
          </w:rPr>
          <w:t>1.1.</w:t>
        </w:r>
        <w:r w:rsidR="00C16641">
          <w:rPr>
            <w:rFonts w:asciiTheme="minorHAnsi" w:eastAsiaTheme="minorEastAsia" w:hAnsiTheme="minorHAnsi" w:cstheme="minorBidi"/>
            <w:b w:val="0"/>
            <w:noProof/>
            <w:sz w:val="22"/>
            <w:szCs w:val="22"/>
          </w:rPr>
          <w:tab/>
        </w:r>
        <w:r w:rsidR="00C16641" w:rsidRPr="006F3454">
          <w:rPr>
            <w:rStyle w:val="Hyperlink"/>
            <w:noProof/>
          </w:rPr>
          <w:t>Purpose</w:t>
        </w:r>
        <w:r w:rsidR="00C16641">
          <w:rPr>
            <w:noProof/>
            <w:webHidden/>
          </w:rPr>
          <w:tab/>
        </w:r>
        <w:r w:rsidR="00C16641">
          <w:rPr>
            <w:noProof/>
            <w:webHidden/>
          </w:rPr>
          <w:fldChar w:fldCharType="begin"/>
        </w:r>
        <w:r w:rsidR="00C16641">
          <w:rPr>
            <w:noProof/>
            <w:webHidden/>
          </w:rPr>
          <w:instrText xml:space="preserve"> PAGEREF _Toc352250147 \h </w:instrText>
        </w:r>
        <w:r w:rsidR="00C16641">
          <w:rPr>
            <w:noProof/>
            <w:webHidden/>
          </w:rPr>
        </w:r>
        <w:r w:rsidR="00C16641">
          <w:rPr>
            <w:noProof/>
            <w:webHidden/>
          </w:rPr>
          <w:fldChar w:fldCharType="separate"/>
        </w:r>
        <w:r w:rsidR="00C16641">
          <w:rPr>
            <w:noProof/>
            <w:webHidden/>
          </w:rPr>
          <w:t>4</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48" w:history="1">
        <w:r w:rsidR="00C16641" w:rsidRPr="006F3454">
          <w:rPr>
            <w:rStyle w:val="Hyperlink"/>
            <w:noProof/>
          </w:rPr>
          <w:t>1.2.</w:t>
        </w:r>
        <w:r w:rsidR="00C16641">
          <w:rPr>
            <w:rFonts w:asciiTheme="minorHAnsi" w:eastAsiaTheme="minorEastAsia" w:hAnsiTheme="minorHAnsi" w:cstheme="minorBidi"/>
            <w:b w:val="0"/>
            <w:noProof/>
            <w:sz w:val="22"/>
            <w:szCs w:val="22"/>
          </w:rPr>
          <w:tab/>
        </w:r>
        <w:r w:rsidR="00C16641" w:rsidRPr="006F3454">
          <w:rPr>
            <w:rStyle w:val="Hyperlink"/>
            <w:noProof/>
          </w:rPr>
          <w:t>Overview</w:t>
        </w:r>
        <w:r w:rsidR="00C16641">
          <w:rPr>
            <w:noProof/>
            <w:webHidden/>
          </w:rPr>
          <w:tab/>
        </w:r>
        <w:r w:rsidR="00C16641">
          <w:rPr>
            <w:noProof/>
            <w:webHidden/>
          </w:rPr>
          <w:fldChar w:fldCharType="begin"/>
        </w:r>
        <w:r w:rsidR="00C16641">
          <w:rPr>
            <w:noProof/>
            <w:webHidden/>
          </w:rPr>
          <w:instrText xml:space="preserve"> PAGEREF _Toc352250148 \h </w:instrText>
        </w:r>
        <w:r w:rsidR="00C16641">
          <w:rPr>
            <w:noProof/>
            <w:webHidden/>
          </w:rPr>
        </w:r>
        <w:r w:rsidR="00C16641">
          <w:rPr>
            <w:noProof/>
            <w:webHidden/>
          </w:rPr>
          <w:fldChar w:fldCharType="separate"/>
        </w:r>
        <w:r w:rsidR="00C16641">
          <w:rPr>
            <w:noProof/>
            <w:webHidden/>
          </w:rPr>
          <w:t>4</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49" w:history="1">
        <w:r w:rsidR="00C16641" w:rsidRPr="006F3454">
          <w:rPr>
            <w:rStyle w:val="Hyperlink"/>
            <w:noProof/>
          </w:rPr>
          <w:t>1.3.</w:t>
        </w:r>
        <w:r w:rsidR="00C16641">
          <w:rPr>
            <w:rFonts w:asciiTheme="minorHAnsi" w:eastAsiaTheme="minorEastAsia" w:hAnsiTheme="minorHAnsi" w:cstheme="minorBidi"/>
            <w:b w:val="0"/>
            <w:noProof/>
            <w:sz w:val="22"/>
            <w:szCs w:val="22"/>
          </w:rPr>
          <w:tab/>
        </w:r>
        <w:r w:rsidR="00C16641" w:rsidRPr="006F3454">
          <w:rPr>
            <w:rStyle w:val="Hyperlink"/>
            <w:noProof/>
          </w:rPr>
          <w:t>Project References</w:t>
        </w:r>
        <w:r w:rsidR="00C16641">
          <w:rPr>
            <w:noProof/>
            <w:webHidden/>
          </w:rPr>
          <w:tab/>
        </w:r>
        <w:r w:rsidR="00C16641">
          <w:rPr>
            <w:noProof/>
            <w:webHidden/>
          </w:rPr>
          <w:fldChar w:fldCharType="begin"/>
        </w:r>
        <w:r w:rsidR="00C16641">
          <w:rPr>
            <w:noProof/>
            <w:webHidden/>
          </w:rPr>
          <w:instrText xml:space="preserve"> PAGEREF _Toc352250149 \h </w:instrText>
        </w:r>
        <w:r w:rsidR="00C16641">
          <w:rPr>
            <w:noProof/>
            <w:webHidden/>
          </w:rPr>
        </w:r>
        <w:r w:rsidR="00C16641">
          <w:rPr>
            <w:noProof/>
            <w:webHidden/>
          </w:rPr>
          <w:fldChar w:fldCharType="separate"/>
        </w:r>
        <w:r w:rsidR="00C16641">
          <w:rPr>
            <w:noProof/>
            <w:webHidden/>
          </w:rPr>
          <w:t>4</w:t>
        </w:r>
        <w:r w:rsidR="00C16641">
          <w:rPr>
            <w:noProof/>
            <w:webHidden/>
          </w:rPr>
          <w:fldChar w:fldCharType="end"/>
        </w:r>
      </w:hyperlink>
    </w:p>
    <w:p w:rsidR="00C16641" w:rsidRDefault="00096E5B">
      <w:pPr>
        <w:pStyle w:val="TOC3"/>
        <w:rPr>
          <w:rFonts w:asciiTheme="minorHAnsi" w:eastAsiaTheme="minorEastAsia" w:hAnsiTheme="minorHAnsi" w:cstheme="minorBidi"/>
          <w:b w:val="0"/>
          <w:noProof/>
          <w:sz w:val="22"/>
          <w:szCs w:val="22"/>
        </w:rPr>
      </w:pPr>
      <w:hyperlink w:anchor="_Toc352250150" w:history="1">
        <w:r w:rsidR="00C16641" w:rsidRPr="006F3454">
          <w:rPr>
            <w:rStyle w:val="Hyperlink"/>
            <w:noProof/>
            <w14:scene3d>
              <w14:camera w14:prst="orthographicFront"/>
              <w14:lightRig w14:rig="threePt" w14:dir="t">
                <w14:rot w14:lat="0" w14:lon="0" w14:rev="0"/>
              </w14:lightRig>
            </w14:scene3d>
          </w:rPr>
          <w:t>1.3.1.</w:t>
        </w:r>
        <w:r w:rsidR="00C16641">
          <w:rPr>
            <w:rFonts w:asciiTheme="minorHAnsi" w:eastAsiaTheme="minorEastAsia" w:hAnsiTheme="minorHAnsi" w:cstheme="minorBidi"/>
            <w:b w:val="0"/>
            <w:noProof/>
            <w:sz w:val="22"/>
            <w:szCs w:val="22"/>
          </w:rPr>
          <w:tab/>
        </w:r>
        <w:r w:rsidR="00C16641" w:rsidRPr="006F3454">
          <w:rPr>
            <w:rStyle w:val="Hyperlink"/>
            <w:noProof/>
          </w:rPr>
          <w:t>Information</w:t>
        </w:r>
        <w:r w:rsidR="00C16641">
          <w:rPr>
            <w:noProof/>
            <w:webHidden/>
          </w:rPr>
          <w:tab/>
        </w:r>
        <w:r w:rsidR="00C16641">
          <w:rPr>
            <w:noProof/>
            <w:webHidden/>
          </w:rPr>
          <w:fldChar w:fldCharType="begin"/>
        </w:r>
        <w:r w:rsidR="00C16641">
          <w:rPr>
            <w:noProof/>
            <w:webHidden/>
          </w:rPr>
          <w:instrText xml:space="preserve"> PAGEREF _Toc352250150 \h </w:instrText>
        </w:r>
        <w:r w:rsidR="00C16641">
          <w:rPr>
            <w:noProof/>
            <w:webHidden/>
          </w:rPr>
        </w:r>
        <w:r w:rsidR="00C16641">
          <w:rPr>
            <w:noProof/>
            <w:webHidden/>
          </w:rPr>
          <w:fldChar w:fldCharType="separate"/>
        </w:r>
        <w:r w:rsidR="00C16641">
          <w:rPr>
            <w:noProof/>
            <w:webHidden/>
          </w:rPr>
          <w:t>4</w:t>
        </w:r>
        <w:r w:rsidR="00C16641">
          <w:rPr>
            <w:noProof/>
            <w:webHidden/>
          </w:rPr>
          <w:fldChar w:fldCharType="end"/>
        </w:r>
      </w:hyperlink>
    </w:p>
    <w:p w:rsidR="00C16641" w:rsidRDefault="00096E5B">
      <w:pPr>
        <w:pStyle w:val="TOC3"/>
        <w:rPr>
          <w:rFonts w:asciiTheme="minorHAnsi" w:eastAsiaTheme="minorEastAsia" w:hAnsiTheme="minorHAnsi" w:cstheme="minorBidi"/>
          <w:b w:val="0"/>
          <w:noProof/>
          <w:sz w:val="22"/>
          <w:szCs w:val="22"/>
        </w:rPr>
      </w:pPr>
      <w:hyperlink w:anchor="_Toc352250151" w:history="1">
        <w:r w:rsidR="00C16641" w:rsidRPr="006F3454">
          <w:rPr>
            <w:rStyle w:val="Hyperlink"/>
            <w:noProof/>
            <w14:scene3d>
              <w14:camera w14:prst="orthographicFront"/>
              <w14:lightRig w14:rig="threePt" w14:dir="t">
                <w14:rot w14:lat="0" w14:lon="0" w14:rev="0"/>
              </w14:lightRig>
            </w14:scene3d>
          </w:rPr>
          <w:t>1.3.2.</w:t>
        </w:r>
        <w:r w:rsidR="00C16641">
          <w:rPr>
            <w:rFonts w:asciiTheme="minorHAnsi" w:eastAsiaTheme="minorEastAsia" w:hAnsiTheme="minorHAnsi" w:cstheme="minorBidi"/>
            <w:b w:val="0"/>
            <w:noProof/>
            <w:sz w:val="22"/>
            <w:szCs w:val="22"/>
          </w:rPr>
          <w:tab/>
        </w:r>
        <w:r w:rsidR="00C16641" w:rsidRPr="006F3454">
          <w:rPr>
            <w:rStyle w:val="Hyperlink"/>
            <w:noProof/>
          </w:rPr>
          <w:t>Coordination</w:t>
        </w:r>
        <w:r w:rsidR="00C16641">
          <w:rPr>
            <w:noProof/>
            <w:webHidden/>
          </w:rPr>
          <w:tab/>
        </w:r>
        <w:r w:rsidR="00C16641">
          <w:rPr>
            <w:noProof/>
            <w:webHidden/>
          </w:rPr>
          <w:fldChar w:fldCharType="begin"/>
        </w:r>
        <w:r w:rsidR="00C16641">
          <w:rPr>
            <w:noProof/>
            <w:webHidden/>
          </w:rPr>
          <w:instrText xml:space="preserve"> PAGEREF _Toc352250151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3"/>
        <w:rPr>
          <w:rFonts w:asciiTheme="minorHAnsi" w:eastAsiaTheme="minorEastAsia" w:hAnsiTheme="minorHAnsi" w:cstheme="minorBidi"/>
          <w:b w:val="0"/>
          <w:noProof/>
          <w:sz w:val="22"/>
          <w:szCs w:val="22"/>
        </w:rPr>
      </w:pPr>
      <w:hyperlink w:anchor="_Toc352250152" w:history="1">
        <w:r w:rsidR="00C16641" w:rsidRPr="006F3454">
          <w:rPr>
            <w:rStyle w:val="Hyperlink"/>
            <w:noProof/>
            <w14:scene3d>
              <w14:camera w14:prst="orthographicFront"/>
              <w14:lightRig w14:rig="threePt" w14:dir="t">
                <w14:rot w14:lat="0" w14:lon="0" w14:rev="0"/>
              </w14:lightRig>
            </w14:scene3d>
          </w:rPr>
          <w:t>1.3.3.</w:t>
        </w:r>
        <w:r w:rsidR="00C16641">
          <w:rPr>
            <w:rFonts w:asciiTheme="minorHAnsi" w:eastAsiaTheme="minorEastAsia" w:hAnsiTheme="minorHAnsi" w:cstheme="minorBidi"/>
            <w:b w:val="0"/>
            <w:noProof/>
            <w:sz w:val="22"/>
            <w:szCs w:val="22"/>
          </w:rPr>
          <w:tab/>
        </w:r>
        <w:r w:rsidR="00C16641" w:rsidRPr="006F3454">
          <w:rPr>
            <w:rStyle w:val="Hyperlink"/>
            <w:noProof/>
          </w:rPr>
          <w:t>Help Desk</w:t>
        </w:r>
        <w:r w:rsidR="00C16641">
          <w:rPr>
            <w:noProof/>
            <w:webHidden/>
          </w:rPr>
          <w:tab/>
        </w:r>
        <w:r w:rsidR="00C16641">
          <w:rPr>
            <w:noProof/>
            <w:webHidden/>
          </w:rPr>
          <w:fldChar w:fldCharType="begin"/>
        </w:r>
        <w:r w:rsidR="00C16641">
          <w:rPr>
            <w:noProof/>
            <w:webHidden/>
          </w:rPr>
          <w:instrText xml:space="preserve"> PAGEREF _Toc352250152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53" w:history="1">
        <w:r w:rsidR="00C16641" w:rsidRPr="006F3454">
          <w:rPr>
            <w:rStyle w:val="Hyperlink"/>
            <w:noProof/>
          </w:rPr>
          <w:t>1.4.</w:t>
        </w:r>
        <w:r w:rsidR="00C16641">
          <w:rPr>
            <w:rFonts w:asciiTheme="minorHAnsi" w:eastAsiaTheme="minorEastAsia" w:hAnsiTheme="minorHAnsi" w:cstheme="minorBidi"/>
            <w:b w:val="0"/>
            <w:noProof/>
            <w:sz w:val="22"/>
            <w:szCs w:val="22"/>
          </w:rPr>
          <w:tab/>
        </w:r>
        <w:r w:rsidR="00C16641" w:rsidRPr="006F3454">
          <w:rPr>
            <w:rStyle w:val="Hyperlink"/>
            <w:noProof/>
          </w:rPr>
          <w:t>Organization of the Manual</w:t>
        </w:r>
        <w:r w:rsidR="00C16641">
          <w:rPr>
            <w:noProof/>
            <w:webHidden/>
          </w:rPr>
          <w:tab/>
        </w:r>
        <w:r w:rsidR="00C16641">
          <w:rPr>
            <w:noProof/>
            <w:webHidden/>
          </w:rPr>
          <w:fldChar w:fldCharType="begin"/>
        </w:r>
        <w:r w:rsidR="00C16641">
          <w:rPr>
            <w:noProof/>
            <w:webHidden/>
          </w:rPr>
          <w:instrText xml:space="preserve"> PAGEREF _Toc352250153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54" w:history="1">
        <w:r w:rsidR="00C16641" w:rsidRPr="006F3454">
          <w:rPr>
            <w:rStyle w:val="Hyperlink"/>
            <w:noProof/>
          </w:rPr>
          <w:t>1.5.</w:t>
        </w:r>
        <w:r w:rsidR="00C16641">
          <w:rPr>
            <w:rFonts w:asciiTheme="minorHAnsi" w:eastAsiaTheme="minorEastAsia" w:hAnsiTheme="minorHAnsi" w:cstheme="minorBidi"/>
            <w:b w:val="0"/>
            <w:noProof/>
            <w:sz w:val="22"/>
            <w:szCs w:val="22"/>
          </w:rPr>
          <w:tab/>
        </w:r>
        <w:r w:rsidR="00C16641" w:rsidRPr="006F3454">
          <w:rPr>
            <w:rStyle w:val="Hyperlink"/>
            <w:noProof/>
          </w:rPr>
          <w:t>Acronyms and Abbreviations</w:t>
        </w:r>
        <w:r w:rsidR="00C16641">
          <w:rPr>
            <w:noProof/>
            <w:webHidden/>
          </w:rPr>
          <w:tab/>
        </w:r>
        <w:r w:rsidR="00C16641">
          <w:rPr>
            <w:noProof/>
            <w:webHidden/>
          </w:rPr>
          <w:fldChar w:fldCharType="begin"/>
        </w:r>
        <w:r w:rsidR="00C16641">
          <w:rPr>
            <w:noProof/>
            <w:webHidden/>
          </w:rPr>
          <w:instrText xml:space="preserve"> PAGEREF _Toc352250154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1"/>
        <w:rPr>
          <w:rFonts w:asciiTheme="minorHAnsi" w:eastAsiaTheme="minorEastAsia" w:hAnsiTheme="minorHAnsi" w:cstheme="minorBidi"/>
          <w:b w:val="0"/>
          <w:noProof/>
          <w:sz w:val="22"/>
          <w:szCs w:val="22"/>
        </w:rPr>
      </w:pPr>
      <w:hyperlink w:anchor="_Toc352250155" w:history="1">
        <w:r w:rsidR="00C16641" w:rsidRPr="006F3454">
          <w:rPr>
            <w:rStyle w:val="Hyperlink"/>
            <w:noProof/>
          </w:rPr>
          <w:t>2.</w:t>
        </w:r>
        <w:r w:rsidR="00C16641">
          <w:rPr>
            <w:rFonts w:asciiTheme="minorHAnsi" w:eastAsiaTheme="minorEastAsia" w:hAnsiTheme="minorHAnsi" w:cstheme="minorBidi"/>
            <w:b w:val="0"/>
            <w:noProof/>
            <w:sz w:val="22"/>
            <w:szCs w:val="22"/>
          </w:rPr>
          <w:tab/>
        </w:r>
        <w:r w:rsidR="00C16641" w:rsidRPr="006F3454">
          <w:rPr>
            <w:rStyle w:val="Hyperlink"/>
            <w:noProof/>
          </w:rPr>
          <w:t>System Summary</w:t>
        </w:r>
        <w:r w:rsidR="00C16641">
          <w:rPr>
            <w:noProof/>
            <w:webHidden/>
          </w:rPr>
          <w:tab/>
        </w:r>
        <w:r w:rsidR="00C16641">
          <w:rPr>
            <w:noProof/>
            <w:webHidden/>
          </w:rPr>
          <w:fldChar w:fldCharType="begin"/>
        </w:r>
        <w:r w:rsidR="00C16641">
          <w:rPr>
            <w:noProof/>
            <w:webHidden/>
          </w:rPr>
          <w:instrText xml:space="preserve"> PAGEREF _Toc352250155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56" w:history="1">
        <w:r w:rsidR="00C16641" w:rsidRPr="006F3454">
          <w:rPr>
            <w:rStyle w:val="Hyperlink"/>
            <w:noProof/>
          </w:rPr>
          <w:t>2.1.</w:t>
        </w:r>
        <w:r w:rsidR="00C16641">
          <w:rPr>
            <w:rFonts w:asciiTheme="minorHAnsi" w:eastAsiaTheme="minorEastAsia" w:hAnsiTheme="minorHAnsi" w:cstheme="minorBidi"/>
            <w:b w:val="0"/>
            <w:noProof/>
            <w:sz w:val="22"/>
            <w:szCs w:val="22"/>
          </w:rPr>
          <w:tab/>
        </w:r>
        <w:r w:rsidR="00C16641" w:rsidRPr="006F3454">
          <w:rPr>
            <w:rStyle w:val="Hyperlink"/>
            <w:noProof/>
          </w:rPr>
          <w:t>System Configuration</w:t>
        </w:r>
        <w:r w:rsidR="00C16641">
          <w:rPr>
            <w:noProof/>
            <w:webHidden/>
          </w:rPr>
          <w:tab/>
        </w:r>
        <w:r w:rsidR="00C16641">
          <w:rPr>
            <w:noProof/>
            <w:webHidden/>
          </w:rPr>
          <w:fldChar w:fldCharType="begin"/>
        </w:r>
        <w:r w:rsidR="00C16641">
          <w:rPr>
            <w:noProof/>
            <w:webHidden/>
          </w:rPr>
          <w:instrText xml:space="preserve"> PAGEREF _Toc352250156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57" w:history="1">
        <w:r w:rsidR="00C16641" w:rsidRPr="006F3454">
          <w:rPr>
            <w:rStyle w:val="Hyperlink"/>
            <w:noProof/>
          </w:rPr>
          <w:t>2.2.</w:t>
        </w:r>
        <w:r w:rsidR="00C16641">
          <w:rPr>
            <w:rFonts w:asciiTheme="minorHAnsi" w:eastAsiaTheme="minorEastAsia" w:hAnsiTheme="minorHAnsi" w:cstheme="minorBidi"/>
            <w:b w:val="0"/>
            <w:noProof/>
            <w:sz w:val="22"/>
            <w:szCs w:val="22"/>
          </w:rPr>
          <w:tab/>
        </w:r>
        <w:r w:rsidR="00C16641" w:rsidRPr="006F3454">
          <w:rPr>
            <w:rStyle w:val="Hyperlink"/>
            <w:noProof/>
          </w:rPr>
          <w:t>Data Flows</w:t>
        </w:r>
        <w:r w:rsidR="00C16641">
          <w:rPr>
            <w:noProof/>
            <w:webHidden/>
          </w:rPr>
          <w:tab/>
        </w:r>
        <w:r w:rsidR="00C16641">
          <w:rPr>
            <w:noProof/>
            <w:webHidden/>
          </w:rPr>
          <w:fldChar w:fldCharType="begin"/>
        </w:r>
        <w:r w:rsidR="00C16641">
          <w:rPr>
            <w:noProof/>
            <w:webHidden/>
          </w:rPr>
          <w:instrText xml:space="preserve"> PAGEREF _Toc352250157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58" w:history="1">
        <w:r w:rsidR="00C16641" w:rsidRPr="006F3454">
          <w:rPr>
            <w:rStyle w:val="Hyperlink"/>
            <w:noProof/>
          </w:rPr>
          <w:t>2.3.</w:t>
        </w:r>
        <w:r w:rsidR="00C16641">
          <w:rPr>
            <w:rFonts w:asciiTheme="minorHAnsi" w:eastAsiaTheme="minorEastAsia" w:hAnsiTheme="minorHAnsi" w:cstheme="minorBidi"/>
            <w:b w:val="0"/>
            <w:noProof/>
            <w:sz w:val="22"/>
            <w:szCs w:val="22"/>
          </w:rPr>
          <w:tab/>
        </w:r>
        <w:r w:rsidR="00C16641" w:rsidRPr="006F3454">
          <w:rPr>
            <w:rStyle w:val="Hyperlink"/>
            <w:noProof/>
          </w:rPr>
          <w:t>User Access Levels</w:t>
        </w:r>
        <w:r w:rsidR="00C16641">
          <w:rPr>
            <w:noProof/>
            <w:webHidden/>
          </w:rPr>
          <w:tab/>
        </w:r>
        <w:r w:rsidR="00C16641">
          <w:rPr>
            <w:noProof/>
            <w:webHidden/>
          </w:rPr>
          <w:fldChar w:fldCharType="begin"/>
        </w:r>
        <w:r w:rsidR="00C16641">
          <w:rPr>
            <w:noProof/>
            <w:webHidden/>
          </w:rPr>
          <w:instrText xml:space="preserve"> PAGEREF _Toc352250158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59" w:history="1">
        <w:r w:rsidR="00C16641" w:rsidRPr="006F3454">
          <w:rPr>
            <w:rStyle w:val="Hyperlink"/>
            <w:noProof/>
          </w:rPr>
          <w:t>2.4.</w:t>
        </w:r>
        <w:r w:rsidR="00C16641">
          <w:rPr>
            <w:rFonts w:asciiTheme="minorHAnsi" w:eastAsiaTheme="minorEastAsia" w:hAnsiTheme="minorHAnsi" w:cstheme="minorBidi"/>
            <w:b w:val="0"/>
            <w:noProof/>
            <w:sz w:val="22"/>
            <w:szCs w:val="22"/>
          </w:rPr>
          <w:tab/>
        </w:r>
        <w:r w:rsidR="00C16641" w:rsidRPr="006F3454">
          <w:rPr>
            <w:rStyle w:val="Hyperlink"/>
            <w:noProof/>
          </w:rPr>
          <w:t>Contingencies and Alternate Modes of Operation</w:t>
        </w:r>
        <w:r w:rsidR="00C16641">
          <w:rPr>
            <w:noProof/>
            <w:webHidden/>
          </w:rPr>
          <w:tab/>
        </w:r>
        <w:r w:rsidR="00C16641">
          <w:rPr>
            <w:noProof/>
            <w:webHidden/>
          </w:rPr>
          <w:fldChar w:fldCharType="begin"/>
        </w:r>
        <w:r w:rsidR="00C16641">
          <w:rPr>
            <w:noProof/>
            <w:webHidden/>
          </w:rPr>
          <w:instrText xml:space="preserve"> PAGEREF _Toc352250159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1"/>
        <w:rPr>
          <w:rFonts w:asciiTheme="minorHAnsi" w:eastAsiaTheme="minorEastAsia" w:hAnsiTheme="minorHAnsi" w:cstheme="minorBidi"/>
          <w:b w:val="0"/>
          <w:noProof/>
          <w:sz w:val="22"/>
          <w:szCs w:val="22"/>
        </w:rPr>
      </w:pPr>
      <w:hyperlink w:anchor="_Toc352250160" w:history="1">
        <w:r w:rsidR="00C16641" w:rsidRPr="006F3454">
          <w:rPr>
            <w:rStyle w:val="Hyperlink"/>
            <w:noProof/>
          </w:rPr>
          <w:t>3.</w:t>
        </w:r>
        <w:r w:rsidR="00C16641">
          <w:rPr>
            <w:rFonts w:asciiTheme="minorHAnsi" w:eastAsiaTheme="minorEastAsia" w:hAnsiTheme="minorHAnsi" w:cstheme="minorBidi"/>
            <w:b w:val="0"/>
            <w:noProof/>
            <w:sz w:val="22"/>
            <w:szCs w:val="22"/>
          </w:rPr>
          <w:tab/>
        </w:r>
        <w:r w:rsidR="00C16641" w:rsidRPr="006F3454">
          <w:rPr>
            <w:rStyle w:val="Hyperlink"/>
            <w:noProof/>
          </w:rPr>
          <w:t>Getting Started</w:t>
        </w:r>
        <w:r w:rsidR="00C16641">
          <w:rPr>
            <w:noProof/>
            <w:webHidden/>
          </w:rPr>
          <w:tab/>
        </w:r>
        <w:r w:rsidR="00C16641">
          <w:rPr>
            <w:noProof/>
            <w:webHidden/>
          </w:rPr>
          <w:fldChar w:fldCharType="begin"/>
        </w:r>
        <w:r w:rsidR="00C16641">
          <w:rPr>
            <w:noProof/>
            <w:webHidden/>
          </w:rPr>
          <w:instrText xml:space="preserve"> PAGEREF _Toc352250160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61" w:history="1">
        <w:r w:rsidR="00C16641" w:rsidRPr="006F3454">
          <w:rPr>
            <w:rStyle w:val="Hyperlink"/>
            <w:noProof/>
          </w:rPr>
          <w:t>3.1.</w:t>
        </w:r>
        <w:r w:rsidR="00C16641">
          <w:rPr>
            <w:rFonts w:asciiTheme="minorHAnsi" w:eastAsiaTheme="minorEastAsia" w:hAnsiTheme="minorHAnsi" w:cstheme="minorBidi"/>
            <w:b w:val="0"/>
            <w:noProof/>
            <w:sz w:val="22"/>
            <w:szCs w:val="22"/>
          </w:rPr>
          <w:tab/>
        </w:r>
        <w:r w:rsidR="00C16641" w:rsidRPr="006F3454">
          <w:rPr>
            <w:rStyle w:val="Hyperlink"/>
            <w:noProof/>
          </w:rPr>
          <w:t>Logging On</w:t>
        </w:r>
        <w:r w:rsidR="00C16641">
          <w:rPr>
            <w:noProof/>
            <w:webHidden/>
          </w:rPr>
          <w:tab/>
        </w:r>
        <w:r w:rsidR="00C16641">
          <w:rPr>
            <w:noProof/>
            <w:webHidden/>
          </w:rPr>
          <w:fldChar w:fldCharType="begin"/>
        </w:r>
        <w:r w:rsidR="00C16641">
          <w:rPr>
            <w:noProof/>
            <w:webHidden/>
          </w:rPr>
          <w:instrText xml:space="preserve"> PAGEREF _Toc352250161 \h </w:instrText>
        </w:r>
        <w:r w:rsidR="00C16641">
          <w:rPr>
            <w:noProof/>
            <w:webHidden/>
          </w:rPr>
        </w:r>
        <w:r w:rsidR="00C16641">
          <w:rPr>
            <w:noProof/>
            <w:webHidden/>
          </w:rPr>
          <w:fldChar w:fldCharType="separate"/>
        </w:r>
        <w:r w:rsidR="00C16641">
          <w:rPr>
            <w:noProof/>
            <w:webHidden/>
          </w:rPr>
          <w:t>5</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62" w:history="1">
        <w:r w:rsidR="00C16641" w:rsidRPr="006F3454">
          <w:rPr>
            <w:rStyle w:val="Hyperlink"/>
            <w:noProof/>
          </w:rPr>
          <w:t>3.2.</w:t>
        </w:r>
        <w:r w:rsidR="00C16641">
          <w:rPr>
            <w:rFonts w:asciiTheme="minorHAnsi" w:eastAsiaTheme="minorEastAsia" w:hAnsiTheme="minorHAnsi" w:cstheme="minorBidi"/>
            <w:b w:val="0"/>
            <w:noProof/>
            <w:sz w:val="22"/>
            <w:szCs w:val="22"/>
          </w:rPr>
          <w:tab/>
        </w:r>
        <w:r w:rsidR="00C16641" w:rsidRPr="006F3454">
          <w:rPr>
            <w:rStyle w:val="Hyperlink"/>
            <w:noProof/>
          </w:rPr>
          <w:t>System Menu</w:t>
        </w:r>
        <w:r w:rsidR="00C16641">
          <w:rPr>
            <w:noProof/>
            <w:webHidden/>
          </w:rPr>
          <w:tab/>
        </w:r>
        <w:r w:rsidR="00C16641">
          <w:rPr>
            <w:noProof/>
            <w:webHidden/>
          </w:rPr>
          <w:fldChar w:fldCharType="begin"/>
        </w:r>
        <w:r w:rsidR="00C16641">
          <w:rPr>
            <w:noProof/>
            <w:webHidden/>
          </w:rPr>
          <w:instrText xml:space="preserve"> PAGEREF _Toc352250162 \h </w:instrText>
        </w:r>
        <w:r w:rsidR="00C16641">
          <w:rPr>
            <w:noProof/>
            <w:webHidden/>
          </w:rPr>
        </w:r>
        <w:r w:rsidR="00C16641">
          <w:rPr>
            <w:noProof/>
            <w:webHidden/>
          </w:rPr>
          <w:fldChar w:fldCharType="separate"/>
        </w:r>
        <w:r w:rsidR="00C16641">
          <w:rPr>
            <w:noProof/>
            <w:webHidden/>
          </w:rPr>
          <w:t>6</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63" w:history="1">
        <w:r w:rsidR="00C16641" w:rsidRPr="006F3454">
          <w:rPr>
            <w:rStyle w:val="Hyperlink"/>
            <w:noProof/>
          </w:rPr>
          <w:t>3.3.</w:t>
        </w:r>
        <w:r w:rsidR="00C16641">
          <w:rPr>
            <w:rFonts w:asciiTheme="minorHAnsi" w:eastAsiaTheme="minorEastAsia" w:hAnsiTheme="minorHAnsi" w:cstheme="minorBidi"/>
            <w:b w:val="0"/>
            <w:noProof/>
            <w:sz w:val="22"/>
            <w:szCs w:val="22"/>
          </w:rPr>
          <w:tab/>
        </w:r>
        <w:r w:rsidR="00C16641" w:rsidRPr="006F3454">
          <w:rPr>
            <w:rStyle w:val="Hyperlink"/>
            <w:noProof/>
          </w:rPr>
          <w:t>Changing User ID and Password</w:t>
        </w:r>
        <w:r w:rsidR="00C16641">
          <w:rPr>
            <w:noProof/>
            <w:webHidden/>
          </w:rPr>
          <w:tab/>
        </w:r>
        <w:r w:rsidR="00C16641">
          <w:rPr>
            <w:noProof/>
            <w:webHidden/>
          </w:rPr>
          <w:fldChar w:fldCharType="begin"/>
        </w:r>
        <w:r w:rsidR="00C16641">
          <w:rPr>
            <w:noProof/>
            <w:webHidden/>
          </w:rPr>
          <w:instrText xml:space="preserve"> PAGEREF _Toc352250163 \h </w:instrText>
        </w:r>
        <w:r w:rsidR="00C16641">
          <w:rPr>
            <w:noProof/>
            <w:webHidden/>
          </w:rPr>
        </w:r>
        <w:r w:rsidR="00C16641">
          <w:rPr>
            <w:noProof/>
            <w:webHidden/>
          </w:rPr>
          <w:fldChar w:fldCharType="separate"/>
        </w:r>
        <w:r w:rsidR="00C16641">
          <w:rPr>
            <w:noProof/>
            <w:webHidden/>
          </w:rPr>
          <w:t>6</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64" w:history="1">
        <w:r w:rsidR="00C16641" w:rsidRPr="006F3454">
          <w:rPr>
            <w:rStyle w:val="Hyperlink"/>
            <w:noProof/>
          </w:rPr>
          <w:t>3.4.</w:t>
        </w:r>
        <w:r w:rsidR="00C16641">
          <w:rPr>
            <w:rFonts w:asciiTheme="minorHAnsi" w:eastAsiaTheme="minorEastAsia" w:hAnsiTheme="minorHAnsi" w:cstheme="minorBidi"/>
            <w:b w:val="0"/>
            <w:noProof/>
            <w:sz w:val="22"/>
            <w:szCs w:val="22"/>
          </w:rPr>
          <w:tab/>
        </w:r>
        <w:r w:rsidR="00C16641" w:rsidRPr="006F3454">
          <w:rPr>
            <w:rStyle w:val="Hyperlink"/>
            <w:noProof/>
          </w:rPr>
          <w:t>Exit System</w:t>
        </w:r>
        <w:r w:rsidR="00C16641">
          <w:rPr>
            <w:noProof/>
            <w:webHidden/>
          </w:rPr>
          <w:tab/>
        </w:r>
        <w:r w:rsidR="00C16641">
          <w:rPr>
            <w:noProof/>
            <w:webHidden/>
          </w:rPr>
          <w:fldChar w:fldCharType="begin"/>
        </w:r>
        <w:r w:rsidR="00C16641">
          <w:rPr>
            <w:noProof/>
            <w:webHidden/>
          </w:rPr>
          <w:instrText xml:space="preserve"> PAGEREF _Toc352250164 \h </w:instrText>
        </w:r>
        <w:r w:rsidR="00C16641">
          <w:rPr>
            <w:noProof/>
            <w:webHidden/>
          </w:rPr>
        </w:r>
        <w:r w:rsidR="00C16641">
          <w:rPr>
            <w:noProof/>
            <w:webHidden/>
          </w:rPr>
          <w:fldChar w:fldCharType="separate"/>
        </w:r>
        <w:r w:rsidR="00C16641">
          <w:rPr>
            <w:noProof/>
            <w:webHidden/>
          </w:rPr>
          <w:t>6</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65" w:history="1">
        <w:r w:rsidR="00C16641" w:rsidRPr="006F3454">
          <w:rPr>
            <w:rStyle w:val="Hyperlink"/>
            <w:noProof/>
          </w:rPr>
          <w:t>3.5.</w:t>
        </w:r>
        <w:r w:rsidR="00C16641">
          <w:rPr>
            <w:rFonts w:asciiTheme="minorHAnsi" w:eastAsiaTheme="minorEastAsia" w:hAnsiTheme="minorHAnsi" w:cstheme="minorBidi"/>
            <w:b w:val="0"/>
            <w:noProof/>
            <w:sz w:val="22"/>
            <w:szCs w:val="22"/>
          </w:rPr>
          <w:tab/>
        </w:r>
        <w:r w:rsidR="00C16641" w:rsidRPr="006F3454">
          <w:rPr>
            <w:rStyle w:val="Hyperlink"/>
            <w:noProof/>
          </w:rPr>
          <w:t>Special Instructions for Error Correction</w:t>
        </w:r>
        <w:r w:rsidR="00C16641">
          <w:rPr>
            <w:noProof/>
            <w:webHidden/>
          </w:rPr>
          <w:tab/>
        </w:r>
        <w:r w:rsidR="00C16641">
          <w:rPr>
            <w:noProof/>
            <w:webHidden/>
          </w:rPr>
          <w:fldChar w:fldCharType="begin"/>
        </w:r>
        <w:r w:rsidR="00C16641">
          <w:rPr>
            <w:noProof/>
            <w:webHidden/>
          </w:rPr>
          <w:instrText xml:space="preserve"> PAGEREF _Toc352250165 \h </w:instrText>
        </w:r>
        <w:r w:rsidR="00C16641">
          <w:rPr>
            <w:noProof/>
            <w:webHidden/>
          </w:rPr>
        </w:r>
        <w:r w:rsidR="00C16641">
          <w:rPr>
            <w:noProof/>
            <w:webHidden/>
          </w:rPr>
          <w:fldChar w:fldCharType="separate"/>
        </w:r>
        <w:r w:rsidR="00C16641">
          <w:rPr>
            <w:noProof/>
            <w:webHidden/>
          </w:rPr>
          <w:t>6</w:t>
        </w:r>
        <w:r w:rsidR="00C16641">
          <w:rPr>
            <w:noProof/>
            <w:webHidden/>
          </w:rPr>
          <w:fldChar w:fldCharType="end"/>
        </w:r>
      </w:hyperlink>
    </w:p>
    <w:p w:rsidR="00C16641" w:rsidRDefault="00096E5B">
      <w:pPr>
        <w:pStyle w:val="TOC2"/>
        <w:rPr>
          <w:rFonts w:asciiTheme="minorHAnsi" w:eastAsiaTheme="minorEastAsia" w:hAnsiTheme="minorHAnsi" w:cstheme="minorBidi"/>
          <w:b w:val="0"/>
          <w:noProof/>
          <w:sz w:val="22"/>
          <w:szCs w:val="22"/>
        </w:rPr>
      </w:pPr>
      <w:hyperlink w:anchor="_Toc352250166" w:history="1">
        <w:r w:rsidR="00C16641" w:rsidRPr="006F3454">
          <w:rPr>
            <w:rStyle w:val="Hyperlink"/>
            <w:noProof/>
          </w:rPr>
          <w:t>3.6.</w:t>
        </w:r>
        <w:r w:rsidR="00C16641">
          <w:rPr>
            <w:rFonts w:asciiTheme="minorHAnsi" w:eastAsiaTheme="minorEastAsia" w:hAnsiTheme="minorHAnsi" w:cstheme="minorBidi"/>
            <w:b w:val="0"/>
            <w:noProof/>
            <w:sz w:val="22"/>
            <w:szCs w:val="22"/>
          </w:rPr>
          <w:tab/>
        </w:r>
        <w:r w:rsidR="00C16641" w:rsidRPr="006F3454">
          <w:rPr>
            <w:rStyle w:val="Hyperlink"/>
            <w:noProof/>
          </w:rPr>
          <w:t>Caveats and Exceptions</w:t>
        </w:r>
        <w:r w:rsidR="00C16641">
          <w:rPr>
            <w:noProof/>
            <w:webHidden/>
          </w:rPr>
          <w:tab/>
        </w:r>
        <w:r w:rsidR="00C16641">
          <w:rPr>
            <w:noProof/>
            <w:webHidden/>
          </w:rPr>
          <w:fldChar w:fldCharType="begin"/>
        </w:r>
        <w:r w:rsidR="00C16641">
          <w:rPr>
            <w:noProof/>
            <w:webHidden/>
          </w:rPr>
          <w:instrText xml:space="preserve"> PAGEREF _Toc352250166 \h </w:instrText>
        </w:r>
        <w:r w:rsidR="00C16641">
          <w:rPr>
            <w:noProof/>
            <w:webHidden/>
          </w:rPr>
        </w:r>
        <w:r w:rsidR="00C16641">
          <w:rPr>
            <w:noProof/>
            <w:webHidden/>
          </w:rPr>
          <w:fldChar w:fldCharType="separate"/>
        </w:r>
        <w:r w:rsidR="00C16641">
          <w:rPr>
            <w:noProof/>
            <w:webHidden/>
          </w:rPr>
          <w:t>6</w:t>
        </w:r>
        <w:r w:rsidR="00C16641">
          <w:rPr>
            <w:noProof/>
            <w:webHidden/>
          </w:rPr>
          <w:fldChar w:fldCharType="end"/>
        </w:r>
      </w:hyperlink>
    </w:p>
    <w:p w:rsidR="00C16641" w:rsidRDefault="00096E5B">
      <w:pPr>
        <w:pStyle w:val="TOC1"/>
        <w:rPr>
          <w:rFonts w:asciiTheme="minorHAnsi" w:eastAsiaTheme="minorEastAsia" w:hAnsiTheme="minorHAnsi" w:cstheme="minorBidi"/>
          <w:b w:val="0"/>
          <w:noProof/>
          <w:sz w:val="22"/>
          <w:szCs w:val="22"/>
        </w:rPr>
      </w:pPr>
      <w:hyperlink w:anchor="_Toc352250167" w:history="1">
        <w:r w:rsidR="00C16641" w:rsidRPr="006F3454">
          <w:rPr>
            <w:rStyle w:val="Hyperlink"/>
            <w:noProof/>
          </w:rPr>
          <w:t>4.</w:t>
        </w:r>
        <w:r w:rsidR="00C16641">
          <w:rPr>
            <w:rFonts w:asciiTheme="minorHAnsi" w:eastAsiaTheme="minorEastAsia" w:hAnsiTheme="minorHAnsi" w:cstheme="minorBidi"/>
            <w:b w:val="0"/>
            <w:noProof/>
            <w:sz w:val="22"/>
            <w:szCs w:val="22"/>
          </w:rPr>
          <w:tab/>
        </w:r>
        <w:r w:rsidR="00C16641" w:rsidRPr="006F3454">
          <w:rPr>
            <w:rStyle w:val="Hyperlink"/>
            <w:noProof/>
          </w:rPr>
          <w:t>Project-Specific Scenario</w:t>
        </w:r>
        <w:r w:rsidR="00C16641">
          <w:rPr>
            <w:noProof/>
            <w:webHidden/>
          </w:rPr>
          <w:tab/>
        </w:r>
        <w:r w:rsidR="00C16641">
          <w:rPr>
            <w:noProof/>
            <w:webHidden/>
          </w:rPr>
          <w:fldChar w:fldCharType="begin"/>
        </w:r>
        <w:r w:rsidR="00C16641">
          <w:rPr>
            <w:noProof/>
            <w:webHidden/>
          </w:rPr>
          <w:instrText xml:space="preserve"> PAGEREF _Toc352250167 \h </w:instrText>
        </w:r>
        <w:r w:rsidR="00C16641">
          <w:rPr>
            <w:noProof/>
            <w:webHidden/>
          </w:rPr>
        </w:r>
        <w:r w:rsidR="00C16641">
          <w:rPr>
            <w:noProof/>
            <w:webHidden/>
          </w:rPr>
          <w:fldChar w:fldCharType="separate"/>
        </w:r>
        <w:r w:rsidR="00C16641">
          <w:rPr>
            <w:noProof/>
            <w:webHidden/>
          </w:rPr>
          <w:t>6</w:t>
        </w:r>
        <w:r w:rsidR="00C16641">
          <w:rPr>
            <w:noProof/>
            <w:webHidden/>
          </w:rPr>
          <w:fldChar w:fldCharType="end"/>
        </w:r>
      </w:hyperlink>
    </w:p>
    <w:p w:rsidR="00C16641" w:rsidRDefault="00096E5B">
      <w:pPr>
        <w:pStyle w:val="TOC1"/>
        <w:rPr>
          <w:rFonts w:asciiTheme="minorHAnsi" w:eastAsiaTheme="minorEastAsia" w:hAnsiTheme="minorHAnsi" w:cstheme="minorBidi"/>
          <w:b w:val="0"/>
          <w:noProof/>
          <w:sz w:val="22"/>
          <w:szCs w:val="22"/>
        </w:rPr>
      </w:pPr>
      <w:hyperlink w:anchor="_Toc352250168" w:history="1">
        <w:r w:rsidR="00C16641" w:rsidRPr="006F3454">
          <w:rPr>
            <w:rStyle w:val="Hyperlink"/>
            <w:noProof/>
          </w:rPr>
          <w:t>5.</w:t>
        </w:r>
        <w:r w:rsidR="00C16641">
          <w:rPr>
            <w:rFonts w:asciiTheme="minorHAnsi" w:eastAsiaTheme="minorEastAsia" w:hAnsiTheme="minorHAnsi" w:cstheme="minorBidi"/>
            <w:b w:val="0"/>
            <w:noProof/>
            <w:sz w:val="22"/>
            <w:szCs w:val="22"/>
          </w:rPr>
          <w:tab/>
        </w:r>
        <w:r w:rsidR="00C16641" w:rsidRPr="006F3454">
          <w:rPr>
            <w:rStyle w:val="Hyperlink"/>
            <w:noProof/>
          </w:rPr>
          <w:t>Troubleshooting</w:t>
        </w:r>
        <w:r w:rsidR="00C16641">
          <w:rPr>
            <w:noProof/>
            <w:webHidden/>
          </w:rPr>
          <w:tab/>
        </w:r>
        <w:r w:rsidR="00C16641">
          <w:rPr>
            <w:noProof/>
            <w:webHidden/>
          </w:rPr>
          <w:fldChar w:fldCharType="begin"/>
        </w:r>
        <w:r w:rsidR="00C16641">
          <w:rPr>
            <w:noProof/>
            <w:webHidden/>
          </w:rPr>
          <w:instrText xml:space="preserve"> PAGEREF _Toc352250168 \h </w:instrText>
        </w:r>
        <w:r w:rsidR="00C16641">
          <w:rPr>
            <w:noProof/>
            <w:webHidden/>
          </w:rPr>
        </w:r>
        <w:r w:rsidR="00C16641">
          <w:rPr>
            <w:noProof/>
            <w:webHidden/>
          </w:rPr>
          <w:fldChar w:fldCharType="separate"/>
        </w:r>
        <w:r w:rsidR="00C16641">
          <w:rPr>
            <w:noProof/>
            <w:webHidden/>
          </w:rPr>
          <w:t>7</w:t>
        </w:r>
        <w:r w:rsidR="00C16641">
          <w:rPr>
            <w:noProof/>
            <w:webHidden/>
          </w:rPr>
          <w:fldChar w:fldCharType="end"/>
        </w:r>
      </w:hyperlink>
    </w:p>
    <w:p w:rsidR="004F3A80" w:rsidRDefault="003224BE" w:rsidP="004F3A80">
      <w:pPr>
        <w:pStyle w:val="TOC1"/>
        <w:sectPr w:rsidR="004F3A80" w:rsidSect="00F7216E">
          <w:footerReference w:type="default" r:id="rId15"/>
          <w:type w:val="oddPage"/>
          <w:pgSz w:w="12240" w:h="15840" w:code="1"/>
          <w:pgMar w:top="1440" w:right="1440" w:bottom="1440" w:left="1440" w:header="720" w:footer="720" w:gutter="0"/>
          <w:pgNumType w:fmt="lowerRoman" w:start="1"/>
          <w:cols w:space="720"/>
          <w:docGrid w:linePitch="360"/>
        </w:sectPr>
      </w:pPr>
      <w:r>
        <w:fldChar w:fldCharType="end"/>
      </w:r>
    </w:p>
    <w:p w:rsidR="004F3A80" w:rsidRDefault="004F3A80" w:rsidP="00B6706C">
      <w:pPr>
        <w:pStyle w:val="Heading1"/>
      </w:pPr>
      <w:bookmarkStart w:id="4" w:name="_Toc352250146"/>
      <w:r w:rsidRPr="00FF2309">
        <w:lastRenderedPageBreak/>
        <w:t>Introduction</w:t>
      </w:r>
      <w:bookmarkEnd w:id="0"/>
      <w:bookmarkEnd w:id="4"/>
    </w:p>
    <w:p w:rsidR="00080748" w:rsidRDefault="00080748" w:rsidP="00080748">
      <w:pPr>
        <w:pStyle w:val="InstructionalText1"/>
      </w:pPr>
      <w:r>
        <w:t>It is difficult to provide a users’ guide template that fits all situations since applications vary so much in what they allow users to do.  This template is put forth for the project manager or other writer to use in tailoring to the specific characteristics of the software and the project.</w:t>
      </w:r>
      <w:r w:rsidR="00A00AA8">
        <w:t xml:space="preserve"> </w:t>
      </w:r>
    </w:p>
    <w:p w:rsidR="00080748" w:rsidRDefault="00080748" w:rsidP="00080748">
      <w:pPr>
        <w:pStyle w:val="Heading2"/>
      </w:pPr>
      <w:r>
        <w:tab/>
      </w:r>
      <w:bookmarkStart w:id="5" w:name="_Toc352250147"/>
      <w:r>
        <w:t>Purpose</w:t>
      </w:r>
      <w:bookmarkEnd w:id="5"/>
    </w:p>
    <w:p w:rsidR="00080748" w:rsidRDefault="00080748" w:rsidP="00080748">
      <w:pPr>
        <w:pStyle w:val="InstructionalText1"/>
      </w:pPr>
      <w:r>
        <w:t>Describe the purpose of the guide, which is typically to familiarize users with the important features and navigational elements of the tool.</w:t>
      </w:r>
    </w:p>
    <w:p w:rsidR="00080748" w:rsidRDefault="00080748" w:rsidP="00080748">
      <w:pPr>
        <w:pStyle w:val="Heading2"/>
      </w:pPr>
      <w:bookmarkStart w:id="6" w:name="_Toc352250148"/>
      <w:r>
        <w:t>Overview</w:t>
      </w:r>
      <w:bookmarkEnd w:id="6"/>
      <w:r>
        <w:t xml:space="preserve"> </w:t>
      </w:r>
    </w:p>
    <w:p w:rsidR="00080748" w:rsidRDefault="00080748" w:rsidP="00080748">
      <w:pPr>
        <w:pStyle w:val="InstructionalText1"/>
      </w:pPr>
      <w:r>
        <w:t xml:space="preserve">Explain in general terms the system and the purpose for which it is intended.  The description may include some of the following elements: </w:t>
      </w:r>
    </w:p>
    <w:p w:rsidR="00080748" w:rsidRDefault="00080748" w:rsidP="00080748">
      <w:pPr>
        <w:pStyle w:val="InstructionalBullet1"/>
      </w:pPr>
      <w:r>
        <w:t>List and describe the major functions performed by the system</w:t>
      </w:r>
    </w:p>
    <w:p w:rsidR="00080748" w:rsidRDefault="00080748" w:rsidP="00080748">
      <w:pPr>
        <w:pStyle w:val="InstructionalBullet1"/>
      </w:pPr>
      <w:r>
        <w:t>Describe the architecture of the system in non-technical terms, (e.g., client/server, Web-based, etc.)</w:t>
      </w:r>
    </w:p>
    <w:p w:rsidR="00080748" w:rsidRDefault="00080748" w:rsidP="00080748">
      <w:pPr>
        <w:pStyle w:val="InstructionalBullet1"/>
      </w:pPr>
      <w:r>
        <w:t>User access mode, (e.g., graphical user interface)</w:t>
      </w:r>
    </w:p>
    <w:p w:rsidR="00080748" w:rsidRDefault="00080748" w:rsidP="00080748">
      <w:pPr>
        <w:pStyle w:val="InstructionalBullet1"/>
      </w:pPr>
      <w:r>
        <w:t>Responsible organization</w:t>
      </w:r>
    </w:p>
    <w:p w:rsidR="00080748" w:rsidRDefault="00080748" w:rsidP="00080748">
      <w:pPr>
        <w:pStyle w:val="InstructionalBullet1"/>
      </w:pPr>
      <w:r>
        <w:t>System name or title</w:t>
      </w:r>
    </w:p>
    <w:p w:rsidR="00080748" w:rsidRDefault="00080748" w:rsidP="00080748">
      <w:pPr>
        <w:pStyle w:val="InstructionalBullet1"/>
      </w:pPr>
      <w:r>
        <w:t>System code</w:t>
      </w:r>
    </w:p>
    <w:p w:rsidR="00080748" w:rsidRDefault="00080748" w:rsidP="00080748">
      <w:pPr>
        <w:pStyle w:val="InstructionalBullet1"/>
      </w:pPr>
      <w:r>
        <w:t>System category:</w:t>
      </w:r>
    </w:p>
    <w:p w:rsidR="00080748" w:rsidRDefault="00080748" w:rsidP="00080748">
      <w:pPr>
        <w:pStyle w:val="InstructionalBullet1"/>
        <w:numPr>
          <w:ilvl w:val="1"/>
          <w:numId w:val="8"/>
        </w:numPr>
      </w:pPr>
      <w:r>
        <w:t>Major application:  performs clearly defined functions for which there is a readily identifiable security consideration and need</w:t>
      </w:r>
    </w:p>
    <w:p w:rsidR="00080748" w:rsidRDefault="00080748" w:rsidP="00080748">
      <w:pPr>
        <w:pStyle w:val="InstructionalBullet1"/>
        <w:numPr>
          <w:ilvl w:val="1"/>
          <w:numId w:val="8"/>
        </w:numPr>
      </w:pPr>
      <w:r>
        <w:t>support system:  provides general computing or network support for a variety of users and applications</w:t>
      </w:r>
    </w:p>
    <w:p w:rsidR="00080748" w:rsidRDefault="00080748" w:rsidP="00080748">
      <w:pPr>
        <w:pStyle w:val="InstructionalBullet1"/>
      </w:pPr>
      <w:r>
        <w:t>Operational status:</w:t>
      </w:r>
    </w:p>
    <w:p w:rsidR="00080748" w:rsidRDefault="00080748" w:rsidP="00080748">
      <w:pPr>
        <w:pStyle w:val="InstructionalBullet1"/>
        <w:numPr>
          <w:ilvl w:val="1"/>
          <w:numId w:val="8"/>
        </w:numPr>
      </w:pPr>
      <w:r>
        <w:t>Operational</w:t>
      </w:r>
    </w:p>
    <w:p w:rsidR="00080748" w:rsidRDefault="00080748" w:rsidP="00080748">
      <w:pPr>
        <w:pStyle w:val="InstructionalBullet1"/>
        <w:numPr>
          <w:ilvl w:val="1"/>
          <w:numId w:val="8"/>
        </w:numPr>
      </w:pPr>
      <w:r>
        <w:t>Under development</w:t>
      </w:r>
    </w:p>
    <w:p w:rsidR="00080748" w:rsidRDefault="00080748" w:rsidP="00080748">
      <w:pPr>
        <w:pStyle w:val="InstructionalBullet1"/>
        <w:numPr>
          <w:ilvl w:val="1"/>
          <w:numId w:val="8"/>
        </w:numPr>
      </w:pPr>
      <w:r>
        <w:t>Undergoing a major modification</w:t>
      </w:r>
    </w:p>
    <w:p w:rsidR="00080748" w:rsidRDefault="00080748" w:rsidP="00080748">
      <w:pPr>
        <w:pStyle w:val="InstructionalBullet1"/>
      </w:pPr>
      <w:r>
        <w:t>General description</w:t>
      </w:r>
    </w:p>
    <w:p w:rsidR="00080748" w:rsidRDefault="00080748" w:rsidP="00080748">
      <w:pPr>
        <w:pStyle w:val="InstructionalBullet1"/>
      </w:pPr>
      <w:r>
        <w:t>System environment or special conditions</w:t>
      </w:r>
    </w:p>
    <w:p w:rsidR="00080748" w:rsidRDefault="00080748" w:rsidP="00080748">
      <w:pPr>
        <w:pStyle w:val="Heading2"/>
      </w:pPr>
      <w:bookmarkStart w:id="7" w:name="_Toc352250149"/>
      <w:r>
        <w:t>Project References</w:t>
      </w:r>
      <w:bookmarkEnd w:id="7"/>
    </w:p>
    <w:p w:rsidR="00080748" w:rsidRDefault="00080748" w:rsidP="00080748">
      <w:pPr>
        <w:pStyle w:val="InstructionalText1"/>
      </w:pPr>
      <w:r>
        <w:t>Provide a list of the references that were used in preparation of this document in order of importance to the end user.</w:t>
      </w:r>
    </w:p>
    <w:p w:rsidR="00080748" w:rsidRDefault="00080748" w:rsidP="00080748">
      <w:pPr>
        <w:pStyle w:val="Heading3"/>
      </w:pPr>
      <w:bookmarkStart w:id="8" w:name="_Toc352250150"/>
      <w:r>
        <w:t>Information</w:t>
      </w:r>
      <w:bookmarkEnd w:id="8"/>
    </w:p>
    <w:p w:rsidR="00080748" w:rsidRDefault="00080748" w:rsidP="00080748">
      <w:pPr>
        <w:pStyle w:val="InstructionalText1"/>
      </w:pPr>
      <w:r>
        <w:t>Provide a list of the points of organizational contact (POCs) that may be needed by the document user for informational and troubleshooting purposes.  Include type of contact, contact name, department, telephone number, and e-mail address (if applicable).  Points of contact may include, but are not limited to: help desk POC, development/maintenance POC, and operations POC.</w:t>
      </w:r>
    </w:p>
    <w:p w:rsidR="00080748" w:rsidRDefault="00080748" w:rsidP="00080748">
      <w:pPr>
        <w:pStyle w:val="Heading3"/>
      </w:pPr>
      <w:bookmarkStart w:id="9" w:name="_Toc352250151"/>
      <w:r>
        <w:lastRenderedPageBreak/>
        <w:t>Coordination</w:t>
      </w:r>
      <w:bookmarkEnd w:id="9"/>
    </w:p>
    <w:p w:rsidR="00080748" w:rsidRDefault="00080748" w:rsidP="00080748">
      <w:pPr>
        <w:pStyle w:val="InstructionalText1"/>
      </w:pPr>
      <w:r>
        <w:t>Provide a list of organizations that require coordination between the project and its specific support function (e.g., installation coordination, security, etc.).  Include a schedule for coordination activities.</w:t>
      </w:r>
    </w:p>
    <w:p w:rsidR="00080748" w:rsidRDefault="00080748" w:rsidP="00080748">
      <w:pPr>
        <w:pStyle w:val="Heading3"/>
      </w:pPr>
      <w:bookmarkStart w:id="10" w:name="_Toc352250152"/>
      <w:r>
        <w:t>Help Desk</w:t>
      </w:r>
      <w:bookmarkEnd w:id="10"/>
    </w:p>
    <w:p w:rsidR="00080748" w:rsidRDefault="00080748" w:rsidP="00080748">
      <w:pPr>
        <w:pStyle w:val="InstructionalText1"/>
      </w:pPr>
      <w:r>
        <w:t>Provide help desk information including responsible personnel phone numbers for emergency assistance.</w:t>
      </w:r>
    </w:p>
    <w:p w:rsidR="00080748" w:rsidRDefault="00080748" w:rsidP="00080748">
      <w:pPr>
        <w:pStyle w:val="Heading2"/>
      </w:pPr>
      <w:r>
        <w:tab/>
      </w:r>
      <w:bookmarkStart w:id="11" w:name="_Toc352250153"/>
      <w:r>
        <w:t>Organization of the Manual</w:t>
      </w:r>
      <w:bookmarkEnd w:id="11"/>
    </w:p>
    <w:p w:rsidR="00080748" w:rsidRDefault="00080748" w:rsidP="00080748">
      <w:pPr>
        <w:pStyle w:val="InstructionalText1"/>
      </w:pPr>
      <w:r>
        <w:t>Provide a list of the major sections of the User’s Manual (1.0, 2.0, 3.0, etc.) and a brief description of what is contained in each section.</w:t>
      </w:r>
    </w:p>
    <w:p w:rsidR="00080748" w:rsidRDefault="00080748" w:rsidP="00080748">
      <w:pPr>
        <w:pStyle w:val="Heading2"/>
      </w:pPr>
      <w:bookmarkStart w:id="12" w:name="_Toc352250154"/>
      <w:r>
        <w:t>Acronyms and Abbreviations</w:t>
      </w:r>
      <w:bookmarkEnd w:id="12"/>
    </w:p>
    <w:p w:rsidR="00080748" w:rsidRDefault="00080748" w:rsidP="00080748">
      <w:pPr>
        <w:pStyle w:val="InstructionalText1"/>
      </w:pPr>
      <w:r>
        <w:t>Provide a list of the acronyms and abbreviations used in this document and the meaning of each.</w:t>
      </w:r>
    </w:p>
    <w:p w:rsidR="00080748" w:rsidRDefault="00080748" w:rsidP="00080748">
      <w:pPr>
        <w:pStyle w:val="Heading1"/>
      </w:pPr>
      <w:bookmarkStart w:id="13" w:name="_Toc352250155"/>
      <w:r>
        <w:t>System Summary</w:t>
      </w:r>
      <w:bookmarkEnd w:id="13"/>
    </w:p>
    <w:p w:rsidR="00080748" w:rsidRDefault="00080748" w:rsidP="00080748">
      <w:pPr>
        <w:pStyle w:val="InstructionalText1"/>
      </w:pPr>
      <w:r>
        <w:t>This section provides a general overview of the system written in non-technical terminology.  The summary should outline the uses of the system in supporting the activities of the user and staff.</w:t>
      </w:r>
    </w:p>
    <w:p w:rsidR="00080748" w:rsidRDefault="00080748" w:rsidP="00080748">
      <w:pPr>
        <w:pStyle w:val="Heading2"/>
      </w:pPr>
      <w:bookmarkStart w:id="14" w:name="_Toc352250156"/>
      <w:r>
        <w:t>System Configuration</w:t>
      </w:r>
      <w:bookmarkEnd w:id="14"/>
    </w:p>
    <w:p w:rsidR="00080748" w:rsidRDefault="00080748" w:rsidP="00080748">
      <w:pPr>
        <w:pStyle w:val="InstructionalText1"/>
      </w:pPr>
      <w:r>
        <w:t>Briefly describe and depict graphically the equipment, communications, and networks used by the system.  Include the type of computer input and output devices.</w:t>
      </w:r>
    </w:p>
    <w:p w:rsidR="00080748" w:rsidRDefault="00080748" w:rsidP="00080748">
      <w:pPr>
        <w:pStyle w:val="Heading2"/>
      </w:pPr>
      <w:bookmarkStart w:id="15" w:name="_Toc352250157"/>
      <w:r>
        <w:t>Data Flows</w:t>
      </w:r>
      <w:bookmarkEnd w:id="15"/>
    </w:p>
    <w:p w:rsidR="00080748" w:rsidRDefault="00080748" w:rsidP="00080748">
      <w:pPr>
        <w:pStyle w:val="InstructionalText1"/>
      </w:pPr>
      <w:r>
        <w:t>Briefly describe or depict graphically, the overall flow of data in the system.  Include a user-oriented description of the method used to store and maintain data.</w:t>
      </w:r>
    </w:p>
    <w:p w:rsidR="00080748" w:rsidRDefault="00080748" w:rsidP="00080748">
      <w:pPr>
        <w:pStyle w:val="Heading2"/>
      </w:pPr>
      <w:r>
        <w:tab/>
      </w:r>
      <w:bookmarkStart w:id="16" w:name="_Toc352250158"/>
      <w:r>
        <w:t>User Access Levels</w:t>
      </w:r>
      <w:bookmarkEnd w:id="16"/>
    </w:p>
    <w:p w:rsidR="00080748" w:rsidRDefault="00080748" w:rsidP="00080748">
      <w:pPr>
        <w:pStyle w:val="InstructionalText1"/>
      </w:pPr>
      <w:r>
        <w:t>Describe the different users and/or user groups and the restrictions placed on each for system accessibility or use.</w:t>
      </w:r>
    </w:p>
    <w:p w:rsidR="00080748" w:rsidRDefault="00080748" w:rsidP="00080748">
      <w:pPr>
        <w:pStyle w:val="Heading2"/>
      </w:pPr>
      <w:bookmarkStart w:id="17" w:name="_Toc352250159"/>
      <w:r>
        <w:t>Contingencies and Alternate Modes of Operation</w:t>
      </w:r>
      <w:bookmarkEnd w:id="17"/>
    </w:p>
    <w:p w:rsidR="00080748" w:rsidRDefault="00080748" w:rsidP="00080748">
      <w:pPr>
        <w:pStyle w:val="InstructionalText1"/>
      </w:pPr>
      <w:r>
        <w:t>On a high level, explain the continuity of operations in the event of emergency, disaster, or accident.  Explain what the effect of degraded performance will have on the user.</w:t>
      </w:r>
    </w:p>
    <w:p w:rsidR="00080748" w:rsidRDefault="00080748" w:rsidP="00080748">
      <w:pPr>
        <w:pStyle w:val="Heading1"/>
      </w:pPr>
      <w:bookmarkStart w:id="18" w:name="_Toc352250160"/>
      <w:r>
        <w:t>Getting Started</w:t>
      </w:r>
      <w:bookmarkEnd w:id="18"/>
    </w:p>
    <w:p w:rsidR="00080748" w:rsidRPr="00080748" w:rsidRDefault="00080748" w:rsidP="00080748">
      <w:pPr>
        <w:pStyle w:val="BodyText"/>
        <w:rPr>
          <w:rStyle w:val="InstructionalText1Char"/>
        </w:rPr>
      </w:pPr>
      <w:r w:rsidRPr="00080748">
        <w:rPr>
          <w:rStyle w:val="InstructionalText1Char"/>
        </w:rPr>
        <w:t>This section provides a general walkthrough of the system from initiation through exit.  The</w:t>
      </w:r>
      <w:r>
        <w:t xml:space="preserve"> </w:t>
      </w:r>
      <w:r w:rsidRPr="00080748">
        <w:rPr>
          <w:rStyle w:val="InstructionalText1Char"/>
        </w:rPr>
        <w:t>logical arrangement of the information shall enable the functional personnel to understand the</w:t>
      </w:r>
      <w:r>
        <w:t xml:space="preserve"> </w:t>
      </w:r>
      <w:r w:rsidRPr="00080748">
        <w:rPr>
          <w:rStyle w:val="InstructionalText1Char"/>
        </w:rPr>
        <w:t>sequence and flow of the system.  Use screen prints to depict examples of text under each</w:t>
      </w:r>
      <w:r>
        <w:t xml:space="preserve"> </w:t>
      </w:r>
      <w:r w:rsidRPr="00080748">
        <w:rPr>
          <w:rStyle w:val="InstructionalText1Char"/>
        </w:rPr>
        <w:t>heading.</w:t>
      </w:r>
    </w:p>
    <w:p w:rsidR="00080748" w:rsidRDefault="00080748" w:rsidP="00080748">
      <w:pPr>
        <w:pStyle w:val="Heading2"/>
      </w:pPr>
      <w:bookmarkStart w:id="19" w:name="_Toc352250161"/>
      <w:r>
        <w:t>Logging On</w:t>
      </w:r>
      <w:bookmarkEnd w:id="19"/>
    </w:p>
    <w:p w:rsidR="00080748" w:rsidRDefault="00080748" w:rsidP="00080748">
      <w:pPr>
        <w:pStyle w:val="InstructionalText1"/>
      </w:pPr>
      <w:r>
        <w:lastRenderedPageBreak/>
        <w:t>Describe the procedures necessary to access the system, including how to get user identifier identification (ID</w:t>
      </w:r>
      <w:r w:rsidR="00A00AA8">
        <w:t>) and</w:t>
      </w:r>
      <w:r>
        <w:t xml:space="preserve"> log on.  If applicable, identify job request forms or control statements and the input, frequency, reason, origin, and medium for each type of output.</w:t>
      </w:r>
    </w:p>
    <w:p w:rsidR="00080748" w:rsidRDefault="00080748" w:rsidP="00080748">
      <w:pPr>
        <w:pStyle w:val="Heading2"/>
      </w:pPr>
      <w:bookmarkStart w:id="20" w:name="_Toc352250162"/>
      <w:r>
        <w:t>System Menu</w:t>
      </w:r>
      <w:bookmarkEnd w:id="20"/>
    </w:p>
    <w:p w:rsidR="00080748" w:rsidRDefault="00080748" w:rsidP="00080748">
      <w:pPr>
        <w:pStyle w:val="InstructionalText1"/>
      </w:pPr>
      <w:r>
        <w:t>This section describes in general terms the system menu first encountered by the user, as well as the navigation paths to functions noted on the screen.  Each system function should be under a separate section header, 3.2.1 - 3.2.x.</w:t>
      </w:r>
    </w:p>
    <w:p w:rsidR="00080748" w:rsidRDefault="00080748" w:rsidP="00080748">
      <w:pPr>
        <w:pStyle w:val="Heading2"/>
      </w:pPr>
      <w:bookmarkStart w:id="21" w:name="_Toc352250163"/>
      <w:r>
        <w:t>Changing User ID and Password</w:t>
      </w:r>
      <w:bookmarkEnd w:id="21"/>
    </w:p>
    <w:p w:rsidR="00080748" w:rsidRDefault="00080748" w:rsidP="00080748">
      <w:pPr>
        <w:pStyle w:val="InstructionalText1"/>
      </w:pPr>
      <w:r>
        <w:t>Describe how the user changes a user ID.  Describe the actions a user must take to change a password.</w:t>
      </w:r>
    </w:p>
    <w:p w:rsidR="00080748" w:rsidRDefault="00080748" w:rsidP="00080748">
      <w:pPr>
        <w:pStyle w:val="Heading2"/>
      </w:pPr>
      <w:bookmarkStart w:id="22" w:name="_Toc352250164"/>
      <w:r>
        <w:t>Exit System</w:t>
      </w:r>
      <w:bookmarkEnd w:id="22"/>
    </w:p>
    <w:p w:rsidR="00080748" w:rsidRDefault="00080748" w:rsidP="00080748">
      <w:pPr>
        <w:pStyle w:val="InstructionalText1"/>
      </w:pPr>
      <w:r>
        <w:t>Describe the actions necessary to properly exit the system</w:t>
      </w:r>
    </w:p>
    <w:p w:rsidR="00080748" w:rsidRDefault="00080748" w:rsidP="00080748">
      <w:pPr>
        <w:pStyle w:val="Heading2"/>
      </w:pPr>
      <w:bookmarkStart w:id="23" w:name="_Toc352250165"/>
      <w:r>
        <w:t>Special Instructions for Error Correction</w:t>
      </w:r>
      <w:bookmarkEnd w:id="23"/>
    </w:p>
    <w:p w:rsidR="00080748" w:rsidRDefault="00080748" w:rsidP="00080748">
      <w:pPr>
        <w:pStyle w:val="BodyText"/>
      </w:pPr>
      <w:r>
        <w:t>Describe all recovery and error correction procedures, including error conditions that may be generated and corrective actions that may need to be taken.</w:t>
      </w:r>
    </w:p>
    <w:p w:rsidR="00080748" w:rsidRDefault="00080748" w:rsidP="00080748">
      <w:pPr>
        <w:pStyle w:val="Heading2"/>
      </w:pPr>
      <w:bookmarkStart w:id="24" w:name="_Toc352250166"/>
      <w:r>
        <w:t>Caveats and Exceptions</w:t>
      </w:r>
      <w:bookmarkEnd w:id="24"/>
    </w:p>
    <w:p w:rsidR="00080748" w:rsidRDefault="00080748" w:rsidP="00080748">
      <w:pPr>
        <w:pStyle w:val="BodyText"/>
      </w:pPr>
      <w:r>
        <w:t>If there are special actions the user must take to insure that data is properly saved or that some other function executes properly, describe those actions here.  Include screen captures and descriptive narratives, if applicable.</w:t>
      </w:r>
    </w:p>
    <w:p w:rsidR="00080748" w:rsidRDefault="00080748" w:rsidP="00080748">
      <w:pPr>
        <w:pStyle w:val="Heading1"/>
      </w:pPr>
      <w:bookmarkStart w:id="25" w:name="_Toc352250167"/>
      <w:r>
        <w:t>Project-Specific Scenario</w:t>
      </w:r>
      <w:bookmarkEnd w:id="25"/>
      <w:r>
        <w:t xml:space="preserve"> </w:t>
      </w:r>
    </w:p>
    <w:p w:rsidR="00080748" w:rsidRDefault="00080748" w:rsidP="00080748">
      <w:pPr>
        <w:pStyle w:val="InstructionalText1"/>
      </w:pPr>
      <w:r>
        <w:t xml:space="preserve">Prepare a scenario that applies the features of the tool to the specific environment and characteristics of the project. Prepare a detailed series of instructions (in </w:t>
      </w:r>
      <w:r w:rsidR="00A00AA8">
        <w:t>non-technical</w:t>
      </w:r>
      <w:r>
        <w:t xml:space="preserve"> terms) describing the procedures the user will need to follow to use the system.  Following are examples of the type of information that might be included in the scenario:</w:t>
      </w:r>
    </w:p>
    <w:p w:rsidR="00080748" w:rsidRDefault="00080748" w:rsidP="00080748">
      <w:pPr>
        <w:pStyle w:val="InstructionalBullet1"/>
      </w:pPr>
      <w:r>
        <w:t>Detailed procedures to initiate system operation, including identification of job request forms or control statements and the input’s frequency, reason, origin, and medium for each type of output</w:t>
      </w:r>
    </w:p>
    <w:p w:rsidR="00080748" w:rsidRDefault="00080748" w:rsidP="00080748">
      <w:pPr>
        <w:pStyle w:val="InstructionalBullet1"/>
      </w:pPr>
      <w:r>
        <w:t>Illustrations of input formats</w:t>
      </w:r>
    </w:p>
    <w:p w:rsidR="00080748" w:rsidRDefault="00080748" w:rsidP="00080748">
      <w:pPr>
        <w:pStyle w:val="InstructionalBullet1"/>
      </w:pPr>
      <w:r>
        <w:t>Descriptions of input preparation rules</w:t>
      </w:r>
    </w:p>
    <w:p w:rsidR="00080748" w:rsidRDefault="00080748" w:rsidP="00080748">
      <w:pPr>
        <w:pStyle w:val="InstructionalBullet1"/>
      </w:pPr>
      <w:r>
        <w:t>Descriptions of output procedures identifying output formats and specifying the output’s purpose, frequency, options, media, and location</w:t>
      </w:r>
    </w:p>
    <w:p w:rsidR="00080748" w:rsidRDefault="00080748" w:rsidP="00080748">
      <w:pPr>
        <w:pStyle w:val="InstructionalBullet1"/>
      </w:pPr>
      <w:r>
        <w:t>Identification of all codes and abbreviations used in the system’s output</w:t>
      </w:r>
    </w:p>
    <w:p w:rsidR="00080748" w:rsidRDefault="00080748" w:rsidP="00080748">
      <w:pPr>
        <w:pStyle w:val="InstructionalBullet1"/>
      </w:pPr>
      <w:r>
        <w:t>Descriptions of the query and retrieval capabilities of the system.  Use screen prints to depict examples.</w:t>
      </w:r>
    </w:p>
    <w:p w:rsidR="00080748" w:rsidRDefault="00080748" w:rsidP="00080748">
      <w:pPr>
        <w:pStyle w:val="InstructionalBullet1"/>
      </w:pPr>
      <w:r>
        <w:t>Depict and discuss all standard reports that can be generated by the system or internal to the user.  Use screen prints as needed to depict examples of text under each heading.</w:t>
      </w:r>
    </w:p>
    <w:p w:rsidR="00080748" w:rsidRDefault="00080748" w:rsidP="00080748">
      <w:pPr>
        <w:pStyle w:val="Heading1"/>
      </w:pPr>
      <w:bookmarkStart w:id="26" w:name="_Toc352250168"/>
      <w:r>
        <w:lastRenderedPageBreak/>
        <w:t>Troubleshooting</w:t>
      </w:r>
      <w:bookmarkEnd w:id="26"/>
    </w:p>
    <w:p w:rsidR="00961FED" w:rsidRDefault="00080748" w:rsidP="00080748">
      <w:pPr>
        <w:pStyle w:val="InstructionalText1"/>
      </w:pPr>
      <w:r>
        <w:t>Anticipate any problems, issues, or items that a user may need assistance with and provide guidance to the extent possible.</w:t>
      </w:r>
    </w:p>
    <w:p w:rsidR="000A0911" w:rsidRDefault="000A0911">
      <w:pPr>
        <w:rPr>
          <w:rFonts w:ascii="Arial" w:hAnsi="Arial" w:cs="Arial"/>
          <w:b/>
          <w:bCs/>
          <w:sz w:val="28"/>
          <w:szCs w:val="32"/>
        </w:rPr>
      </w:pPr>
      <w:r>
        <w:br w:type="page"/>
      </w:r>
    </w:p>
    <w:p w:rsidR="009F5E75" w:rsidRDefault="009F5E75" w:rsidP="003417C9">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215"/>
        <w:gridCol w:w="2538"/>
      </w:tblGrid>
      <w:tr w:rsidR="009F5E75" w:rsidRPr="005068FD" w:rsidTr="00ED2EC8">
        <w:trPr>
          <w:cantSplit/>
          <w:tblHeader/>
        </w:trPr>
        <w:tc>
          <w:tcPr>
            <w:tcW w:w="907" w:type="pct"/>
            <w:shd w:val="clear" w:color="auto" w:fill="F2F2F2"/>
          </w:tcPr>
          <w:p w:rsidR="009F5E75" w:rsidRPr="005068FD" w:rsidRDefault="009F5E75" w:rsidP="00947AE3">
            <w:pPr>
              <w:pStyle w:val="TableHeading"/>
            </w:pPr>
            <w:bookmarkStart w:id="27" w:name="ColumnTitle_03"/>
            <w:bookmarkEnd w:id="27"/>
            <w:r w:rsidRPr="005068FD">
              <w:t>Date</w:t>
            </w:r>
          </w:p>
        </w:tc>
        <w:tc>
          <w:tcPr>
            <w:tcW w:w="567" w:type="pct"/>
            <w:shd w:val="clear" w:color="auto" w:fill="F2F2F2"/>
          </w:tcPr>
          <w:p w:rsidR="009F5E75" w:rsidRPr="005068FD" w:rsidRDefault="009F5E75" w:rsidP="00947AE3">
            <w:pPr>
              <w:pStyle w:val="TableHeading"/>
            </w:pPr>
            <w:r w:rsidRPr="005068FD">
              <w:t>Version</w:t>
            </w:r>
          </w:p>
        </w:tc>
        <w:tc>
          <w:tcPr>
            <w:tcW w:w="2201" w:type="pct"/>
            <w:shd w:val="clear" w:color="auto" w:fill="F2F2F2"/>
          </w:tcPr>
          <w:p w:rsidR="009F5E75" w:rsidRPr="005068FD" w:rsidRDefault="009F5E75" w:rsidP="00947AE3">
            <w:pPr>
              <w:pStyle w:val="TableHeading"/>
            </w:pPr>
            <w:r w:rsidRPr="005068FD">
              <w:t>Description</w:t>
            </w:r>
          </w:p>
        </w:tc>
        <w:tc>
          <w:tcPr>
            <w:tcW w:w="1325" w:type="pct"/>
            <w:shd w:val="clear" w:color="auto" w:fill="F2F2F2"/>
          </w:tcPr>
          <w:p w:rsidR="009F5E75" w:rsidRPr="005068FD" w:rsidRDefault="009F5E75" w:rsidP="00947AE3">
            <w:pPr>
              <w:pStyle w:val="TableHeading"/>
            </w:pPr>
            <w:r w:rsidRPr="005068FD">
              <w:t>Author</w:t>
            </w:r>
          </w:p>
        </w:tc>
      </w:tr>
      <w:tr w:rsidR="00F91A26" w:rsidTr="00ED2EC8">
        <w:trPr>
          <w:cantSplit/>
        </w:trPr>
        <w:tc>
          <w:tcPr>
            <w:tcW w:w="907" w:type="pct"/>
          </w:tcPr>
          <w:p w:rsidR="00F91A26" w:rsidRDefault="009071B9" w:rsidP="007B3D18">
            <w:pPr>
              <w:pStyle w:val="TableText"/>
            </w:pPr>
            <w:r>
              <w:t>April</w:t>
            </w:r>
            <w:r w:rsidR="00F91A26">
              <w:t xml:space="preserve"> 2011</w:t>
            </w:r>
          </w:p>
        </w:tc>
        <w:tc>
          <w:tcPr>
            <w:tcW w:w="567" w:type="pct"/>
          </w:tcPr>
          <w:p w:rsidR="00F91A26" w:rsidRDefault="00F91A26" w:rsidP="007B3D18">
            <w:pPr>
              <w:pStyle w:val="TableText"/>
            </w:pPr>
            <w:r>
              <w:t>1.1</w:t>
            </w:r>
          </w:p>
        </w:tc>
        <w:tc>
          <w:tcPr>
            <w:tcW w:w="2201" w:type="pct"/>
          </w:tcPr>
          <w:p w:rsidR="00F91A26" w:rsidRDefault="00ED2EC8" w:rsidP="007B3D18">
            <w:pPr>
              <w:pStyle w:val="TableText"/>
            </w:pPr>
            <w:r w:rsidRPr="00ED2EC8">
              <w:t>Formatted to current ProPath documentation standards and edited to conform with latest Alternative Text (Section 508) guidelines</w:t>
            </w:r>
          </w:p>
        </w:tc>
        <w:tc>
          <w:tcPr>
            <w:tcW w:w="1325" w:type="pct"/>
          </w:tcPr>
          <w:p w:rsidR="00F91A26" w:rsidRDefault="00F91A26" w:rsidP="007B3D18">
            <w:pPr>
              <w:pStyle w:val="TableText"/>
            </w:pPr>
            <w:r>
              <w:t>Process Management</w:t>
            </w:r>
          </w:p>
        </w:tc>
      </w:tr>
      <w:tr w:rsidR="009F5E75" w:rsidTr="00ED2EC8">
        <w:trPr>
          <w:cantSplit/>
        </w:trPr>
        <w:tc>
          <w:tcPr>
            <w:tcW w:w="907" w:type="pct"/>
          </w:tcPr>
          <w:p w:rsidR="009F5E75" w:rsidRPr="005068FD" w:rsidRDefault="009F5E75" w:rsidP="00947AE3">
            <w:pPr>
              <w:pStyle w:val="TableText"/>
            </w:pPr>
            <w:r>
              <w:t>June 2009</w:t>
            </w:r>
          </w:p>
        </w:tc>
        <w:tc>
          <w:tcPr>
            <w:tcW w:w="567" w:type="pct"/>
          </w:tcPr>
          <w:p w:rsidR="009F5E75" w:rsidRDefault="009F5E75" w:rsidP="00947AE3">
            <w:pPr>
              <w:pStyle w:val="TableText"/>
            </w:pPr>
            <w:r>
              <w:t>1.0</w:t>
            </w:r>
          </w:p>
        </w:tc>
        <w:tc>
          <w:tcPr>
            <w:tcW w:w="2201" w:type="pct"/>
          </w:tcPr>
          <w:p w:rsidR="009F5E75" w:rsidRDefault="009F5E75" w:rsidP="00947AE3">
            <w:pPr>
              <w:pStyle w:val="TableText"/>
            </w:pPr>
            <w:r>
              <w:t>Initial Version</w:t>
            </w:r>
          </w:p>
        </w:tc>
        <w:tc>
          <w:tcPr>
            <w:tcW w:w="1325" w:type="pct"/>
          </w:tcPr>
          <w:p w:rsidR="009F5E75" w:rsidRDefault="00ED2EC8" w:rsidP="00947AE3">
            <w:pPr>
              <w:pStyle w:val="TableText"/>
            </w:pPr>
            <w:r>
              <w:t>PMAS Business Office</w:t>
            </w:r>
          </w:p>
        </w:tc>
      </w:tr>
    </w:tbl>
    <w:p w:rsidR="00F7216E" w:rsidRDefault="00F7216E" w:rsidP="004F3A80"/>
    <w:p w:rsidR="006244C7" w:rsidRPr="006244C7" w:rsidRDefault="006244C7" w:rsidP="006244C7">
      <w:pPr>
        <w:pStyle w:val="InstructionalText1"/>
      </w:pPr>
      <w:r w:rsidRPr="006244C7">
        <w:t>Place latest revisions at top of table.</w:t>
      </w:r>
    </w:p>
    <w:p w:rsidR="00F91A26" w:rsidRDefault="003E1F9E" w:rsidP="006244C7">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086D68" w:rsidRDefault="00086D68" w:rsidP="00086D68">
      <w:pPr>
        <w:pStyle w:val="InstructionalText1"/>
      </w:pPr>
      <w:r w:rsidRPr="003E1F9E">
        <w:t>The Template Revision History</w:t>
      </w:r>
      <w:r>
        <w:t xml:space="preserve"> can be removed at the discretion of the author of the document.</w:t>
      </w:r>
    </w:p>
    <w:p w:rsidR="00086D68" w:rsidRDefault="00086D68" w:rsidP="00086D68">
      <w:pPr>
        <w:pStyle w:val="InstructionalText1"/>
      </w:pPr>
      <w:r>
        <w:t>Remove blank rows.</w:t>
      </w:r>
    </w:p>
    <w:p w:rsidR="00086D68" w:rsidRPr="004F3A80" w:rsidRDefault="00086D68" w:rsidP="006244C7">
      <w:pPr>
        <w:pStyle w:val="InstructionalText1"/>
      </w:pPr>
    </w:p>
    <w:sectPr w:rsidR="00086D68" w:rsidRPr="004F3A80" w:rsidSect="00F91A26">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153" w:rsidRDefault="001A1153">
      <w:r>
        <w:separator/>
      </w:r>
    </w:p>
    <w:p w:rsidR="001A1153" w:rsidRDefault="001A1153"/>
  </w:endnote>
  <w:endnote w:type="continuationSeparator" w:id="0">
    <w:p w:rsidR="001A1153" w:rsidRDefault="001A1153">
      <w:r>
        <w:continuationSeparator/>
      </w:r>
    </w:p>
    <w:p w:rsidR="001A1153" w:rsidRDefault="001A11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80" w:rsidRDefault="004F3A80"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sidR="00F7216E">
      <w:rPr>
        <w:rStyle w:val="PageNumber"/>
        <w:noProof/>
      </w:rPr>
      <w:t>ii</w:t>
    </w:r>
    <w:r>
      <w:rPr>
        <w:rStyle w:val="PageNumber"/>
      </w:rPr>
      <w:fldChar w:fldCharType="end"/>
    </w:r>
    <w:r>
      <w:rPr>
        <w:rStyle w:val="PageNumber"/>
      </w:rPr>
      <w:tab/>
      <w:t>&lt;Month&gt; &lt;Year&gt;</w:t>
    </w:r>
  </w:p>
  <w:p w:rsidR="004F3A80" w:rsidRPr="009629BC" w:rsidRDefault="004F3A80"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A80" w:rsidRDefault="004F3A80">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16E" w:rsidRDefault="00F7216E" w:rsidP="00292B10">
    <w:pPr>
      <w:pStyle w:val="Footer"/>
      <w:jc w:val="center"/>
      <w:rPr>
        <w:rStyle w:val="PageNumber"/>
      </w:rPr>
    </w:pPr>
    <w:r w:rsidRPr="00F7216E">
      <w:rPr>
        <w:i/>
        <w:color w:val="0000FF"/>
      </w:rPr>
      <w:t>&lt;</w:t>
    </w:r>
    <w:r w:rsidR="00CB3A45">
      <w:rPr>
        <w:i/>
        <w:color w:val="0000FF"/>
      </w:rPr>
      <w:t xml:space="preserve">Project </w:t>
    </w:r>
    <w:r w:rsidRPr="00F7216E">
      <w:rPr>
        <w:i/>
        <w:color w:val="0000FF"/>
      </w:rPr>
      <w:t>Name&gt;</w:t>
    </w:r>
    <w:r w:rsidR="00CB3A45">
      <w:rPr>
        <w:i/>
        <w:color w:val="0000FF"/>
      </w:rPr>
      <w:t xml:space="preserve"> </w:t>
    </w:r>
    <w:r w:rsidR="00CB3A45" w:rsidRPr="00CB3A45">
      <w:rPr>
        <w:rStyle w:val="PageNumber"/>
        <w:noProof/>
      </w:rPr>
      <w:t>User Guide</w:t>
    </w:r>
    <w:r>
      <w:tab/>
    </w:r>
    <w:r>
      <w:rPr>
        <w:rStyle w:val="PageNumber"/>
      </w:rPr>
      <w:fldChar w:fldCharType="begin"/>
    </w:r>
    <w:r>
      <w:rPr>
        <w:rStyle w:val="PageNumber"/>
      </w:rPr>
      <w:instrText xml:space="preserve"> PAGE </w:instrText>
    </w:r>
    <w:r>
      <w:rPr>
        <w:rStyle w:val="PageNumber"/>
      </w:rPr>
      <w:fldChar w:fldCharType="separate"/>
    </w:r>
    <w:r w:rsidR="00096E5B">
      <w:rPr>
        <w:rStyle w:val="PageNumber"/>
        <w:noProof/>
      </w:rPr>
      <w:t>iii</w:t>
    </w:r>
    <w:r>
      <w:rPr>
        <w:rStyle w:val="PageNumber"/>
      </w:rPr>
      <w:fldChar w:fldCharType="end"/>
    </w:r>
    <w:r>
      <w:rPr>
        <w:rStyle w:val="PageNumber"/>
      </w:rPr>
      <w:tab/>
    </w:r>
    <w:r w:rsidRPr="00F7216E">
      <w:rPr>
        <w:rStyle w:val="PageNumber"/>
        <w:i/>
        <w:color w:val="0000FF"/>
      </w:rPr>
      <w:t>&lt;Month&gt; &lt;Year&gt;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C7C" w:rsidRDefault="00AB2C7C" w:rsidP="00292B10">
    <w:pPr>
      <w:pStyle w:val="Footer"/>
      <w:jc w:val="center"/>
      <w:rPr>
        <w:rStyle w:val="PageNumber"/>
      </w:rPr>
    </w:pPr>
    <w:r w:rsidRPr="00F7216E">
      <w:rPr>
        <w:i/>
        <w:color w:val="0000FF"/>
      </w:rPr>
      <w:t>&lt;</w:t>
    </w:r>
    <w:r w:rsidR="00161ED8">
      <w:rPr>
        <w:i/>
        <w:color w:val="0000FF"/>
      </w:rPr>
      <w:t>Artifact</w:t>
    </w:r>
    <w:r w:rsidRPr="00F7216E">
      <w:rPr>
        <w:i/>
        <w:color w:val="0000FF"/>
      </w:rPr>
      <w:t xml:space="preserve"> Name&gt;</w:t>
    </w:r>
    <w:r>
      <w:tab/>
    </w:r>
    <w:r>
      <w:rPr>
        <w:rStyle w:val="PageNumber"/>
      </w:rPr>
      <w:fldChar w:fldCharType="begin"/>
    </w:r>
    <w:r>
      <w:rPr>
        <w:rStyle w:val="PageNumber"/>
      </w:rPr>
      <w:instrText xml:space="preserve"> PAGE </w:instrText>
    </w:r>
    <w:r>
      <w:rPr>
        <w:rStyle w:val="PageNumber"/>
      </w:rPr>
      <w:fldChar w:fldCharType="separate"/>
    </w:r>
    <w:r w:rsidR="00096E5B">
      <w:rPr>
        <w:rStyle w:val="PageNumber"/>
        <w:noProof/>
      </w:rPr>
      <w:t>8</w:t>
    </w:r>
    <w:r>
      <w:rPr>
        <w:rStyle w:val="PageNumber"/>
      </w:rPr>
      <w:fldChar w:fldCharType="end"/>
    </w:r>
    <w:r>
      <w:rPr>
        <w:rStyle w:val="PageNumber"/>
      </w:rPr>
      <w:tab/>
    </w:r>
    <w:r w:rsidRPr="00F7216E">
      <w:rPr>
        <w:rStyle w:val="PageNumber"/>
        <w:i/>
        <w:color w:val="0000FF"/>
      </w:rPr>
      <w:t>&lt;Month&gt; &lt;Year&gt;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153" w:rsidRDefault="001A1153">
      <w:r>
        <w:separator/>
      </w:r>
    </w:p>
    <w:p w:rsidR="001A1153" w:rsidRDefault="001A1153"/>
  </w:footnote>
  <w:footnote w:type="continuationSeparator" w:id="0">
    <w:p w:rsidR="001A1153" w:rsidRDefault="001A1153">
      <w:r>
        <w:continuationSeparator/>
      </w:r>
    </w:p>
    <w:p w:rsidR="001A1153" w:rsidRDefault="001A11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FFFFFF7D"/>
    <w:multiLevelType w:val="singleLevel"/>
    <w:tmpl w:val="327E928A"/>
    <w:lvl w:ilvl="0">
      <w:start w:val="1"/>
      <w:numFmt w:val="decimal"/>
      <w:lvlText w:val="%1."/>
      <w:lvlJc w:val="left"/>
      <w:pPr>
        <w:tabs>
          <w:tab w:val="num" w:pos="1440"/>
        </w:tabs>
        <w:ind w:left="1440" w:hanging="360"/>
      </w:pPr>
    </w:lvl>
  </w:abstractNum>
  <w:abstractNum w:abstractNumId="1">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385CA80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2"/>
  </w:num>
  <w:num w:numId="4">
    <w:abstractNumId w:val="18"/>
  </w:num>
  <w:num w:numId="5">
    <w:abstractNumId w:val="19"/>
  </w:num>
  <w:num w:numId="6">
    <w:abstractNumId w:val="12"/>
  </w:num>
  <w:num w:numId="7">
    <w:abstractNumId w:val="7"/>
  </w:num>
  <w:num w:numId="8">
    <w:abstractNumId w:val="5"/>
  </w:num>
  <w:num w:numId="9">
    <w:abstractNumId w:val="9"/>
  </w:num>
  <w:num w:numId="10">
    <w:abstractNumId w:val="11"/>
  </w:num>
  <w:num w:numId="11">
    <w:abstractNumId w:val="3"/>
  </w:num>
  <w:num w:numId="12">
    <w:abstractNumId w:val="8"/>
  </w:num>
  <w:num w:numId="13">
    <w:abstractNumId w:val="13"/>
  </w:num>
  <w:num w:numId="14">
    <w:abstractNumId w:val="10"/>
  </w:num>
  <w:num w:numId="15">
    <w:abstractNumId w:val="4"/>
  </w:num>
  <w:num w:numId="16">
    <w:abstractNumId w:val="6"/>
  </w:num>
  <w:num w:numId="17">
    <w:abstractNumId w:val="17"/>
  </w:num>
  <w:num w:numId="18">
    <w:abstractNumId w:val="1"/>
  </w:num>
  <w:num w:numId="19">
    <w:abstractNumId w:val="1"/>
  </w:num>
  <w:num w:numId="20">
    <w:abstractNumId w:val="14"/>
  </w:num>
  <w:num w:numId="2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63A7"/>
    <w:rsid w:val="0000675B"/>
    <w:rsid w:val="00006DB8"/>
    <w:rsid w:val="00010140"/>
    <w:rsid w:val="000114B6"/>
    <w:rsid w:val="00011EE6"/>
    <w:rsid w:val="0001226E"/>
    <w:rsid w:val="000171DA"/>
    <w:rsid w:val="000263BB"/>
    <w:rsid w:val="0004636C"/>
    <w:rsid w:val="00071609"/>
    <w:rsid w:val="00080748"/>
    <w:rsid w:val="00086D68"/>
    <w:rsid w:val="00096E5B"/>
    <w:rsid w:val="000A0911"/>
    <w:rsid w:val="000B23F8"/>
    <w:rsid w:val="000F3438"/>
    <w:rsid w:val="00101B1F"/>
    <w:rsid w:val="0010320F"/>
    <w:rsid w:val="00104399"/>
    <w:rsid w:val="0010664C"/>
    <w:rsid w:val="00107971"/>
    <w:rsid w:val="0012060D"/>
    <w:rsid w:val="00151087"/>
    <w:rsid w:val="001574A4"/>
    <w:rsid w:val="00160824"/>
    <w:rsid w:val="00161ED8"/>
    <w:rsid w:val="001624C3"/>
    <w:rsid w:val="00165AB8"/>
    <w:rsid w:val="00172D7F"/>
    <w:rsid w:val="00180235"/>
    <w:rsid w:val="00186009"/>
    <w:rsid w:val="001A1153"/>
    <w:rsid w:val="001A3C5C"/>
    <w:rsid w:val="001C6D26"/>
    <w:rsid w:val="001D3222"/>
    <w:rsid w:val="001D6650"/>
    <w:rsid w:val="001E4B39"/>
    <w:rsid w:val="00217034"/>
    <w:rsid w:val="002273CA"/>
    <w:rsid w:val="00234111"/>
    <w:rsid w:val="00252BD5"/>
    <w:rsid w:val="00256419"/>
    <w:rsid w:val="00256F04"/>
    <w:rsid w:val="00266D60"/>
    <w:rsid w:val="00280A53"/>
    <w:rsid w:val="00282EDE"/>
    <w:rsid w:val="00292B10"/>
    <w:rsid w:val="002A0C8C"/>
    <w:rsid w:val="002A2EE5"/>
    <w:rsid w:val="002A4907"/>
    <w:rsid w:val="002C6335"/>
    <w:rsid w:val="002D0C49"/>
    <w:rsid w:val="002D1B52"/>
    <w:rsid w:val="002D5204"/>
    <w:rsid w:val="002E1D8C"/>
    <w:rsid w:val="002E751D"/>
    <w:rsid w:val="002F0076"/>
    <w:rsid w:val="002F5410"/>
    <w:rsid w:val="003110DB"/>
    <w:rsid w:val="00314B90"/>
    <w:rsid w:val="0032241E"/>
    <w:rsid w:val="003224BE"/>
    <w:rsid w:val="00326966"/>
    <w:rsid w:val="003417C9"/>
    <w:rsid w:val="00342E0C"/>
    <w:rsid w:val="00346959"/>
    <w:rsid w:val="00353152"/>
    <w:rsid w:val="003565ED"/>
    <w:rsid w:val="00376DD4"/>
    <w:rsid w:val="00392B05"/>
    <w:rsid w:val="003C2662"/>
    <w:rsid w:val="003C7B01"/>
    <w:rsid w:val="003D59EF"/>
    <w:rsid w:val="003D7EA1"/>
    <w:rsid w:val="003E1F9E"/>
    <w:rsid w:val="003F30DB"/>
    <w:rsid w:val="003F4789"/>
    <w:rsid w:val="004145D9"/>
    <w:rsid w:val="00423003"/>
    <w:rsid w:val="00423A58"/>
    <w:rsid w:val="00433816"/>
    <w:rsid w:val="00440A78"/>
    <w:rsid w:val="00451181"/>
    <w:rsid w:val="00452DB6"/>
    <w:rsid w:val="00467F6F"/>
    <w:rsid w:val="00474BBC"/>
    <w:rsid w:val="0048016C"/>
    <w:rsid w:val="0048455F"/>
    <w:rsid w:val="004A28E1"/>
    <w:rsid w:val="004B64EC"/>
    <w:rsid w:val="004D3CB7"/>
    <w:rsid w:val="004D3FB6"/>
    <w:rsid w:val="004D5CD2"/>
    <w:rsid w:val="004F0FB3"/>
    <w:rsid w:val="004F31E5"/>
    <w:rsid w:val="004F3A80"/>
    <w:rsid w:val="00504BC1"/>
    <w:rsid w:val="00510914"/>
    <w:rsid w:val="00515F2A"/>
    <w:rsid w:val="00527B5C"/>
    <w:rsid w:val="00530D34"/>
    <w:rsid w:val="00531CD9"/>
    <w:rsid w:val="005327F9"/>
    <w:rsid w:val="00532B92"/>
    <w:rsid w:val="00543E06"/>
    <w:rsid w:val="00554B8F"/>
    <w:rsid w:val="005647C7"/>
    <w:rsid w:val="00566D6A"/>
    <w:rsid w:val="00575CFA"/>
    <w:rsid w:val="00577B5B"/>
    <w:rsid w:val="00584F2F"/>
    <w:rsid w:val="00585881"/>
    <w:rsid w:val="00594383"/>
    <w:rsid w:val="005A722B"/>
    <w:rsid w:val="005B7CDD"/>
    <w:rsid w:val="005D18C5"/>
    <w:rsid w:val="005D3B22"/>
    <w:rsid w:val="005E2AF9"/>
    <w:rsid w:val="00600235"/>
    <w:rsid w:val="006244C7"/>
    <w:rsid w:val="00642849"/>
    <w:rsid w:val="0064769E"/>
    <w:rsid w:val="0065443F"/>
    <w:rsid w:val="00663B92"/>
    <w:rsid w:val="00665BF6"/>
    <w:rsid w:val="006670D2"/>
    <w:rsid w:val="00667E47"/>
    <w:rsid w:val="00677451"/>
    <w:rsid w:val="00680463"/>
    <w:rsid w:val="00680563"/>
    <w:rsid w:val="00691431"/>
    <w:rsid w:val="006A20A1"/>
    <w:rsid w:val="006A7603"/>
    <w:rsid w:val="006C74F4"/>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4F0F"/>
    <w:rsid w:val="007537E2"/>
    <w:rsid w:val="00762B56"/>
    <w:rsid w:val="00763DBB"/>
    <w:rsid w:val="007654AB"/>
    <w:rsid w:val="00765E89"/>
    <w:rsid w:val="007809A2"/>
    <w:rsid w:val="00781144"/>
    <w:rsid w:val="007864FA"/>
    <w:rsid w:val="0078769E"/>
    <w:rsid w:val="007926DE"/>
    <w:rsid w:val="007A39CC"/>
    <w:rsid w:val="007B3D18"/>
    <w:rsid w:val="007B5233"/>
    <w:rsid w:val="007B65D7"/>
    <w:rsid w:val="007C2637"/>
    <w:rsid w:val="007E05D4"/>
    <w:rsid w:val="007E4370"/>
    <w:rsid w:val="007F767C"/>
    <w:rsid w:val="00801B32"/>
    <w:rsid w:val="00821FD9"/>
    <w:rsid w:val="00825350"/>
    <w:rsid w:val="008308C2"/>
    <w:rsid w:val="00845BB9"/>
    <w:rsid w:val="00851812"/>
    <w:rsid w:val="00856A08"/>
    <w:rsid w:val="00863B21"/>
    <w:rsid w:val="00871E3C"/>
    <w:rsid w:val="00880C3D"/>
    <w:rsid w:val="008831EB"/>
    <w:rsid w:val="00887D77"/>
    <w:rsid w:val="008A1731"/>
    <w:rsid w:val="008A4AE4"/>
    <w:rsid w:val="008A783A"/>
    <w:rsid w:val="008C4576"/>
    <w:rsid w:val="008D191D"/>
    <w:rsid w:val="008E3EF4"/>
    <w:rsid w:val="008E661A"/>
    <w:rsid w:val="008F298E"/>
    <w:rsid w:val="008F43AA"/>
    <w:rsid w:val="009011D4"/>
    <w:rsid w:val="00901D12"/>
    <w:rsid w:val="00906711"/>
    <w:rsid w:val="009071B9"/>
    <w:rsid w:val="009453C1"/>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67B2"/>
    <w:rsid w:val="009F5E75"/>
    <w:rsid w:val="009F77D2"/>
    <w:rsid w:val="00A00AA8"/>
    <w:rsid w:val="00A04018"/>
    <w:rsid w:val="00A0550C"/>
    <w:rsid w:val="00A05CA6"/>
    <w:rsid w:val="00A136DC"/>
    <w:rsid w:val="00A149C0"/>
    <w:rsid w:val="00A24CF9"/>
    <w:rsid w:val="00A43AA1"/>
    <w:rsid w:val="00A753C8"/>
    <w:rsid w:val="00A83D56"/>
    <w:rsid w:val="00A83EB5"/>
    <w:rsid w:val="00AA0F64"/>
    <w:rsid w:val="00AA337E"/>
    <w:rsid w:val="00AA6982"/>
    <w:rsid w:val="00AA7363"/>
    <w:rsid w:val="00AB177C"/>
    <w:rsid w:val="00AB2C7C"/>
    <w:rsid w:val="00AD074D"/>
    <w:rsid w:val="00AD2556"/>
    <w:rsid w:val="00AD50AE"/>
    <w:rsid w:val="00AE0630"/>
    <w:rsid w:val="00B04771"/>
    <w:rsid w:val="00B140A4"/>
    <w:rsid w:val="00B254C3"/>
    <w:rsid w:val="00B667B2"/>
    <w:rsid w:val="00B6706C"/>
    <w:rsid w:val="00B725E5"/>
    <w:rsid w:val="00B811B1"/>
    <w:rsid w:val="00B83F9C"/>
    <w:rsid w:val="00B84AAD"/>
    <w:rsid w:val="00B859DB"/>
    <w:rsid w:val="00B8745A"/>
    <w:rsid w:val="00B92868"/>
    <w:rsid w:val="00B959D1"/>
    <w:rsid w:val="00BC2D41"/>
    <w:rsid w:val="00BE7AD9"/>
    <w:rsid w:val="00BF1EB7"/>
    <w:rsid w:val="00C033C1"/>
    <w:rsid w:val="00C03950"/>
    <w:rsid w:val="00C13654"/>
    <w:rsid w:val="00C16641"/>
    <w:rsid w:val="00C206A5"/>
    <w:rsid w:val="00C36612"/>
    <w:rsid w:val="00C36ED5"/>
    <w:rsid w:val="00C44C32"/>
    <w:rsid w:val="00C54796"/>
    <w:rsid w:val="00C93BF9"/>
    <w:rsid w:val="00C946FE"/>
    <w:rsid w:val="00C96FD1"/>
    <w:rsid w:val="00CA5DF5"/>
    <w:rsid w:val="00CB2A72"/>
    <w:rsid w:val="00CB3A45"/>
    <w:rsid w:val="00CC439B"/>
    <w:rsid w:val="00CD4F2E"/>
    <w:rsid w:val="00CE61F4"/>
    <w:rsid w:val="00CF08BF"/>
    <w:rsid w:val="00CF5A24"/>
    <w:rsid w:val="00D008F5"/>
    <w:rsid w:val="00D3172E"/>
    <w:rsid w:val="00D3642C"/>
    <w:rsid w:val="00D41E05"/>
    <w:rsid w:val="00D4529D"/>
    <w:rsid w:val="00D60C86"/>
    <w:rsid w:val="00D672E7"/>
    <w:rsid w:val="00D713C8"/>
    <w:rsid w:val="00D71B75"/>
    <w:rsid w:val="00D83562"/>
    <w:rsid w:val="00D87E85"/>
    <w:rsid w:val="00D93822"/>
    <w:rsid w:val="00D957C8"/>
    <w:rsid w:val="00DA7E40"/>
    <w:rsid w:val="00DB4A3F"/>
    <w:rsid w:val="00DC3FD5"/>
    <w:rsid w:val="00DC49E2"/>
    <w:rsid w:val="00DC5861"/>
    <w:rsid w:val="00DD565E"/>
    <w:rsid w:val="00DD6972"/>
    <w:rsid w:val="00DF6735"/>
    <w:rsid w:val="00E02B61"/>
    <w:rsid w:val="00E03070"/>
    <w:rsid w:val="00E2245D"/>
    <w:rsid w:val="00E2381D"/>
    <w:rsid w:val="00E24621"/>
    <w:rsid w:val="00E2463A"/>
    <w:rsid w:val="00E3221B"/>
    <w:rsid w:val="00E3386A"/>
    <w:rsid w:val="00E47D1B"/>
    <w:rsid w:val="00E54E10"/>
    <w:rsid w:val="00E57CF1"/>
    <w:rsid w:val="00E648C4"/>
    <w:rsid w:val="00E773E8"/>
    <w:rsid w:val="00E9007C"/>
    <w:rsid w:val="00E91992"/>
    <w:rsid w:val="00E96B4B"/>
    <w:rsid w:val="00EA1C70"/>
    <w:rsid w:val="00EA4B53"/>
    <w:rsid w:val="00EA6E32"/>
    <w:rsid w:val="00EB45EC"/>
    <w:rsid w:val="00EB771E"/>
    <w:rsid w:val="00EB7F5F"/>
    <w:rsid w:val="00EC0593"/>
    <w:rsid w:val="00EC51AF"/>
    <w:rsid w:val="00ED2EC8"/>
    <w:rsid w:val="00ED4712"/>
    <w:rsid w:val="00ED699D"/>
    <w:rsid w:val="00EF0C86"/>
    <w:rsid w:val="00F214A8"/>
    <w:rsid w:val="00F225AF"/>
    <w:rsid w:val="00F33DEC"/>
    <w:rsid w:val="00F361F8"/>
    <w:rsid w:val="00F4062E"/>
    <w:rsid w:val="00F4182E"/>
    <w:rsid w:val="00F5014A"/>
    <w:rsid w:val="00F527C1"/>
    <w:rsid w:val="00F54831"/>
    <w:rsid w:val="00F57F42"/>
    <w:rsid w:val="00F601FD"/>
    <w:rsid w:val="00F6698D"/>
    <w:rsid w:val="00F7216E"/>
    <w:rsid w:val="00F741A0"/>
    <w:rsid w:val="00F879AC"/>
    <w:rsid w:val="00F91A26"/>
    <w:rsid w:val="00F94C8A"/>
    <w:rsid w:val="00F9794C"/>
    <w:rsid w:val="00FA25B6"/>
    <w:rsid w:val="00FA5B5C"/>
    <w:rsid w:val="00FA5EDC"/>
    <w:rsid w:val="00FA6493"/>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4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080748"/>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080748"/>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15" ma:contentTypeDescription="Create a new document." ma:contentTypeScope="" ma:versionID="55410d988d915b9397ef193e261d06cc">
  <xsd:schema xmlns:xsd="http://www.w3.org/2001/XMLSchema" xmlns:p="http://schemas.microsoft.com/office/2006/metadata/properties" xmlns:ns2="43668E79-6FDD-42F5-9B8E-18E4896FA32A" xmlns:ns3="43668e79-6fdd-42f5-9b8e-18e4896fa32a" targetNamespace="http://schemas.microsoft.com/office/2006/metadata/properties" ma:root="true" ma:fieldsID="7acadf5ba611fccc3e83a6ae24fda0a8" ns2:_="" ns3:_="">
    <xsd:import namespace="43668E79-6FDD-42F5-9B8E-18E4896FA32A"/>
    <xsd:import namespace="43668e79-6fdd-42f5-9b8e-18e4896fa32a"/>
    <xsd:element name="properties">
      <xsd:complexType>
        <xsd:sequence>
          <xsd:element name="documentManagement">
            <xsd:complexType>
              <xsd:all>
                <xsd:element ref="ns2:Category0" minOccurs="0"/>
                <xsd:element ref="ns2:Scope" minOccurs="0"/>
                <xsd:element ref="ns3:Required_x0020_by_x0020_PMAS" minOccurs="0"/>
                <xsd:element ref="ns3:Required_x0020_by_x0020_National_x0020_Release" minOccurs="0"/>
                <xsd:element ref="ns3:Required_x0020_by_x0020_Independent_x0020_Testing" minOccurs="0"/>
                <xsd:element ref="ns3:Required_x0020_for_x0020_Assessment_x0020_and_x0020_Authorization" minOccurs="0"/>
                <xsd:element ref="ns3:Required_x0020_for_x0020_Operational_x0020_Readiness_x0020_Review" minOccurs="0"/>
                <xsd:element ref="ns3:Associated_x0020_PMAS_x0020_Milestone" minOccurs="0"/>
                <xsd:element ref="ns3:External_x0020_Link" minOccurs="0"/>
                <xsd:element ref="ns3:External_x0020_URL" minOccurs="0"/>
                <xsd:element ref="ns3:Status"/>
                <xsd:element ref="ns3:Archive_x0020_Discussion" minOccurs="0"/>
                <xsd:element ref="ns3:Replaced_x0020_By" minOccurs="0"/>
                <xsd:element ref="ns3:ProPath_x0020_Process_x0020_ID" minOccurs="0"/>
                <xsd:element ref="ns3:VOA" minOccurs="0"/>
              </xsd:all>
            </xsd:complexType>
          </xsd:element>
        </xsd:sequence>
      </xsd:complex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Category0" ma:index="2" nillable="true" ma:displayName="Category" ma:list="{AEA7201A-6DD3-4967-965A-FE42A66D80F8}" ma:internalName="Category0" ma:showField="Title">
      <xsd:simpleType>
        <xsd:restriction base="dms:Lookup"/>
      </xsd:simpleType>
    </xsd:element>
    <xsd:element name="Scope" ma:index="3" nillable="true" ma:displayName="Scope" ma:list="{7BCB053F-225B-4D1C-811D-FB240E6BEA97}" ma:internalName="Scope" ma:showField="Title">
      <xsd:simpleType>
        <xsd:restriction base="dms:Lookup"/>
      </xsd:simple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Required_x0020_by_x0020_PMAS" ma:index="4" nillable="true" ma:displayName="Required for PMAS" ma:default="0" ma:internalName="Required_x0020_by_x0020_PMAS">
      <xsd:simpleType>
        <xsd:restriction base="dms:Boolean"/>
      </xsd:simpleType>
    </xsd:element>
    <xsd:element name="Required_x0020_by_x0020_National_x0020_Release" ma:index="5" nillable="true" ma:displayName="Required for National Release" ma:default="0" ma:internalName="Required_x0020_by_x0020_National_x0020_Release">
      <xsd:simpleType>
        <xsd:restriction base="dms:Boolean"/>
      </xsd:simpleType>
    </xsd:element>
    <xsd:element name="Required_x0020_by_x0020_Independent_x0020_Testing" ma:index="6"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n" ma:index="7" nillable="true" ma:displayName="Required for Assessment and Authorization" ma:default="0" ma:internalName="Required_x0020_for_x0020_Assessment_x0020_and_x0020_Authorization">
      <xsd:simpleType>
        <xsd:restriction base="dms:Boolean"/>
      </xsd:simpleType>
    </xsd:element>
    <xsd:element name="Required_x0020_for_x0020_Operational_x0020_Readiness_x0020_Review" ma:index="8" nillable="true" ma:displayName="Required for Operational Readiness Review" ma:default="0" ma:internalName="Required_x0020_for_x0020_Operational_x0020_Readiness_x0020_Review">
      <xsd:simpleType>
        <xsd:restriction base="dms:Boolean"/>
      </xsd:simpleType>
    </xsd:element>
    <xsd:element name="Associated_x0020_PMAS_x0020_Milestone" ma:index="9"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2"/>
          <xsd:enumeration value="MS 3"/>
          <xsd:enumeration value="MS 4"/>
        </xsd:restriction>
      </xsd:simpleType>
    </xsd:element>
    <xsd:element name="External_x0020_Link" ma:index="10" nillable="true" ma:displayName="External Link" ma:default="0" ma:internalName="External_x0020_Link">
      <xsd:simpleType>
        <xsd:restriction base="dms:Boolean"/>
      </xsd:simpleType>
    </xsd:element>
    <xsd:element name="External_x0020_URL" ma:index="11" nillable="true" ma:displayName="External URL" ma:internalName="External_x0020_URL">
      <xsd:simpleType>
        <xsd:restriction base="dms:Text">
          <xsd:maxLength value="255"/>
        </xsd:restriction>
      </xsd:simpleType>
    </xsd:element>
    <xsd:element name="Status" ma:index="12" ma:displayName="Status" ma:default="Active" ma:format="Dropdown" ma:internalName="Status">
      <xsd:simpleType>
        <xsd:restriction base="dms:Choice">
          <xsd:enumeration value="Active"/>
          <xsd:enumeration value="Replaced"/>
          <xsd:enumeration value="Retired"/>
        </xsd:restriction>
      </xsd:simpleType>
    </xsd:element>
    <xsd:element name="Archive_x0020_Discussion" ma:index="13"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14" nillable="true" ma:displayName="Replaced By" ma:description="If status equals 'Replaced' enter the URL or Path to the new artifact.  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roPath_x0020_Process_x0020_ID" ma:index="24" nillable="true" ma:displayName="ProPath Process ID" ma:description="Select the ProcessID where the artifact is created in.  At present this field is only a single select but will experiment with multi-select field at some point." ma:list="{a77d4797-ba37-4662-8ccb-a25045965ca8}" ma:internalName="ProPath_x0020_Process_x0020_ID" ma:showField="ProPath_x0020_Process_x0020_IDx">
      <xsd:simpleType>
        <xsd:restriction base="dms:Lookup"/>
      </xsd:simpleType>
    </xsd:element>
    <xsd:element name="VOA" ma:index="25" nillable="true" ma:displayName="VOA" ma:internalName="VO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43668e79-6fdd-42f5-9b8e-18e4896fa32a">Active</Status>
    <Scope xmlns="43668E79-6FDD-42F5-9B8E-18E4896FA32A">2</Scope>
    <External_x0020_Link xmlns="43668e79-6fdd-42f5-9b8e-18e4896fa32a">false</External_x0020_Link>
    <Category0 xmlns="43668E79-6FDD-42F5-9B8E-18E4896FA32A">6</Category0>
    <Required_x0020_by_x0020_PMAS xmlns="43668e79-6fdd-42f5-9b8e-18e4896fa32a">true</Required_x0020_by_x0020_PMAS>
    <Replaced_x0020_By xmlns="43668e79-6fdd-42f5-9b8e-18e4896fa32a">
      <Url xsi:nil="true"/>
      <Description xsi:nil="true"/>
    </Replaced_x0020_By>
    <Archive_x0020_Discussion xmlns="43668e79-6fdd-42f5-9b8e-18e4896fa32a" xsi:nil="true"/>
    <Required_x0020_by_x0020_Independent_x0020_Testing xmlns="43668e79-6fdd-42f5-9b8e-18e4896fa32a">false</Required_x0020_by_x0020_Independent_x0020_Testing>
    <External_x0020_URL xmlns="43668e79-6fdd-42f5-9b8e-18e4896fa32a" xsi:nil="true"/>
    <Required_x0020_for_x0020_Assessment_x0020_and_x0020_Authorization xmlns="43668e79-6fdd-42f5-9b8e-18e4896fa32a">false</Required_x0020_for_x0020_Assessment_x0020_and_x0020_Authorization>
    <Required_x0020_by_x0020_National_x0020_Release xmlns="43668e79-6fdd-42f5-9b8e-18e4896fa32a">false</Required_x0020_by_x0020_National_x0020_Release>
    <Associated_x0020_PMAS_x0020_Milestone xmlns="43668e79-6fdd-42f5-9b8e-18e4896fa32a">MS 2</Associated_x0020_PMAS_x0020_Milestone>
    <Required_x0020_for_x0020_Operational_x0020_Readiness_x0020_Review xmlns="43668e79-6fdd-42f5-9b8e-18e4896fa32a">false</Required_x0020_for_x0020_Operational_x0020_Readiness_x0020_Review>
    <ProPath_x0020_Process_x0020_ID xmlns="43668e79-6fdd-42f5-9b8e-18e4896fa32a">7</ProPath_x0020_Process_x0020_ID>
    <VOA xmlns="43668e79-6fdd-42f5-9b8e-18e4896fa32a">Yes</VO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4B864-2518-49C2-A29F-8E3BE97D2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8E79-6FDD-42F5-9B8E-18E4896FA32A"/>
    <ds:schemaRef ds:uri="43668e79-6fdd-42f5-9b8e-18e4896fa3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7BBB886A-4888-4157-AF15-86C664293605}">
  <ds:schemaRefs>
    <ds:schemaRef ds:uri="http://schemas.microsoft.com/office/2006/documentManagement/types"/>
    <ds:schemaRef ds:uri="43668E79-6FDD-42F5-9B8E-18E4896FA32A"/>
    <ds:schemaRef ds:uri="http://www.w3.org/XML/1998/namespace"/>
    <ds:schemaRef ds:uri="http://purl.org/dc/elements/1.1/"/>
    <ds:schemaRef ds:uri="http://purl.org/dc/dcmitype/"/>
    <ds:schemaRef ds:uri="http://schemas.microsoft.com/office/2006/metadata/properties"/>
    <ds:schemaRef ds:uri="43668e79-6fdd-42f5-9b8e-18e4896fa32a"/>
    <ds:schemaRef ds:uri="http://purl.org/dc/terms/"/>
    <ds:schemaRef ds:uri="http://schemas.openxmlformats.org/package/2006/metadata/core-properties"/>
  </ds:schemaRefs>
</ds:datastoreItem>
</file>

<file path=customXml/itemProps4.xml><?xml version="1.0" encoding="utf-8"?>
<ds:datastoreItem xmlns:ds="http://schemas.openxmlformats.org/officeDocument/2006/customXml" ds:itemID="{59165BE9-C6BA-467A-8178-C8E25CA7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9</Pages>
  <Words>1552</Words>
  <Characters>9972</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11501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MS Word formatting for artifacts</dc:subject>
  <dc:creator/>
  <cp:lastModifiedBy/>
  <cp:revision>1</cp:revision>
  <dcterms:created xsi:type="dcterms:W3CDTF">2013-11-07T14:12:00Z</dcterms:created>
  <dcterms:modified xsi:type="dcterms:W3CDTF">2013-11-07T14:12:00Z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0x010100798E6643DD6FF5429B8E18E4896FA32A</vt:lpwstr>
  </property>
  <property fmtid="{D5CDD505-2E9C-101B-9397-08002B2CF9AE}" pid="3" name="Responsible Role">
    <vt:lpwstr>40</vt:lpwstr>
  </property>
  <property fmtid="{D5CDD505-2E9C-101B-9397-08002B2CF9AE}" pid="4" name="Required by National Release">
    <vt:lpwstr>1</vt:lpwstr>
  </property>
  <property fmtid="{D5CDD505-2E9C-101B-9397-08002B2CF9AE}" pid="5" name="Category0">
    <vt:lpwstr>6</vt:lpwstr>
  </property>
  <property fmtid="{D5CDD505-2E9C-101B-9397-08002B2CF9AE}" pid="6" name="Scope">
    <vt:lpwstr>1</vt:lpwstr>
  </property>
  <property fmtid="{D5CDD505-2E9C-101B-9397-08002B2CF9AE}" pid="7" name="_NewReviewCycle">
    <vt:lpwstr/>
  </property>
  <property fmtid="{D5CDD505-2E9C-101B-9397-08002B2CF9AE}" pid="8" name="Artifact Owner">
    <vt:lpwstr>25</vt:lpwstr>
  </property>
  <property fmtid="{D5CDD505-2E9C-101B-9397-08002B2CF9AE}" pid="9" name="Required by PMAS">
    <vt:lpwstr>0</vt:lpwstr>
  </property>
  <property fmtid="{D5CDD505-2E9C-101B-9397-08002B2CF9AE}" pid="10" name="Activity ID">
    <vt:lpwstr/>
  </property>
  <property fmtid="{D5CDD505-2E9C-101B-9397-08002B2CF9AE}" pid="11" name="_dlc_DocIdItemGuid">
    <vt:lpwstr>69455f6d-98b6-42b8-82cc-abe11c2103b0</vt:lpwstr>
  </property>
  <property fmtid="{D5CDD505-2E9C-101B-9397-08002B2CF9AE}" pid="12" name="Reviewed at Milestone (Multi-Select)">
    <vt:lpwstr>;#None;#</vt:lpwstr>
  </property>
  <property fmtid="{D5CDD505-2E9C-101B-9397-08002B2CF9AE}" pid="13" name="Required for National Release">
    <vt:lpwstr>false</vt:lpwstr>
  </property>
  <property fmtid="{D5CDD505-2E9C-101B-9397-08002B2CF9AE}" pid="14"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5" name="_dlc_DocId">
    <vt:lpwstr>657KNE7CTRDA-583-12541</vt:lpwstr>
  </property>
  <property fmtid="{D5CDD505-2E9C-101B-9397-08002B2CF9AE}" pid="16" name="_dlc_DocIdUrl">
    <vt:lpwstr>http://vaww.oed.portal.va.gov/administration/Process/_layouts/DocIdRedir.aspx?ID=657KNE7CTRDA-583-12541657KNE7CTRDA-583-12541</vt:lpwstr>
  </property>
  <property fmtid="{D5CDD505-2E9C-101B-9397-08002B2CF9AE}" pid="17" name="Required by Operational Readiness">
    <vt:lpwstr>false</vt:lpwstr>
  </property>
  <property fmtid="{D5CDD505-2E9C-101B-9397-08002B2CF9AE}" pid="18" name="PMAS Milestone Required">
    <vt:lpwstr>MS 2</vt:lpwstr>
  </property>
  <property fmtid="{D5CDD505-2E9C-101B-9397-08002B2CF9AE}" pid="19" name="Required for Assessment and Authorizatio">
    <vt:lpwstr>false</vt:lpwstr>
  </property>
  <property fmtid="{D5CDD505-2E9C-101B-9397-08002B2CF9AE}" pid="20" name="Contributors">
    <vt:lpwstr/>
  </property>
  <property fmtid="{D5CDD505-2E9C-101B-9397-08002B2CF9AE}" pid="21" name="Action Requested">
    <vt:lpwstr>Push to Production</vt:lpwstr>
  </property>
  <property fmtid="{D5CDD505-2E9C-101B-9397-08002B2CF9AE}" pid="22" name="Order">
    <vt:r8>1100</vt:r8>
  </property>
</Properties>
</file>