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8C5" w:rsidRDefault="000F4646">
      <w:r>
        <w:t xml:space="preserve">5.1. </w:t>
      </w:r>
      <w:proofErr w:type="spellStart"/>
      <w:r>
        <w:t>Recuva</w:t>
      </w:r>
      <w:proofErr w:type="spellEnd"/>
    </w:p>
    <w:p w:rsidR="006C3A48" w:rsidRDefault="006C3A48"/>
    <w:p w:rsidR="006C3A48" w:rsidRDefault="006C3A48">
      <w:bookmarkStart w:id="0" w:name="_GoBack"/>
      <w:bookmarkEnd w:id="0"/>
    </w:p>
    <w:p w:rsidR="000F4646" w:rsidRDefault="000F4646">
      <w:r>
        <w:br w:type="page"/>
      </w:r>
    </w:p>
    <w:p w:rsidR="000F4646" w:rsidRDefault="000F4646">
      <w:pPr>
        <w:rPr>
          <w:b/>
        </w:rPr>
      </w:pPr>
      <w:r w:rsidRPr="000F4646">
        <w:rPr>
          <w:b/>
        </w:rPr>
        <w:lastRenderedPageBreak/>
        <w:t>5.2 Ejercicios 1, 2 y 6, página 62.</w:t>
      </w:r>
    </w:p>
    <w:p w:rsidR="000F4646" w:rsidRDefault="000F4646">
      <w:pPr>
        <w:rPr>
          <w:b/>
        </w:rPr>
      </w:pPr>
      <w:r>
        <w:rPr>
          <w:b/>
        </w:rPr>
        <w:t>Ejercicio 1:</w:t>
      </w:r>
    </w:p>
    <w:p w:rsidR="000F4646" w:rsidRDefault="000F4646">
      <w:pPr>
        <w:rPr>
          <w:b/>
        </w:rPr>
      </w:pPr>
    </w:p>
    <w:p w:rsidR="00010B1D" w:rsidRDefault="00010B1D">
      <w:r>
        <w:t>Todos los dispositivos que se recogen aquí están buscados con un presupuesto de 100 €.</w:t>
      </w:r>
    </w:p>
    <w:p w:rsidR="00010B1D" w:rsidRDefault="00010B1D">
      <w:pPr>
        <w:sectPr w:rsidR="00010B1D">
          <w:pgSz w:w="11906" w:h="16838"/>
          <w:pgMar w:top="1417" w:right="1701" w:bottom="1417" w:left="1701" w:header="708" w:footer="708" w:gutter="0"/>
          <w:cols w:space="708"/>
          <w:docGrid w:linePitch="360"/>
        </w:sectPr>
      </w:pPr>
    </w:p>
    <w:p w:rsidR="00010B1D" w:rsidRPr="00010B1D" w:rsidRDefault="00010B1D">
      <w:pPr>
        <w:rPr>
          <w:b/>
        </w:rPr>
      </w:pPr>
    </w:p>
    <w:p w:rsidR="00010B1D" w:rsidRDefault="00010B1D">
      <w:r w:rsidRPr="00010B1D">
        <w:rPr>
          <w:b/>
        </w:rPr>
        <w:t>Memoria RAM</w:t>
      </w:r>
      <w:proofErr w:type="gramStart"/>
      <w:r w:rsidRPr="00010B1D">
        <w:rPr>
          <w:b/>
        </w:rPr>
        <w:t>:</w:t>
      </w:r>
      <w:r>
        <w:t xml:space="preserve">  h</w:t>
      </w:r>
      <w:r w:rsidRPr="00010B1D">
        <w:t>ttp</w:t>
      </w:r>
      <w:proofErr w:type="gramEnd"/>
      <w:r w:rsidRPr="00010B1D">
        <w:t>://www.pccomponentes.com/g_skill_ripjawsz_ddr3_1600_pc3_12800_16gb_4x4gb_cl7.html</w:t>
      </w:r>
    </w:p>
    <w:p w:rsidR="00010B1D" w:rsidRPr="00CB51A7" w:rsidRDefault="00010B1D">
      <w:r w:rsidRPr="00CB51A7">
        <w:rPr>
          <w:b/>
        </w:rPr>
        <w:t>HDD 5400:</w:t>
      </w:r>
      <w:r w:rsidRPr="00CB51A7">
        <w:t xml:space="preserve"> http://www.pccomponentes.com/wd_green_3tb_sata3_64mb.html</w:t>
      </w:r>
    </w:p>
    <w:p w:rsidR="00010B1D" w:rsidRDefault="00010B1D">
      <w:pPr>
        <w:rPr>
          <w:lang w:val="en-US"/>
        </w:rPr>
      </w:pPr>
      <w:r>
        <w:rPr>
          <w:b/>
          <w:lang w:val="en-US"/>
        </w:rPr>
        <w:t xml:space="preserve">HDD 7200: </w:t>
      </w:r>
      <w:hyperlink r:id="rId8" w:history="1">
        <w:r w:rsidRPr="00AC0CF8">
          <w:rPr>
            <w:rStyle w:val="Hipervnculo"/>
            <w:lang w:val="en-US"/>
          </w:rPr>
          <w:t>http://www.pccomponentes.com/seagate_barracuda_7200_14_3tb_sata3_64mb.html</w:t>
        </w:r>
      </w:hyperlink>
    </w:p>
    <w:p w:rsidR="00010B1D" w:rsidRDefault="00010B1D">
      <w:pPr>
        <w:rPr>
          <w:lang w:val="en-US"/>
        </w:rPr>
      </w:pPr>
      <w:r>
        <w:rPr>
          <w:b/>
          <w:lang w:val="en-US"/>
        </w:rPr>
        <w:t xml:space="preserve">CD: </w:t>
      </w:r>
      <w:hyperlink r:id="rId9" w:history="1">
        <w:r w:rsidRPr="00010B1D">
          <w:rPr>
            <w:rStyle w:val="Hipervnculo"/>
            <w:lang w:val="en-US"/>
          </w:rPr>
          <w:t xml:space="preserve">http://www.pccomponentes.com/verbatim_datalife_cd_r_52x_bobina_25_unds.html </w:t>
        </w:r>
      </w:hyperlink>
      <w:r>
        <w:rPr>
          <w:lang w:val="en-US"/>
        </w:rPr>
        <w:t xml:space="preserve"> </w:t>
      </w:r>
      <w:r w:rsidRPr="00010B1D">
        <w:rPr>
          <w:lang w:val="en-US"/>
        </w:rPr>
        <w:t>x</w:t>
      </w:r>
      <w:r>
        <w:rPr>
          <w:lang w:val="en-US"/>
        </w:rPr>
        <w:t>14</w:t>
      </w:r>
    </w:p>
    <w:p w:rsidR="008912A5" w:rsidRPr="008912A5" w:rsidRDefault="00010B1D" w:rsidP="008912A5">
      <w:pPr>
        <w:pStyle w:val="Prrafodelista"/>
        <w:numPr>
          <w:ilvl w:val="0"/>
          <w:numId w:val="1"/>
        </w:numPr>
        <w:rPr>
          <w:lang w:val="en-US"/>
        </w:rPr>
      </w:pPr>
      <w:proofErr w:type="spellStart"/>
      <w:r>
        <w:rPr>
          <w:lang w:val="en-US"/>
        </w:rPr>
        <w:t>Capacidad</w:t>
      </w:r>
      <w:proofErr w:type="spellEnd"/>
      <w:r>
        <w:rPr>
          <w:lang w:val="en-US"/>
        </w:rPr>
        <w:t xml:space="preserve">: </w:t>
      </w:r>
      <w:r w:rsidR="00B11093">
        <w:rPr>
          <w:lang w:val="en-US"/>
        </w:rPr>
        <w:t>(</w:t>
      </w:r>
      <w:r>
        <w:rPr>
          <w:lang w:val="en-US"/>
        </w:rPr>
        <w:t>700 MB * 25 *14</w:t>
      </w:r>
      <w:r w:rsidR="00B11093">
        <w:rPr>
          <w:lang w:val="en-US"/>
        </w:rPr>
        <w:t>)/1024</w:t>
      </w:r>
      <w:r w:rsidR="008912A5">
        <w:rPr>
          <w:lang w:val="en-US"/>
        </w:rPr>
        <w:t xml:space="preserve"> = </w:t>
      </w:r>
      <w:r w:rsidR="008912A5" w:rsidRPr="008912A5">
        <w:rPr>
          <w:lang w:val="en-US"/>
        </w:rPr>
        <w:t>245000</w:t>
      </w:r>
      <w:r w:rsidR="008912A5">
        <w:rPr>
          <w:lang w:val="en-US"/>
        </w:rPr>
        <w:t xml:space="preserve"> MB</w:t>
      </w:r>
      <w:r w:rsidR="004F32E6">
        <w:rPr>
          <w:lang w:val="en-US"/>
        </w:rPr>
        <w:t>239,26GB</w:t>
      </w:r>
    </w:p>
    <w:p w:rsidR="008912A5" w:rsidRDefault="008912A5" w:rsidP="008912A5">
      <w:pPr>
        <w:pStyle w:val="Prrafodelista"/>
        <w:numPr>
          <w:ilvl w:val="0"/>
          <w:numId w:val="1"/>
        </w:numPr>
        <w:rPr>
          <w:lang w:val="en-US"/>
        </w:rPr>
      </w:pPr>
      <w:proofErr w:type="spellStart"/>
      <w:r>
        <w:rPr>
          <w:lang w:val="en-US"/>
        </w:rPr>
        <w:t>Precio</w:t>
      </w:r>
      <w:proofErr w:type="spellEnd"/>
      <w:r>
        <w:rPr>
          <w:lang w:val="en-US"/>
        </w:rPr>
        <w:t xml:space="preserve"> total: 14 x 6,95 = 97,3 €</w:t>
      </w:r>
    </w:p>
    <w:p w:rsidR="008912A5" w:rsidRDefault="008912A5" w:rsidP="008912A5">
      <w:pPr>
        <w:rPr>
          <w:lang w:val="en-US"/>
        </w:rPr>
      </w:pPr>
      <w:r>
        <w:rPr>
          <w:b/>
          <w:lang w:val="en-US"/>
        </w:rPr>
        <w:t xml:space="preserve">DVD: </w:t>
      </w:r>
      <w:hyperlink r:id="rId10" w:history="1">
        <w:r w:rsidRPr="008912A5">
          <w:rPr>
            <w:rStyle w:val="Hipervnculo"/>
            <w:lang w:val="en-US"/>
          </w:rPr>
          <w:t xml:space="preserve">http://www.pccomponentes.com/verbatim_dvd_r_16x_4_7gb_bobina_25_unds.html </w:t>
        </w:r>
      </w:hyperlink>
      <w:r w:rsidRPr="008912A5">
        <w:rPr>
          <w:lang w:val="en-US"/>
        </w:rPr>
        <w:t xml:space="preserve"> x11</w:t>
      </w:r>
    </w:p>
    <w:p w:rsidR="008912A5" w:rsidRDefault="008912A5" w:rsidP="008912A5">
      <w:pPr>
        <w:pStyle w:val="Prrafodelista"/>
        <w:numPr>
          <w:ilvl w:val="0"/>
          <w:numId w:val="1"/>
        </w:numPr>
        <w:rPr>
          <w:lang w:val="en-US"/>
        </w:rPr>
      </w:pPr>
      <w:proofErr w:type="spellStart"/>
      <w:r>
        <w:rPr>
          <w:lang w:val="en-US"/>
        </w:rPr>
        <w:t>Capacidad</w:t>
      </w:r>
      <w:proofErr w:type="spellEnd"/>
      <w:r>
        <w:rPr>
          <w:lang w:val="en-US"/>
        </w:rPr>
        <w:t xml:space="preserve">: </w:t>
      </w:r>
      <w:r w:rsidR="00B11093">
        <w:rPr>
          <w:lang w:val="en-US"/>
        </w:rPr>
        <w:t>4,7</w:t>
      </w:r>
      <w:r>
        <w:rPr>
          <w:lang w:val="en-US"/>
        </w:rPr>
        <w:t xml:space="preserve"> * 25 * 11= </w:t>
      </w:r>
      <w:r w:rsidR="004F32E6">
        <w:rPr>
          <w:lang w:val="en-US"/>
        </w:rPr>
        <w:t>1292,4GB</w:t>
      </w:r>
    </w:p>
    <w:p w:rsidR="008912A5" w:rsidRPr="008912A5" w:rsidRDefault="008912A5" w:rsidP="008912A5">
      <w:pPr>
        <w:pStyle w:val="Prrafodelista"/>
        <w:numPr>
          <w:ilvl w:val="0"/>
          <w:numId w:val="1"/>
        </w:numPr>
        <w:rPr>
          <w:lang w:val="en-US"/>
        </w:rPr>
      </w:pPr>
      <w:proofErr w:type="spellStart"/>
      <w:r>
        <w:rPr>
          <w:lang w:val="en-US"/>
        </w:rPr>
        <w:t>Precio</w:t>
      </w:r>
      <w:proofErr w:type="spellEnd"/>
      <w:r>
        <w:rPr>
          <w:lang w:val="en-US"/>
        </w:rPr>
        <w:t xml:space="preserve"> total: 98,45 €</w:t>
      </w:r>
    </w:p>
    <w:p w:rsidR="00010B1D" w:rsidRPr="00010B1D" w:rsidRDefault="00010B1D">
      <w:pPr>
        <w:rPr>
          <w:lang w:val="en-US"/>
        </w:rPr>
      </w:pPr>
    </w:p>
    <w:p w:rsidR="008912A5" w:rsidRDefault="008912A5" w:rsidP="00B11093">
      <w:pPr>
        <w:rPr>
          <w:lang w:val="en-US"/>
        </w:rPr>
      </w:pPr>
      <w:proofErr w:type="spellStart"/>
      <w:r>
        <w:rPr>
          <w:b/>
          <w:lang w:val="en-US"/>
        </w:rPr>
        <w:t>Cinta</w:t>
      </w:r>
      <w:proofErr w:type="spellEnd"/>
      <w:r>
        <w:rPr>
          <w:b/>
          <w:lang w:val="en-US"/>
        </w:rPr>
        <w:t xml:space="preserve"> backup: </w:t>
      </w:r>
      <w:hyperlink r:id="rId11" w:history="1">
        <w:r w:rsidRPr="00AC0CF8">
          <w:rPr>
            <w:rStyle w:val="Hipervnculo"/>
            <w:lang w:val="en-US"/>
          </w:rPr>
          <w:t>http://www.dynos.es/cinta-backup-hp-c8010a-dat-36-72gb-170m-808736544221__C8010A.html x4</w:t>
        </w:r>
      </w:hyperlink>
    </w:p>
    <w:p w:rsidR="00B11093" w:rsidRPr="00B11093" w:rsidRDefault="00B11093" w:rsidP="00B11093">
      <w:pPr>
        <w:pStyle w:val="Prrafodelista"/>
        <w:numPr>
          <w:ilvl w:val="0"/>
          <w:numId w:val="1"/>
        </w:numPr>
        <w:rPr>
          <w:lang w:val="en-US"/>
        </w:rPr>
        <w:sectPr w:rsidR="00B11093" w:rsidRPr="00B11093" w:rsidSect="00010B1D">
          <w:type w:val="continuous"/>
          <w:pgSz w:w="11906" w:h="16838"/>
          <w:pgMar w:top="1417" w:right="707" w:bottom="1417" w:left="851" w:header="708" w:footer="708" w:gutter="0"/>
          <w:cols w:space="708"/>
          <w:docGrid w:linePitch="360"/>
        </w:sectPr>
      </w:pPr>
    </w:p>
    <w:p w:rsidR="000F4646" w:rsidRPr="008D2692" w:rsidRDefault="00B11093" w:rsidP="00B11093">
      <w:pPr>
        <w:pStyle w:val="Prrafodelista"/>
        <w:numPr>
          <w:ilvl w:val="0"/>
          <w:numId w:val="1"/>
        </w:numPr>
        <w:rPr>
          <w:lang w:val="en-US"/>
        </w:rPr>
      </w:pPr>
      <w:proofErr w:type="spellStart"/>
      <w:r>
        <w:rPr>
          <w:lang w:val="en-US"/>
        </w:rPr>
        <w:lastRenderedPageBreak/>
        <w:t>Capacidad</w:t>
      </w:r>
      <w:proofErr w:type="spellEnd"/>
      <w:r>
        <w:rPr>
          <w:lang w:val="en-US"/>
        </w:rPr>
        <w:t xml:space="preserve">: 72 * 4 = 288 </w:t>
      </w:r>
      <w:r w:rsidR="004F32E6">
        <w:rPr>
          <w:lang w:val="en-US"/>
        </w:rPr>
        <w:t>GB</w:t>
      </w:r>
    </w:p>
    <w:p w:rsidR="004F32E6" w:rsidRDefault="004F32E6" w:rsidP="00B11093">
      <w:pPr>
        <w:pStyle w:val="Prrafodelista"/>
        <w:numPr>
          <w:ilvl w:val="0"/>
          <w:numId w:val="1"/>
        </w:numPr>
        <w:rPr>
          <w:lang w:val="en-US"/>
        </w:rPr>
      </w:pPr>
      <w:proofErr w:type="spellStart"/>
      <w:r>
        <w:rPr>
          <w:lang w:val="en-US"/>
        </w:rPr>
        <w:t>Precio</w:t>
      </w:r>
      <w:proofErr w:type="spellEnd"/>
      <w:r>
        <w:rPr>
          <w:lang w:val="en-US"/>
        </w:rPr>
        <w:t xml:space="preserve"> total: 27,19 * 4 = 108,76</w:t>
      </w:r>
    </w:p>
    <w:p w:rsidR="00BD16C9" w:rsidRPr="00BD16C9" w:rsidRDefault="00BD16C9" w:rsidP="00BD16C9">
      <w:pPr>
        <w:rPr>
          <w:lang w:val="en-US"/>
        </w:rPr>
      </w:pPr>
      <w:r>
        <w:rPr>
          <w:b/>
          <w:lang w:val="en-US"/>
        </w:rPr>
        <w:t xml:space="preserve">USB Flash: </w:t>
      </w:r>
      <w:r w:rsidRPr="00BD16C9">
        <w:rPr>
          <w:lang w:val="en-US"/>
        </w:rPr>
        <w:t>http://www.pccomponentes.com/wd__my_passport_ultra_2tb_2_5__usb_3_0_rojo.html</w:t>
      </w:r>
    </w:p>
    <w:tbl>
      <w:tblPr>
        <w:tblStyle w:val="Sombreadomedio1-nfasis1"/>
        <w:tblW w:w="10014" w:type="dxa"/>
        <w:tblLook w:val="04A0" w:firstRow="1" w:lastRow="0" w:firstColumn="1" w:lastColumn="0" w:noHBand="0" w:noVBand="1"/>
      </w:tblPr>
      <w:tblGrid>
        <w:gridCol w:w="1927"/>
        <w:gridCol w:w="773"/>
        <w:gridCol w:w="1225"/>
        <w:gridCol w:w="1225"/>
        <w:gridCol w:w="1389"/>
        <w:gridCol w:w="829"/>
        <w:gridCol w:w="1494"/>
        <w:gridCol w:w="1152"/>
      </w:tblGrid>
      <w:tr w:rsidR="008D2692" w:rsidTr="008912A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51" w:type="dxa"/>
          </w:tcPr>
          <w:p w:rsidR="000F4646" w:rsidRPr="00010B1D" w:rsidRDefault="000F4646">
            <w:pPr>
              <w:rPr>
                <w:lang w:val="en-US"/>
              </w:rPr>
            </w:pPr>
          </w:p>
        </w:tc>
        <w:tc>
          <w:tcPr>
            <w:tcW w:w="776"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RAM</w:t>
            </w:r>
          </w:p>
        </w:tc>
        <w:tc>
          <w:tcPr>
            <w:tcW w:w="1238"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HDD 5400</w:t>
            </w:r>
          </w:p>
        </w:tc>
        <w:tc>
          <w:tcPr>
            <w:tcW w:w="1238"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HDD 7200</w:t>
            </w:r>
          </w:p>
        </w:tc>
        <w:tc>
          <w:tcPr>
            <w:tcW w:w="1404"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CD</w:t>
            </w:r>
          </w:p>
        </w:tc>
        <w:tc>
          <w:tcPr>
            <w:tcW w:w="734"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DVD</w:t>
            </w:r>
          </w:p>
        </w:tc>
        <w:tc>
          <w:tcPr>
            <w:tcW w:w="1510"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 xml:space="preserve">Cinta </w:t>
            </w:r>
            <w:proofErr w:type="spellStart"/>
            <w:r>
              <w:t>backup</w:t>
            </w:r>
            <w:proofErr w:type="spellEnd"/>
          </w:p>
        </w:tc>
        <w:tc>
          <w:tcPr>
            <w:tcW w:w="1163" w:type="dxa"/>
          </w:tcPr>
          <w:p w:rsidR="000F4646" w:rsidRDefault="008D2692" w:rsidP="008912A5">
            <w:pPr>
              <w:jc w:val="center"/>
              <w:cnfStyle w:val="100000000000" w:firstRow="1" w:lastRow="0" w:firstColumn="0" w:lastColumn="0" w:oddVBand="0" w:evenVBand="0" w:oddHBand="0" w:evenHBand="0" w:firstRowFirstColumn="0" w:firstRowLastColumn="0" w:lastRowFirstColumn="0" w:lastRowLastColumn="0"/>
            </w:pPr>
            <w:r>
              <w:t>USB Flash</w:t>
            </w:r>
          </w:p>
        </w:tc>
      </w:tr>
      <w:tr w:rsidR="008D2692" w:rsidTr="008912A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51" w:type="dxa"/>
          </w:tcPr>
          <w:p w:rsidR="000F4646" w:rsidRDefault="000F4646" w:rsidP="000F4646">
            <w:r>
              <w:t>Tamaño total</w:t>
            </w:r>
            <w:r w:rsidR="00010B1D">
              <w:t>(GB)</w:t>
            </w:r>
          </w:p>
        </w:tc>
        <w:tc>
          <w:tcPr>
            <w:tcW w:w="776"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16</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3000</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3000</w:t>
            </w:r>
          </w:p>
        </w:tc>
        <w:tc>
          <w:tcPr>
            <w:tcW w:w="1404" w:type="dxa"/>
          </w:tcPr>
          <w:p w:rsidR="000F4646" w:rsidRDefault="00B11093" w:rsidP="00010B1D">
            <w:pPr>
              <w:jc w:val="center"/>
              <w:cnfStyle w:val="000000100000" w:firstRow="0" w:lastRow="0" w:firstColumn="0" w:lastColumn="0" w:oddVBand="0" w:evenVBand="0" w:oddHBand="1" w:evenHBand="0" w:firstRowFirstColumn="0" w:firstRowLastColumn="0" w:lastRowFirstColumn="0" w:lastRowLastColumn="0"/>
            </w:pPr>
            <w:r>
              <w:t>239,26</w:t>
            </w:r>
          </w:p>
        </w:tc>
        <w:tc>
          <w:tcPr>
            <w:tcW w:w="734" w:type="dxa"/>
          </w:tcPr>
          <w:p w:rsidR="000F4646" w:rsidRDefault="00B11093" w:rsidP="00010B1D">
            <w:pPr>
              <w:jc w:val="center"/>
              <w:cnfStyle w:val="000000100000" w:firstRow="0" w:lastRow="0" w:firstColumn="0" w:lastColumn="0" w:oddVBand="0" w:evenVBand="0" w:oddHBand="1" w:evenHBand="0" w:firstRowFirstColumn="0" w:firstRowLastColumn="0" w:lastRowFirstColumn="0" w:lastRowLastColumn="0"/>
            </w:pPr>
            <w:r>
              <w:t>1292,5</w:t>
            </w:r>
          </w:p>
        </w:tc>
        <w:tc>
          <w:tcPr>
            <w:tcW w:w="1510" w:type="dxa"/>
          </w:tcPr>
          <w:p w:rsidR="000F4646" w:rsidRDefault="00B11093" w:rsidP="00010B1D">
            <w:pPr>
              <w:jc w:val="center"/>
              <w:cnfStyle w:val="000000100000" w:firstRow="0" w:lastRow="0" w:firstColumn="0" w:lastColumn="0" w:oddVBand="0" w:evenVBand="0" w:oddHBand="1" w:evenHBand="0" w:firstRowFirstColumn="0" w:firstRowLastColumn="0" w:lastRowFirstColumn="0" w:lastRowLastColumn="0"/>
            </w:pPr>
            <w:r>
              <w:t>288</w:t>
            </w:r>
          </w:p>
        </w:tc>
        <w:tc>
          <w:tcPr>
            <w:tcW w:w="1163" w:type="dxa"/>
          </w:tcPr>
          <w:p w:rsidR="000F4646" w:rsidRDefault="00BD16C9" w:rsidP="00010B1D">
            <w:pPr>
              <w:jc w:val="center"/>
              <w:cnfStyle w:val="000000100000" w:firstRow="0" w:lastRow="0" w:firstColumn="0" w:lastColumn="0" w:oddVBand="0" w:evenVBand="0" w:oddHBand="1" w:evenHBand="0" w:firstRowFirstColumn="0" w:firstRowLastColumn="0" w:lastRowFirstColumn="0" w:lastRowLastColumn="0"/>
            </w:pPr>
            <w:r>
              <w:t>2000</w:t>
            </w:r>
          </w:p>
        </w:tc>
      </w:tr>
      <w:tr w:rsidR="008912A5" w:rsidTr="008912A5">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51" w:type="dxa"/>
          </w:tcPr>
          <w:p w:rsidR="000F4646" w:rsidRDefault="000F4646">
            <w:r>
              <w:t>Precio total</w:t>
            </w:r>
            <w:r w:rsidR="00010B1D">
              <w:t>(€)</w:t>
            </w:r>
          </w:p>
        </w:tc>
        <w:tc>
          <w:tcPr>
            <w:tcW w:w="776" w:type="dxa"/>
          </w:tcPr>
          <w:p w:rsidR="000F4646" w:rsidRDefault="00010B1D" w:rsidP="00010B1D">
            <w:pPr>
              <w:jc w:val="center"/>
              <w:cnfStyle w:val="000000010000" w:firstRow="0" w:lastRow="0" w:firstColumn="0" w:lastColumn="0" w:oddVBand="0" w:evenVBand="0" w:oddHBand="0" w:evenHBand="1" w:firstRowFirstColumn="0" w:firstRowLastColumn="0" w:lastRowFirstColumn="0" w:lastRowLastColumn="0"/>
            </w:pPr>
            <w:r>
              <w:t>104</w:t>
            </w:r>
          </w:p>
        </w:tc>
        <w:tc>
          <w:tcPr>
            <w:tcW w:w="1238" w:type="dxa"/>
          </w:tcPr>
          <w:p w:rsidR="000F4646" w:rsidRDefault="00010B1D" w:rsidP="00010B1D">
            <w:pPr>
              <w:jc w:val="center"/>
              <w:cnfStyle w:val="000000010000" w:firstRow="0" w:lastRow="0" w:firstColumn="0" w:lastColumn="0" w:oddVBand="0" w:evenVBand="0" w:oddHBand="0" w:evenHBand="1" w:firstRowFirstColumn="0" w:firstRowLastColumn="0" w:lastRowFirstColumn="0" w:lastRowLastColumn="0"/>
            </w:pPr>
            <w:r>
              <w:t>102</w:t>
            </w:r>
          </w:p>
        </w:tc>
        <w:tc>
          <w:tcPr>
            <w:tcW w:w="1238" w:type="dxa"/>
          </w:tcPr>
          <w:p w:rsidR="000F4646" w:rsidRDefault="00010B1D" w:rsidP="00010B1D">
            <w:pPr>
              <w:jc w:val="center"/>
              <w:cnfStyle w:val="000000010000" w:firstRow="0" w:lastRow="0" w:firstColumn="0" w:lastColumn="0" w:oddVBand="0" w:evenVBand="0" w:oddHBand="0" w:evenHBand="1" w:firstRowFirstColumn="0" w:firstRowLastColumn="0" w:lastRowFirstColumn="0" w:lastRowLastColumn="0"/>
            </w:pPr>
            <w:r>
              <w:t>92,25</w:t>
            </w:r>
          </w:p>
        </w:tc>
        <w:tc>
          <w:tcPr>
            <w:tcW w:w="1404" w:type="dxa"/>
          </w:tcPr>
          <w:p w:rsidR="000F4646" w:rsidRDefault="008912A5" w:rsidP="00010B1D">
            <w:pPr>
              <w:jc w:val="center"/>
              <w:cnfStyle w:val="000000010000" w:firstRow="0" w:lastRow="0" w:firstColumn="0" w:lastColumn="0" w:oddVBand="0" w:evenVBand="0" w:oddHBand="0" w:evenHBand="1" w:firstRowFirstColumn="0" w:firstRowLastColumn="0" w:lastRowFirstColumn="0" w:lastRowLastColumn="0"/>
            </w:pPr>
            <w:r>
              <w:t>97,3</w:t>
            </w:r>
          </w:p>
        </w:tc>
        <w:tc>
          <w:tcPr>
            <w:tcW w:w="734" w:type="dxa"/>
          </w:tcPr>
          <w:p w:rsidR="000F4646" w:rsidRDefault="008912A5" w:rsidP="00010B1D">
            <w:pPr>
              <w:jc w:val="center"/>
              <w:cnfStyle w:val="000000010000" w:firstRow="0" w:lastRow="0" w:firstColumn="0" w:lastColumn="0" w:oddVBand="0" w:evenVBand="0" w:oddHBand="0" w:evenHBand="1" w:firstRowFirstColumn="0" w:firstRowLastColumn="0" w:lastRowFirstColumn="0" w:lastRowLastColumn="0"/>
            </w:pPr>
            <w:r>
              <w:t>98,45</w:t>
            </w:r>
          </w:p>
        </w:tc>
        <w:tc>
          <w:tcPr>
            <w:tcW w:w="1510" w:type="dxa"/>
          </w:tcPr>
          <w:p w:rsidR="000F4646" w:rsidRDefault="008D2692" w:rsidP="00010B1D">
            <w:pPr>
              <w:jc w:val="center"/>
              <w:cnfStyle w:val="000000010000" w:firstRow="0" w:lastRow="0" w:firstColumn="0" w:lastColumn="0" w:oddVBand="0" w:evenVBand="0" w:oddHBand="0" w:evenHBand="1" w:firstRowFirstColumn="0" w:firstRowLastColumn="0" w:lastRowFirstColumn="0" w:lastRowLastColumn="0"/>
            </w:pPr>
            <w:r>
              <w:t>108,76</w:t>
            </w:r>
          </w:p>
        </w:tc>
        <w:tc>
          <w:tcPr>
            <w:tcW w:w="1163" w:type="dxa"/>
          </w:tcPr>
          <w:p w:rsidR="000F4646" w:rsidRDefault="00BD16C9" w:rsidP="00010B1D">
            <w:pPr>
              <w:jc w:val="center"/>
              <w:cnfStyle w:val="000000010000" w:firstRow="0" w:lastRow="0" w:firstColumn="0" w:lastColumn="0" w:oddVBand="0" w:evenVBand="0" w:oddHBand="0" w:evenHBand="1" w:firstRowFirstColumn="0" w:firstRowLastColumn="0" w:lastRowFirstColumn="0" w:lastRowLastColumn="0"/>
            </w:pPr>
            <w:r>
              <w:t>99,95</w:t>
            </w:r>
          </w:p>
        </w:tc>
      </w:tr>
      <w:tr w:rsidR="008D2692" w:rsidTr="008912A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51" w:type="dxa"/>
          </w:tcPr>
          <w:p w:rsidR="000F4646" w:rsidRDefault="004F32E6" w:rsidP="00010B1D">
            <w:r>
              <w:t>€/GB</w:t>
            </w:r>
          </w:p>
        </w:tc>
        <w:tc>
          <w:tcPr>
            <w:tcW w:w="776"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 xml:space="preserve">6,4 </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0,034</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0,031</w:t>
            </w:r>
          </w:p>
        </w:tc>
        <w:tc>
          <w:tcPr>
            <w:tcW w:w="1404" w:type="dxa"/>
          </w:tcPr>
          <w:p w:rsidR="008912A5" w:rsidRDefault="008912A5" w:rsidP="008912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r w:rsidR="008D2692">
              <w:rPr>
                <w:rFonts w:ascii="Calibri" w:hAnsi="Calibri"/>
                <w:color w:val="000000"/>
              </w:rPr>
              <w:t>41</w:t>
            </w:r>
          </w:p>
          <w:p w:rsidR="000F4646" w:rsidRDefault="000F4646" w:rsidP="00010B1D">
            <w:pPr>
              <w:jc w:val="center"/>
              <w:cnfStyle w:val="000000100000" w:firstRow="0" w:lastRow="0" w:firstColumn="0" w:lastColumn="0" w:oddVBand="0" w:evenVBand="0" w:oddHBand="1" w:evenHBand="0" w:firstRowFirstColumn="0" w:firstRowLastColumn="0" w:lastRowFirstColumn="0" w:lastRowLastColumn="0"/>
            </w:pPr>
          </w:p>
        </w:tc>
        <w:tc>
          <w:tcPr>
            <w:tcW w:w="734" w:type="dxa"/>
          </w:tcPr>
          <w:p w:rsidR="000F4646" w:rsidRDefault="008912A5" w:rsidP="008D2692">
            <w:pPr>
              <w:jc w:val="center"/>
              <w:cnfStyle w:val="000000100000" w:firstRow="0" w:lastRow="0" w:firstColumn="0" w:lastColumn="0" w:oddVBand="0" w:evenVBand="0" w:oddHBand="1" w:evenHBand="0" w:firstRowFirstColumn="0" w:firstRowLastColumn="0" w:lastRowFirstColumn="0" w:lastRowLastColumn="0"/>
            </w:pPr>
            <w:r w:rsidRPr="008912A5">
              <w:t>0,0</w:t>
            </w:r>
            <w:r w:rsidR="008D2692">
              <w:t>8</w:t>
            </w:r>
          </w:p>
        </w:tc>
        <w:tc>
          <w:tcPr>
            <w:tcW w:w="1510" w:type="dxa"/>
          </w:tcPr>
          <w:p w:rsidR="000F4646" w:rsidRDefault="008D2692" w:rsidP="00010B1D">
            <w:pPr>
              <w:jc w:val="center"/>
              <w:cnfStyle w:val="000000100000" w:firstRow="0" w:lastRow="0" w:firstColumn="0" w:lastColumn="0" w:oddVBand="0" w:evenVBand="0" w:oddHBand="1" w:evenHBand="0" w:firstRowFirstColumn="0" w:firstRowLastColumn="0" w:lastRowFirstColumn="0" w:lastRowLastColumn="0"/>
            </w:pPr>
            <w:r>
              <w:t>0,38</w:t>
            </w:r>
          </w:p>
        </w:tc>
        <w:tc>
          <w:tcPr>
            <w:tcW w:w="1163" w:type="dxa"/>
          </w:tcPr>
          <w:p w:rsidR="000F4646" w:rsidRDefault="00BD16C9" w:rsidP="00010B1D">
            <w:pPr>
              <w:jc w:val="center"/>
              <w:cnfStyle w:val="000000100000" w:firstRow="0" w:lastRow="0" w:firstColumn="0" w:lastColumn="0" w:oddVBand="0" w:evenVBand="0" w:oddHBand="1" w:evenHBand="0" w:firstRowFirstColumn="0" w:firstRowLastColumn="0" w:lastRowFirstColumn="0" w:lastRowLastColumn="0"/>
            </w:pPr>
            <w:r>
              <w:t>0,05</w:t>
            </w:r>
          </w:p>
        </w:tc>
      </w:tr>
    </w:tbl>
    <w:p w:rsidR="000F4646" w:rsidRDefault="000F4646"/>
    <w:p w:rsidR="000F4646" w:rsidRDefault="000F4646"/>
    <w:p w:rsidR="00CB51A7" w:rsidRDefault="00CB51A7">
      <w:r>
        <w:t>La memoria más barata es la HDD 7200. En un futuro las unidades en estado sólido sustituirán a los discos magnéticos dado que son mucho más rápidos.</w:t>
      </w:r>
    </w:p>
    <w:p w:rsidR="00CB51A7" w:rsidRDefault="00CB51A7"/>
    <w:p w:rsidR="00CB51A7" w:rsidRDefault="00CB51A7"/>
    <w:p w:rsidR="00CB51A7" w:rsidRDefault="00CB51A7">
      <w:r>
        <w:br w:type="page"/>
      </w:r>
    </w:p>
    <w:p w:rsidR="00CB51A7" w:rsidRDefault="00CB51A7">
      <w:pPr>
        <w:rPr>
          <w:b/>
        </w:rPr>
      </w:pPr>
      <w:r w:rsidRPr="00CB51A7">
        <w:rPr>
          <w:b/>
        </w:rPr>
        <w:lastRenderedPageBreak/>
        <w:t>Ejercicio 2:</w:t>
      </w:r>
    </w:p>
    <w:p w:rsidR="00CB51A7" w:rsidRDefault="00CB51A7">
      <w:pPr>
        <w:rPr>
          <w:b/>
        </w:rPr>
      </w:pPr>
    </w:p>
    <w:p w:rsidR="007E38E3" w:rsidRPr="007E38E3" w:rsidRDefault="00CB51A7">
      <w:r w:rsidRPr="007E38E3">
        <w:t>Si se siguen usando los dispositivos de almacenamiento en cinta dado que permite almacenar mucha información de forma muy barata.</w:t>
      </w:r>
    </w:p>
    <w:p w:rsidR="007E38E3" w:rsidRPr="007E38E3" w:rsidRDefault="007E38E3">
      <w:pPr>
        <w:sectPr w:rsidR="007E38E3" w:rsidRPr="007E38E3" w:rsidSect="008D2692">
          <w:type w:val="continuous"/>
          <w:pgSz w:w="11906" w:h="16838"/>
          <w:pgMar w:top="1417" w:right="991" w:bottom="1417" w:left="851" w:header="708" w:footer="708" w:gutter="0"/>
          <w:cols w:space="708"/>
          <w:docGrid w:linePitch="360"/>
        </w:sectPr>
      </w:pPr>
      <w:r>
        <w:t xml:space="preserve">Unidad lectora grabadora = </w:t>
      </w:r>
      <w:r>
        <w:fldChar w:fldCharType="begin"/>
      </w:r>
      <w:r>
        <w:instrText xml:space="preserve"> HYPERLINK "</w:instrText>
      </w:r>
      <w:r w:rsidRPr="007E38E3">
        <w:instrText>http://www.amazon.co.uk/Hewlett-Packard-DATA-CARTRIDGE-SDLT/dp/B000SHSIVS/ref=sr_1_10?s=electronics&amp;ie=UTF8&amp;qid=1326711599&amp;sr=1-10</w:instrText>
      </w:r>
    </w:p>
    <w:p w:rsidR="007E38E3" w:rsidRDefault="007E38E3">
      <w:r>
        <w:instrText xml:space="preserve">" </w:instrText>
      </w:r>
      <w:r>
        <w:fldChar w:fldCharType="separate"/>
      </w:r>
      <w:r w:rsidRPr="00EC3E22">
        <w:rPr>
          <w:rStyle w:val="Hipervnculo"/>
        </w:rPr>
        <w:t>http://www.amazon.co.uk/Hewlett-Packard-DATA-CARTRIDGE-SDLT/dp/B000SHSIVS/ref=sr_1_10?s=electronics&amp;ie=UTF8&amp;qid=1326711599&amp;sr=1-10</w:t>
      </w:r>
      <w:r>
        <w:fldChar w:fldCharType="end"/>
      </w:r>
    </w:p>
    <w:p w:rsidR="007E38E3" w:rsidRDefault="007E38E3">
      <w:r>
        <w:t xml:space="preserve">Unidad de cinta = </w:t>
      </w:r>
      <w:hyperlink r:id="rId12" w:history="1">
        <w:r w:rsidRPr="007E38E3">
          <w:rPr>
            <w:rStyle w:val="Hipervnculo"/>
          </w:rPr>
          <w:t>http://www.solostocks.com/venta-productos/consumibles-impresion/cintas-impresora-originales/cinta-datos-dds-3-hp-4-mm-125-m-24gb-referencia-c5708a-7046436</w:t>
        </w:r>
      </w:hyperlink>
    </w:p>
    <w:p w:rsidR="0073445C" w:rsidRDefault="0073445C"/>
    <w:p w:rsidR="0073445C" w:rsidRDefault="0073445C">
      <w:pPr>
        <w:rPr>
          <w:b/>
        </w:rPr>
      </w:pPr>
      <w:r w:rsidRPr="0073445C">
        <w:rPr>
          <w:b/>
        </w:rPr>
        <w:t>Ejercicio 6:</w:t>
      </w:r>
    </w:p>
    <w:p w:rsidR="0073445C" w:rsidRDefault="0073445C">
      <w:r>
        <w:rPr>
          <w:b/>
        </w:rPr>
        <w:t>Cobian Backup</w:t>
      </w:r>
    </w:p>
    <w:p w:rsidR="008376AC" w:rsidRDefault="0073445C">
      <w:r w:rsidRPr="008376AC">
        <w:rPr>
          <w:b/>
        </w:rPr>
        <w:t>Tipos de copia de seguridad:</w:t>
      </w:r>
      <w:r w:rsidR="008376AC">
        <w:t xml:space="preserve"> Nos permite realizar todos los tipos de copia. Además permite crear “Tarea vacía”, que sirve para programar el inicio de una aplicación, apagar el equipo, etc.</w:t>
      </w:r>
    </w:p>
    <w:p w:rsidR="008376AC" w:rsidRDefault="008376AC"/>
    <w:p w:rsidR="0073445C" w:rsidRDefault="0073445C">
      <w:r>
        <w:rPr>
          <w:noProof/>
          <w:lang w:eastAsia="es-ES"/>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2695575" cy="7715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95575" cy="771525"/>
                    </a:xfrm>
                    <a:prstGeom prst="rect">
                      <a:avLst/>
                    </a:prstGeom>
                  </pic:spPr>
                </pic:pic>
              </a:graphicData>
            </a:graphic>
            <wp14:sizeRelH relativeFrom="page">
              <wp14:pctWidth>0</wp14:pctWidth>
            </wp14:sizeRelH>
            <wp14:sizeRelV relativeFrom="page">
              <wp14:pctHeight>0</wp14:pctHeight>
            </wp14:sizeRelV>
          </wp:anchor>
        </w:drawing>
      </w:r>
    </w:p>
    <w:p w:rsidR="0073445C" w:rsidRDefault="0073445C">
      <w:r w:rsidRPr="006C3A48">
        <w:rPr>
          <w:b/>
        </w:rPr>
        <w:t>Temporizador:</w:t>
      </w:r>
      <w:r w:rsidR="008376AC">
        <w:t xml:space="preserve"> En esta opción podemos observar todas las opciones que tenemos para </w:t>
      </w:r>
      <w:r w:rsidR="006C3A48">
        <w:t>programar nuestras copias de seguridad.</w:t>
      </w:r>
    </w:p>
    <w:p w:rsidR="0073445C" w:rsidRDefault="0073445C">
      <w:r>
        <w:rPr>
          <w:noProof/>
          <w:lang w:eastAsia="es-ES"/>
        </w:rPr>
        <w:drawing>
          <wp:inline distT="0" distB="0" distL="0" distR="0" wp14:anchorId="23F46C2F" wp14:editId="72E710E0">
            <wp:extent cx="3695700" cy="320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5700" cy="3200400"/>
                    </a:xfrm>
                    <a:prstGeom prst="rect">
                      <a:avLst/>
                    </a:prstGeom>
                  </pic:spPr>
                </pic:pic>
              </a:graphicData>
            </a:graphic>
          </wp:inline>
        </w:drawing>
      </w:r>
    </w:p>
    <w:p w:rsidR="0073445C" w:rsidRDefault="0073445C"/>
    <w:p w:rsidR="0073445C" w:rsidRDefault="0073445C"/>
    <w:p w:rsidR="0073445C" w:rsidRDefault="0073445C">
      <w:r w:rsidRPr="006C3A48">
        <w:rPr>
          <w:b/>
        </w:rPr>
        <w:t>Destino:</w:t>
      </w:r>
      <w:r w:rsidR="006C3A48">
        <w:t xml:space="preserve"> Con </w:t>
      </w:r>
      <w:proofErr w:type="spellStart"/>
      <w:r w:rsidR="006C3A48">
        <w:t>Cobian</w:t>
      </w:r>
      <w:proofErr w:type="spellEnd"/>
      <w:r w:rsidR="006C3A48">
        <w:t xml:space="preserve"> </w:t>
      </w:r>
      <w:proofErr w:type="spellStart"/>
      <w:r w:rsidR="006C3A48">
        <w:t>Backup</w:t>
      </w:r>
      <w:proofErr w:type="spellEnd"/>
      <w:r w:rsidR="006C3A48">
        <w:t xml:space="preserve"> podemos guardar las copias de seguridad en una carpeta, unidad de disco, disco externo, unidad en red o ftp.</w:t>
      </w:r>
    </w:p>
    <w:p w:rsidR="0073445C" w:rsidRDefault="0073445C">
      <w:r>
        <w:rPr>
          <w:noProof/>
          <w:lang w:eastAsia="es-ES"/>
        </w:rPr>
        <w:drawing>
          <wp:inline distT="0" distB="0" distL="0" distR="0" wp14:anchorId="65104AC5" wp14:editId="5D5F9DEA">
            <wp:extent cx="3829050" cy="2295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9050" cy="2295525"/>
                    </a:xfrm>
                    <a:prstGeom prst="rect">
                      <a:avLst/>
                    </a:prstGeom>
                  </pic:spPr>
                </pic:pic>
              </a:graphicData>
            </a:graphic>
          </wp:inline>
        </w:drawing>
      </w:r>
    </w:p>
    <w:p w:rsidR="0073445C" w:rsidRDefault="0073445C"/>
    <w:p w:rsidR="0073445C" w:rsidRDefault="0073445C">
      <w:r w:rsidRPr="006C3A48">
        <w:rPr>
          <w:b/>
        </w:rPr>
        <w:t>Compresión algoritmo y cifrado:</w:t>
      </w:r>
      <w:r w:rsidR="006C3A48">
        <w:t xml:space="preserve"> Tenemos varios tipos de compresión, incluso podemos dividir la copia de seguridad en diferentes archivos. Podemos cifrar la copia de seguridad con diferentes algoritmos, de este modo podremos proteger nuestros datos.</w:t>
      </w:r>
    </w:p>
    <w:p w:rsidR="0055793E" w:rsidRDefault="0073445C">
      <w:r>
        <w:rPr>
          <w:noProof/>
          <w:lang w:eastAsia="es-ES"/>
        </w:rPr>
        <w:drawing>
          <wp:inline distT="0" distB="0" distL="0" distR="0" wp14:anchorId="3617C468" wp14:editId="6BC8EE05">
            <wp:extent cx="3724275" cy="3152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4275" cy="3152775"/>
                    </a:xfrm>
                    <a:prstGeom prst="rect">
                      <a:avLst/>
                    </a:prstGeom>
                  </pic:spPr>
                </pic:pic>
              </a:graphicData>
            </a:graphic>
          </wp:inline>
        </w:drawing>
      </w:r>
    </w:p>
    <w:p w:rsidR="0055793E" w:rsidRDefault="0055793E">
      <w:r>
        <w:br w:type="page"/>
      </w:r>
    </w:p>
    <w:p w:rsidR="0073445C" w:rsidRDefault="004401F1">
      <w:pPr>
        <w:rPr>
          <w:b/>
        </w:rPr>
      </w:pPr>
      <w:r>
        <w:rPr>
          <w:b/>
        </w:rPr>
        <w:lastRenderedPageBreak/>
        <w:t>Uranium Backup:</w:t>
      </w:r>
    </w:p>
    <w:p w:rsidR="006C3A48" w:rsidRDefault="004401F1" w:rsidP="006C3A48">
      <w:r w:rsidRPr="006C3A48">
        <w:rPr>
          <w:b/>
        </w:rPr>
        <w:t>Tipos de copia de seguridad:</w:t>
      </w:r>
      <w:r w:rsidR="006C3A48" w:rsidRPr="006C3A48">
        <w:rPr>
          <w:b/>
        </w:rPr>
        <w:t xml:space="preserve"> </w:t>
      </w:r>
      <w:r w:rsidR="006C3A48">
        <w:t>No he podido realizar un pantallazo dado que era una versión de prueba y no me aparecían las opciones, solo me permitía realizar una copia completa.</w:t>
      </w:r>
    </w:p>
    <w:p w:rsidR="004401F1" w:rsidRDefault="004401F1">
      <w:r w:rsidRPr="006C3A48">
        <w:rPr>
          <w:b/>
        </w:rPr>
        <w:t>Temporizador:</w:t>
      </w:r>
      <w:r w:rsidR="006C3A48">
        <w:t xml:space="preserve"> Podemos realizar la copia de seguridad varias veces al día, por intervalos o determinadas fechas en concreto.</w:t>
      </w:r>
    </w:p>
    <w:p w:rsidR="004401F1" w:rsidRPr="004401F1" w:rsidRDefault="004401F1">
      <w:r>
        <w:rPr>
          <w:noProof/>
          <w:lang w:eastAsia="es-ES"/>
        </w:rPr>
        <w:drawing>
          <wp:inline distT="0" distB="0" distL="0" distR="0" wp14:anchorId="6566FF93" wp14:editId="5E4E4CBF">
            <wp:extent cx="5400040" cy="3825487"/>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825487"/>
                    </a:xfrm>
                    <a:prstGeom prst="rect">
                      <a:avLst/>
                    </a:prstGeom>
                  </pic:spPr>
                </pic:pic>
              </a:graphicData>
            </a:graphic>
          </wp:inline>
        </w:drawing>
      </w:r>
    </w:p>
    <w:p w:rsidR="0055793E" w:rsidRPr="006C3A48" w:rsidRDefault="0055793E">
      <w:r w:rsidRPr="006C3A48">
        <w:rPr>
          <w:b/>
        </w:rPr>
        <w:t xml:space="preserve">Destino: </w:t>
      </w:r>
      <w:r w:rsidR="006C3A48">
        <w:t>Nos permite realizar copias de seguridad a unidades, carpetas, servidores FTP,  cintas magnéticas, unidades ópticas o a un Cloud.</w:t>
      </w:r>
    </w:p>
    <w:p w:rsidR="004401F1" w:rsidRDefault="004401F1">
      <w:r>
        <w:rPr>
          <w:noProof/>
          <w:lang w:eastAsia="es-ES"/>
        </w:rPr>
        <w:drawing>
          <wp:inline distT="0" distB="0" distL="0" distR="0" wp14:anchorId="5AE73783" wp14:editId="645F8AFC">
            <wp:extent cx="3629025" cy="1847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29025" cy="1847850"/>
                    </a:xfrm>
                    <a:prstGeom prst="rect">
                      <a:avLst/>
                    </a:prstGeom>
                  </pic:spPr>
                </pic:pic>
              </a:graphicData>
            </a:graphic>
          </wp:inline>
        </w:drawing>
      </w:r>
    </w:p>
    <w:p w:rsidR="004401F1" w:rsidRDefault="004401F1"/>
    <w:p w:rsidR="004401F1" w:rsidRDefault="004401F1"/>
    <w:p w:rsidR="004401F1" w:rsidRDefault="004401F1"/>
    <w:p w:rsidR="004401F1" w:rsidRDefault="004401F1">
      <w:r w:rsidRPr="006C3A48">
        <w:rPr>
          <w:b/>
        </w:rPr>
        <w:lastRenderedPageBreak/>
        <w:t>Compresión, algoritmo y cifrado:</w:t>
      </w:r>
      <w:r w:rsidR="006C3A48">
        <w:rPr>
          <w:b/>
        </w:rPr>
        <w:t xml:space="preserve"> </w:t>
      </w:r>
      <w:r w:rsidR="006C3A48">
        <w:t xml:space="preserve">Tenemos una opción para comprimir más o menos la copia de seguridad, cuanto más comprimamos los archivos más tardará en realizar la copia de seguridad. </w:t>
      </w:r>
    </w:p>
    <w:p w:rsidR="006C3A48" w:rsidRPr="006C3A48" w:rsidRDefault="006C3A48">
      <w:r>
        <w:t>Respecto al cifrado, nos permite utilizar diferentes algoritmos para proteger nuestros archivos.</w:t>
      </w:r>
    </w:p>
    <w:p w:rsidR="0055793E" w:rsidRPr="0055793E" w:rsidRDefault="004401F1">
      <w:r>
        <w:rPr>
          <w:noProof/>
          <w:lang w:eastAsia="es-ES"/>
        </w:rPr>
        <w:drawing>
          <wp:inline distT="0" distB="0" distL="0" distR="0" wp14:anchorId="628B4CBC" wp14:editId="7EFDF4D8">
            <wp:extent cx="4200525" cy="2124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00525" cy="2124075"/>
                    </a:xfrm>
                    <a:prstGeom prst="rect">
                      <a:avLst/>
                    </a:prstGeom>
                  </pic:spPr>
                </pic:pic>
              </a:graphicData>
            </a:graphic>
          </wp:inline>
        </w:drawing>
      </w:r>
    </w:p>
    <w:sectPr w:rsidR="0055793E" w:rsidRPr="0055793E" w:rsidSect="000F464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4FA" w:rsidRDefault="00BC74FA" w:rsidP="004401F1">
      <w:pPr>
        <w:spacing w:after="0" w:line="240" w:lineRule="auto"/>
      </w:pPr>
      <w:r>
        <w:separator/>
      </w:r>
    </w:p>
  </w:endnote>
  <w:endnote w:type="continuationSeparator" w:id="0">
    <w:p w:rsidR="00BC74FA" w:rsidRDefault="00BC74FA" w:rsidP="0044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4FA" w:rsidRDefault="00BC74FA" w:rsidP="004401F1">
      <w:pPr>
        <w:spacing w:after="0" w:line="240" w:lineRule="auto"/>
      </w:pPr>
      <w:r>
        <w:separator/>
      </w:r>
    </w:p>
  </w:footnote>
  <w:footnote w:type="continuationSeparator" w:id="0">
    <w:p w:rsidR="00BC74FA" w:rsidRDefault="00BC74FA" w:rsidP="00440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B1A7A"/>
    <w:multiLevelType w:val="hybridMultilevel"/>
    <w:tmpl w:val="5A24792A"/>
    <w:lvl w:ilvl="0" w:tplc="7BF4A5A6">
      <w:start w:val="9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9F"/>
    <w:rsid w:val="00010B1D"/>
    <w:rsid w:val="000F4646"/>
    <w:rsid w:val="003C4D2C"/>
    <w:rsid w:val="004401F1"/>
    <w:rsid w:val="004F32E6"/>
    <w:rsid w:val="0055793E"/>
    <w:rsid w:val="0059615B"/>
    <w:rsid w:val="006C3A48"/>
    <w:rsid w:val="0073445C"/>
    <w:rsid w:val="007E38E3"/>
    <w:rsid w:val="008376AC"/>
    <w:rsid w:val="008912A5"/>
    <w:rsid w:val="008A47AD"/>
    <w:rsid w:val="008D2692"/>
    <w:rsid w:val="00A67254"/>
    <w:rsid w:val="00A7289F"/>
    <w:rsid w:val="00B11093"/>
    <w:rsid w:val="00BC74FA"/>
    <w:rsid w:val="00BD16C9"/>
    <w:rsid w:val="00CB5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4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0F46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010B1D"/>
    <w:rPr>
      <w:color w:val="0000FF" w:themeColor="hyperlink"/>
      <w:u w:val="single"/>
    </w:rPr>
  </w:style>
  <w:style w:type="paragraph" w:styleId="Prrafodelista">
    <w:name w:val="List Paragraph"/>
    <w:basedOn w:val="Normal"/>
    <w:uiPriority w:val="34"/>
    <w:qFormat/>
    <w:rsid w:val="00010B1D"/>
    <w:pPr>
      <w:ind w:left="720"/>
      <w:contextualSpacing/>
    </w:pPr>
  </w:style>
  <w:style w:type="paragraph" w:styleId="Textodeglobo">
    <w:name w:val="Balloon Text"/>
    <w:basedOn w:val="Normal"/>
    <w:link w:val="TextodegloboCar"/>
    <w:uiPriority w:val="99"/>
    <w:semiHidden/>
    <w:unhideWhenUsed/>
    <w:rsid w:val="007344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5C"/>
    <w:rPr>
      <w:rFonts w:ascii="Tahoma" w:hAnsi="Tahoma" w:cs="Tahoma"/>
      <w:sz w:val="16"/>
      <w:szCs w:val="16"/>
    </w:rPr>
  </w:style>
  <w:style w:type="paragraph" w:styleId="Encabezado">
    <w:name w:val="header"/>
    <w:basedOn w:val="Normal"/>
    <w:link w:val="EncabezadoCar"/>
    <w:uiPriority w:val="99"/>
    <w:unhideWhenUsed/>
    <w:rsid w:val="004401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01F1"/>
  </w:style>
  <w:style w:type="paragraph" w:styleId="Piedepgina">
    <w:name w:val="footer"/>
    <w:basedOn w:val="Normal"/>
    <w:link w:val="PiedepginaCar"/>
    <w:uiPriority w:val="99"/>
    <w:unhideWhenUsed/>
    <w:rsid w:val="004401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01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4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0F46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010B1D"/>
    <w:rPr>
      <w:color w:val="0000FF" w:themeColor="hyperlink"/>
      <w:u w:val="single"/>
    </w:rPr>
  </w:style>
  <w:style w:type="paragraph" w:styleId="Prrafodelista">
    <w:name w:val="List Paragraph"/>
    <w:basedOn w:val="Normal"/>
    <w:uiPriority w:val="34"/>
    <w:qFormat/>
    <w:rsid w:val="00010B1D"/>
    <w:pPr>
      <w:ind w:left="720"/>
      <w:contextualSpacing/>
    </w:pPr>
  </w:style>
  <w:style w:type="paragraph" w:styleId="Textodeglobo">
    <w:name w:val="Balloon Text"/>
    <w:basedOn w:val="Normal"/>
    <w:link w:val="TextodegloboCar"/>
    <w:uiPriority w:val="99"/>
    <w:semiHidden/>
    <w:unhideWhenUsed/>
    <w:rsid w:val="007344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5C"/>
    <w:rPr>
      <w:rFonts w:ascii="Tahoma" w:hAnsi="Tahoma" w:cs="Tahoma"/>
      <w:sz w:val="16"/>
      <w:szCs w:val="16"/>
    </w:rPr>
  </w:style>
  <w:style w:type="paragraph" w:styleId="Encabezado">
    <w:name w:val="header"/>
    <w:basedOn w:val="Normal"/>
    <w:link w:val="EncabezadoCar"/>
    <w:uiPriority w:val="99"/>
    <w:unhideWhenUsed/>
    <w:rsid w:val="004401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01F1"/>
  </w:style>
  <w:style w:type="paragraph" w:styleId="Piedepgina">
    <w:name w:val="footer"/>
    <w:basedOn w:val="Normal"/>
    <w:link w:val="PiedepginaCar"/>
    <w:uiPriority w:val="99"/>
    <w:unhideWhenUsed/>
    <w:rsid w:val="004401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0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958647">
      <w:bodyDiv w:val="1"/>
      <w:marLeft w:val="0"/>
      <w:marRight w:val="0"/>
      <w:marTop w:val="0"/>
      <w:marBottom w:val="0"/>
      <w:divBdr>
        <w:top w:val="none" w:sz="0" w:space="0" w:color="auto"/>
        <w:left w:val="none" w:sz="0" w:space="0" w:color="auto"/>
        <w:bottom w:val="none" w:sz="0" w:space="0" w:color="auto"/>
        <w:right w:val="none" w:sz="0" w:space="0" w:color="auto"/>
      </w:divBdr>
    </w:div>
    <w:div w:id="19399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com/seagate_barracuda_7200_14_3tb_sata3_64mb.html"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olostocks.com/venta-productos/consumibles-impresion/cintas-impresora-originales/cinta-datos-dds-3-hp-4-mm-125-m-24gb-referencia-c5708a-7046436"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ynos.es/cinta-backup-hp-c8010a-dat-36-72gb-170m-808736544221__C8010A.html%20x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pccomponentes.com/verbatim_dvd_r_16x_4_7gb_bobina_25_unds.html%20%2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pccomponentes.com/verbatim_datalife_cd_r_52x_bobina_25_unds.html%20%20"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asir2</dc:creator>
  <cp:keywords/>
  <dc:description/>
  <cp:lastModifiedBy>asir2</cp:lastModifiedBy>
  <cp:revision>6</cp:revision>
  <dcterms:created xsi:type="dcterms:W3CDTF">2015-10-16T18:07:00Z</dcterms:created>
  <dcterms:modified xsi:type="dcterms:W3CDTF">2015-10-21T18:51:00Z</dcterms:modified>
</cp:coreProperties>
</file>