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gistro-de-versões-e-alterações"/>
    <w:p>
      <w:pPr>
        <w:pStyle w:val="Heading1"/>
      </w:pPr>
      <w:r>
        <w:t xml:space="preserve">08 — Registro de Versões e Alterações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odyText"/>
      </w:pPr>
      <w:r>
        <w:t xml:space="preserve">Registro resumido das versões e das alterações relevantes da plataforma. O</w:t>
      </w:r>
      <w:r>
        <w:t xml:space="preserve"> </w:t>
      </w:r>
      <w:r>
        <w:t xml:space="preserve">detalhamento técnico completo é mantido no histórico de controle de versão</w:t>
      </w:r>
      <w:r>
        <w:t xml:space="preserve"> </w:t>
      </w:r>
      <w:r>
        <w:t xml:space="preserve">(Git), disponibilizado em ambiente controlado quando exigido formalmente.</w:t>
      </w:r>
    </w:p>
    <w:p>
      <w:r>
        <w:pict>
          <v:rect style="width:0;height:1.5pt" o:hralign="center" o:hrstd="t" o:hr="t"/>
        </w:pict>
      </w:r>
    </w:p>
    <w:bookmarkStart w:id="9" w:name="política-de-versionamento"/>
    <w:p>
      <w:pPr>
        <w:pStyle w:val="Heading2"/>
      </w:pPr>
      <w:r>
        <w:t xml:space="preserve">1. Política de Versionamento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Controle de versão:</w:t>
      </w:r>
      <w:r>
        <w:t xml:space="preserve"> </w:t>
      </w:r>
      <w:r>
        <w:t xml:space="preserve">Git, com histórico completo de alterações.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Padrão de commits:</w:t>
      </w:r>
      <w:r>
        <w:t xml:space="preserve"> </w:t>
      </w:r>
      <w:r>
        <w:rPr>
          <w:i/>
          <w:iCs/>
        </w:rPr>
        <w:t xml:space="preserve">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), por escopo de aplicação.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Branches: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para novas funcionalidades,</w:t>
      </w:r>
      <w:r>
        <w:t xml:space="preserve"> </w:t>
      </w:r>
      <w:r>
        <w:rPr>
          <w:rStyle w:val="VerbatimChar"/>
        </w:rPr>
        <w:t xml:space="preserve">fix/*</w:t>
      </w:r>
      <w:r>
        <w:t xml:space="preserve"> </w:t>
      </w:r>
      <w:r>
        <w:t xml:space="preserve">para correções e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para correções urgentes em produção.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Rastreabilidade:</w:t>
      </w:r>
      <w:r>
        <w:t xml:space="preserve"> </w:t>
      </w:r>
      <w:r>
        <w:t xml:space="preserve">funcionalidades documentadas em artefatos de feature</w:t>
      </w:r>
      <w:r>
        <w:t xml:space="preserve"> </w:t>
      </w:r>
      <w:r>
        <w:t xml:space="preserve">(metadados, briefing e especificação) e vinculadas à gestão de tarefas.</w:t>
      </w:r>
    </w:p>
    <w:bookmarkEnd w:id="9"/>
    <w:bookmarkStart w:id="10" w:name="marcos-recentes-da-plataforma"/>
    <w:p>
      <w:pPr>
        <w:pStyle w:val="Heading2"/>
      </w:pPr>
      <w:r>
        <w:t xml:space="preserve">2. Marcos Recentes da Plataforma</w:t>
      </w:r>
    </w:p>
    <w:p>
      <w:pPr>
        <w:pStyle w:val="FirstParagraph"/>
      </w:pPr>
      <w:r>
        <w:t xml:space="preserve">Resumo de evoluções relevantes registradas no histórico do projeto: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com Apple</w:t>
            </w:r>
          </w:p>
        </w:tc>
        <w:tc>
          <w:tcPr/>
          <w:p>
            <w:pPr>
              <w:pStyle w:val="Compact"/>
            </w:pPr>
            <w:r>
              <w:t xml:space="preserve">Inclusão de autenticação via Apple.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Quests (fundação)</w:t>
            </w:r>
          </w:p>
        </w:tc>
        <w:tc>
          <w:tcPr/>
          <w:p>
            <w:pPr>
              <w:pStyle w:val="Compact"/>
            </w:pPr>
            <w:r>
              <w:t xml:space="preserve">Base do módulo de quests/desafios da gamificação.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artigos científicos</w:t>
            </w:r>
          </w:p>
        </w:tc>
        <w:tc>
          <w:tcPr/>
          <w:p>
            <w:pPr>
              <w:pStyle w:val="Compact"/>
            </w:pPr>
            <w:r>
              <w:t xml:space="preserve">Funcionalidade de gestão de conteúdo científico.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Migração de processamento assíncrono</w:t>
            </w:r>
          </w:p>
        </w:tc>
        <w:tc>
          <w:tcPr/>
          <w:p>
            <w:pPr>
              <w:pStyle w:val="Compact"/>
            </w:pPr>
            <w:r>
              <w:t xml:space="preserve">Evolução do mecanismo de jobs em segundo plano.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de pedido fora de estoque (cascata)</w:t>
            </w:r>
          </w:p>
        </w:tc>
        <w:tc>
          <w:tcPr/>
          <w:p>
            <w:pPr>
              <w:pStyle w:val="Compact"/>
            </w:pPr>
            <w:r>
              <w:t xml:space="preserve">Tratamento de pedidos em cenários de estoque.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 gráfica PagBank</w:t>
            </w:r>
          </w:p>
        </w:tc>
        <w:tc>
          <w:tcPr/>
          <w:p>
            <w:pPr>
              <w:pStyle w:val="Compact"/>
            </w:pPr>
            <w:r>
              <w:t xml:space="preserve">Evolução da integração de pagamentos.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— telefone E.164</w:t>
            </w:r>
          </w:p>
        </w:tc>
        <w:tc>
          <w:tcPr/>
          <w:p>
            <w:pPr>
              <w:pStyle w:val="Compact"/>
            </w:pPr>
            <w:r>
              <w:t xml:space="preserve">Padronização internacional de telefone no checkout.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— sala de espera (controle de fluxo)</w:t>
            </w:r>
          </w:p>
        </w:tc>
        <w:tc>
          <w:tcPr/>
          <w:p>
            <w:pPr>
              <w:pStyle w:val="Compact"/>
            </w:pPr>
            <w:r>
              <w:t xml:space="preserve">Controle de picos de acesso na venda.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Apps Mobile</w:t>
            </w:r>
          </w:p>
        </w:tc>
        <w:tc>
          <w:tcPr/>
          <w:p>
            <w:pPr>
              <w:pStyle w:val="Compact"/>
            </w:pPr>
            <w:r>
              <w:t xml:space="preserve">Aplicativos mobile do participante e da gamificação.</w:t>
            </w:r>
          </w:p>
        </w:tc>
      </w:tr>
    </w:tbl>
    <w:p>
      <w:pPr>
        <w:pStyle w:val="BlockText"/>
      </w:pPr>
      <w:r>
        <w:t xml:space="preserve">A lista acima é um</w:t>
      </w:r>
      <w:r>
        <w:t xml:space="preserve"> </w:t>
      </w:r>
      <w:r>
        <w:rPr>
          <w:b/>
          <w:bCs/>
        </w:rPr>
        <w:t xml:space="preserve">extrato de alto nível</w:t>
      </w:r>
      <w:r>
        <w:t xml:space="preserve">. A relação completa, com datas e</w:t>
      </w:r>
      <w:r>
        <w:t xml:space="preserve"> </w:t>
      </w:r>
      <w:r>
        <w:t xml:space="preserve">autoria, está disponível no histórico de versão.</w:t>
      </w:r>
    </w:p>
    <w:bookmarkEnd w:id="10"/>
    <w:bookmarkStart w:id="11" w:name="versões-das-aplicações"/>
    <w:p>
      <w:pPr>
        <w:pStyle w:val="Heading2"/>
      </w:pPr>
      <w:r>
        <w:t xml:space="preserve">3. Versões das Aplicações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Stack (família)</w:t>
            </w:r>
          </w:p>
        </w:tc>
        <w:tc>
          <w:tcPr/>
          <w:p>
            <w:pPr>
              <w:pStyle w:val="Compact"/>
            </w:pPr>
            <w:r>
              <w:t xml:space="preserve">Faixa de versão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Rails 7 / Ruby 3.2.5</w:t>
            </w:r>
          </w:p>
        </w:tc>
        <w:tc>
          <w:tcPr/>
          <w:p>
            <w:pPr>
              <w:pStyle w:val="Compact"/>
            </w:pPr>
            <w:r>
              <w:t xml:space="preserve">Em produção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Webapp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Linha 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Next.js 15</w:t>
            </w:r>
          </w:p>
        </w:tc>
        <w:tc>
          <w:tcPr/>
          <w:p>
            <w:pPr>
              <w:pStyle w:val="Compact"/>
            </w:pPr>
            <w:r>
              <w:t xml:space="preserve">Linha 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Linha 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Linha 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Strapi 4.25.6</w:t>
            </w:r>
          </w:p>
        </w:tc>
        <w:tc>
          <w:tcPr/>
          <w:p>
            <w:pPr>
              <w:pStyle w:val="Compact"/>
            </w:pPr>
            <w:r>
              <w:t xml:space="preserve">Em produção</w:t>
            </w:r>
          </w:p>
        </w:tc>
      </w:tr>
    </w:tbl>
    <w:bookmarkEnd w:id="11"/>
    <w:bookmarkStart w:id="12" w:name="registro-de-versões-desta-documentação"/>
    <w:p>
      <w:pPr>
        <w:pStyle w:val="Heading2"/>
      </w:pPr>
      <w:r>
        <w:t xml:space="preserve">4. Registro de Versões desta 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  <w:tc>
          <w:tcPr/>
          <w:p>
            <w:pPr>
              <w:pStyle w:val="Compact"/>
            </w:pPr>
            <w:r>
              <w:t xml:space="preserve">Emissão inicial do conjunto de documentos para o SEBRAE.</w:t>
            </w:r>
          </w:p>
        </w:tc>
      </w:tr>
    </w:tbl>
    <w:bookmarkEnd w:id="12"/>
    <w:bookmarkStart w:id="13" w:name="como-o-histórico-é-mantido"/>
    <w:p>
      <w:pPr>
        <w:pStyle w:val="Heading2"/>
      </w:pPr>
      <w:r>
        <w:t xml:space="preserve">5. Como o Histórico é Mantido</w:t>
      </w:r>
    </w:p>
    <w:p>
      <w:pPr>
        <w:pStyle w:val="FirstParagraph"/>
      </w:pPr>
      <w:r>
        <w:t xml:space="preserve">Toda alteração relevante é registrada como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no Git, com mensagem</w:t>
      </w:r>
      <w:r>
        <w:t xml:space="preserve"> </w:t>
      </w:r>
      <w:r>
        <w:t xml:space="preserve">padronizada e escopo. Funcionalidades maiores possuem artefatos de</w:t>
      </w:r>
      <w:r>
        <w:t xml:space="preserve"> </w:t>
      </w:r>
      <w:r>
        <w:t xml:space="preserve">especificação. Esse histórico constitui o</w:t>
      </w:r>
      <w:r>
        <w:t xml:space="preserve"> </w:t>
      </w:r>
      <w:r>
        <w:rPr>
          <w:b/>
          <w:bCs/>
        </w:rPr>
        <w:t xml:space="preserve">registro auditável</w:t>
      </w:r>
      <w:r>
        <w:t xml:space="preserve"> </w:t>
      </w:r>
      <w:r>
        <w:t xml:space="preserve">de evolução da</w:t>
      </w:r>
      <w:r>
        <w:t xml:space="preserve"> </w:t>
      </w:r>
      <w:r>
        <w:t xml:space="preserve">plataforma, disponibilizado integralmente em ambiente controlado quando</w:t>
      </w:r>
      <w:r>
        <w:t xml:space="preserve"> </w:t>
      </w:r>
      <w:r>
        <w:t xml:space="preserve">formalmente requerido.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