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spacing w:after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ADIL JASEEM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1"/>
        <w:spacing w:after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a4a4a"/>
          <w:sz w:val="18"/>
          <w:szCs w:val="18"/>
          <w:rtl w:val="0"/>
        </w:rPr>
        <w:t xml:space="preserve">FULL STACK SOFTWARE ENGINEER  |  AI PLATFORMS &amp; DISTRIBUTED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spacing w:after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222222"/>
          <w:sz w:val="16"/>
          <w:szCs w:val="16"/>
          <w:rtl w:val="0"/>
        </w:rPr>
        <w:t xml:space="preserve">Trivandrum, Kerala, India  |  +91 6238933779  |  </w:t>
      </w:r>
      <w:hyperlink r:id="rId6">
        <w:r w:rsidDel="00000000" w:rsidR="00000000" w:rsidRPr="00000000">
          <w:rPr>
            <w:rFonts w:ascii="Arial" w:cs="Arial" w:eastAsia="Arial" w:hAnsi="Arial"/>
            <w:color w:val="1f4e79"/>
            <w:sz w:val="16"/>
            <w:szCs w:val="16"/>
            <w:u w:val="none"/>
            <w:rtl w:val="0"/>
          </w:rPr>
          <w:t xml:space="preserve">adiljaseem.2000@gmail.com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1"/>
        <w:spacing w:after="20" w:lineRule="auto"/>
        <w:jc w:val="center"/>
        <w:rPr/>
      </w:pPr>
      <w:hyperlink r:id="rId7">
        <w:r w:rsidDel="00000000" w:rsidR="00000000" w:rsidRPr="00000000">
          <w:rPr>
            <w:rFonts w:ascii="Arial" w:cs="Arial" w:eastAsia="Arial" w:hAnsi="Arial"/>
            <w:color w:val="1f4e79"/>
            <w:sz w:val="15"/>
            <w:szCs w:val="15"/>
            <w:u w:val="none"/>
            <w:rtl w:val="0"/>
          </w:rPr>
          <w:t xml:space="preserve">linkedin.com/in/adil-jaseem</w:t>
        </w:r>
      </w:hyperlink>
      <w:r w:rsidDel="00000000" w:rsidR="00000000" w:rsidRPr="00000000">
        <w:rPr>
          <w:rFonts w:ascii="Arial" w:cs="Arial" w:eastAsia="Arial" w:hAnsi="Arial"/>
          <w:color w:val="666666"/>
          <w:sz w:val="15"/>
          <w:szCs w:val="15"/>
          <w:rtl w:val="0"/>
        </w:rPr>
        <w:t xml:space="preserve">  |  </w:t>
      </w:r>
      <w:hyperlink r:id="rId8">
        <w:r w:rsidDel="00000000" w:rsidR="00000000" w:rsidRPr="00000000">
          <w:rPr>
            <w:rFonts w:ascii="Arial" w:cs="Arial" w:eastAsia="Arial" w:hAnsi="Arial"/>
            <w:color w:val="1f4e79"/>
            <w:sz w:val="15"/>
            <w:szCs w:val="15"/>
            <w:u w:val="none"/>
            <w:rtl w:val="0"/>
          </w:rPr>
          <w:t xml:space="preserve">github.com/adeljaseem</w:t>
        </w:r>
      </w:hyperlink>
      <w:r w:rsidDel="00000000" w:rsidR="00000000" w:rsidRPr="00000000">
        <w:rPr>
          <w:rFonts w:ascii="Arial" w:cs="Arial" w:eastAsia="Arial" w:hAnsi="Arial"/>
          <w:color w:val="666666"/>
          <w:sz w:val="15"/>
          <w:szCs w:val="15"/>
          <w:rtl w:val="0"/>
        </w:rPr>
        <w:t xml:space="preserve">  |  </w:t>
      </w:r>
      <w:hyperlink r:id="rId9">
        <w:r w:rsidDel="00000000" w:rsidR="00000000" w:rsidRPr="00000000">
          <w:rPr>
            <w:rFonts w:ascii="Arial" w:cs="Arial" w:eastAsia="Arial" w:hAnsi="Arial"/>
            <w:color w:val="1f4e79"/>
            <w:sz w:val="15"/>
            <w:szCs w:val="15"/>
            <w:u w:val="none"/>
            <w:rtl w:val="0"/>
          </w:rPr>
          <w:t xml:space="preserve">adil-portfolio.vercel.app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color="1f4e79" w:space="1" w:sz="7" w:val="single"/>
          <w:right w:space="0" w:sz="0" w:val="nil"/>
          <w:between w:space="0" w:sz="0" w:val="nil"/>
        </w:pBdr>
        <w:shd w:fill="auto" w:val="clear"/>
        <w:spacing w:after="40" w:before="68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0"/>
          <w:szCs w:val="20"/>
          <w:u w:val="none"/>
          <w:shd w:fill="auto" w:val="clear"/>
          <w:vertAlign w:val="baseline"/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widowControl w:val="1"/>
        <w:spacing w:after="20" w:line="240" w:lineRule="auto"/>
        <w:rPr/>
      </w:pPr>
      <w:r w:rsidDel="00000000" w:rsidR="00000000" w:rsidRPr="00000000">
        <w:rPr>
          <w:rFonts w:ascii="Arial" w:cs="Arial" w:eastAsia="Arial" w:hAnsi="Arial"/>
          <w:color w:val="222222"/>
          <w:sz w:val="17"/>
          <w:szCs w:val="17"/>
          <w:rtl w:val="0"/>
        </w:rPr>
        <w:t xml:space="preserve">Full Stack Software Engineer with 3+ years of experience building enterprise AI-powered products across React/TypeScript frontends, Python/FastAPI services, event-driven microservices, real-time systems, data platforms, and self-hosted LLM infrastructure. Delivered end-to-end product, backend, deployment, observability, and production-support capabilities for an intelligence and system-dynamic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color w:val="222222"/>
          <w:sz w:val="17"/>
          <w:szCs w:val="17"/>
          <w:rtl w:val="0"/>
        </w:rPr>
        <w:t xml:space="preserve"> platform.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color="1f4e79" w:space="1" w:sz="7" w:val="single"/>
          <w:right w:space="0" w:sz="0" w:val="nil"/>
          <w:between w:space="0" w:sz="0" w:val="nil"/>
        </w:pBdr>
        <w:shd w:fill="auto" w:val="clear"/>
        <w:spacing w:after="40" w:before="68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0"/>
          <w:szCs w:val="20"/>
          <w:u w:val="none"/>
          <w:shd w:fill="auto" w:val="clear"/>
          <w:vertAlign w:val="baseline"/>
          <w:rtl w:val="0"/>
        </w:rPr>
        <w:t xml:space="preserve">CORE SKILLS</w:t>
      </w:r>
    </w:p>
    <w:p w:rsidR="00000000" w:rsidDel="00000000" w:rsidP="00000000" w:rsidRDefault="00000000" w:rsidRPr="00000000" w14:paraId="00000008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16"/>
          <w:szCs w:val="16"/>
          <w:u w:val="none"/>
          <w:shd w:fill="auto" w:val="clear"/>
          <w:vertAlign w:val="baseline"/>
          <w:rtl w:val="0"/>
        </w:rPr>
        <w:t xml:space="preserve">Languages &amp; Frontend: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Python, TypeScript, JavaScript, SQL | React.js, Next.js, Vite, Tailwind CSS, Mapbox GL, D3.js, Recharts</w:t>
      </w:r>
    </w:p>
    <w:p w:rsidR="00000000" w:rsidDel="00000000" w:rsidP="00000000" w:rsidRDefault="00000000" w:rsidRPr="00000000" w14:paraId="00000009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16"/>
          <w:szCs w:val="16"/>
          <w:u w:val="none"/>
          <w:shd w:fill="auto" w:val="clear"/>
          <w:vertAlign w:val="baseline"/>
          <w:rtl w:val="0"/>
        </w:rPr>
        <w:t xml:space="preserve">Backend &amp; Architecture: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FastAPI, Node.js, gRPC, REST APIs, WebSockets, GraphQL | Microservices, RabbitMQ, Event-Driven Architecture</w:t>
      </w:r>
    </w:p>
    <w:p w:rsidR="00000000" w:rsidDel="00000000" w:rsidP="00000000" w:rsidRDefault="00000000" w:rsidRPr="00000000" w14:paraId="0000000A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16"/>
          <w:szCs w:val="16"/>
          <w:u w:val="none"/>
          <w:shd w:fill="auto" w:val="clear"/>
          <w:vertAlign w:val="baseline"/>
          <w:rtl w:val="0"/>
        </w:rPr>
        <w:t xml:space="preserve">Data &amp; AI: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PostgreSQL, TimescaleDB, Neo4j, Apache AGE, Redis, pgvector, Supabase | llama.cpp, Ollama, Sentence Transformers, Crawl4AI</w:t>
      </w:r>
    </w:p>
    <w:p w:rsidR="00000000" w:rsidDel="00000000" w:rsidP="00000000" w:rsidRDefault="00000000" w:rsidRPr="00000000" w14:paraId="0000000B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16"/>
          <w:szCs w:val="16"/>
          <w:u w:val="none"/>
          <w:shd w:fill="auto" w:val="clear"/>
          <w:vertAlign w:val="baseline"/>
          <w:rtl w:val="0"/>
        </w:rPr>
        <w:t xml:space="preserve">Platform &amp; Observability: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Docker, Docker Compose, Git, Bash, Grafana, Loki, Grafana Alloy, Authentik, Okta, Kong Gateway, PWA</w:t>
      </w:r>
    </w:p>
    <w:p w:rsidR="00000000" w:rsidDel="00000000" w:rsidP="00000000" w:rsidRDefault="00000000" w:rsidRPr="00000000" w14:paraId="0000000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color="1f4e79" w:space="1" w:sz="7" w:val="single"/>
          <w:right w:space="0" w:sz="0" w:val="nil"/>
          <w:between w:space="0" w:sz="0" w:val="nil"/>
        </w:pBdr>
        <w:shd w:fill="auto" w:val="clear"/>
        <w:spacing w:after="40" w:before="68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0"/>
          <w:szCs w:val="20"/>
          <w:u w:val="none"/>
          <w:shd w:fill="auto" w:val="clear"/>
          <w:vertAlign w:val="baseline"/>
          <w:rtl w:val="0"/>
        </w:rPr>
        <w:t xml:space="preserve">PROFESSIONAL EXPERIENCE</w:t>
      </w:r>
    </w:p>
    <w:p w:rsidR="00000000" w:rsidDel="00000000" w:rsidP="00000000" w:rsidRDefault="00000000" w:rsidRPr="00000000" w14:paraId="0000000D">
      <w:pPr>
        <w:keepNext w:val="1"/>
        <w:widowControl w:val="1"/>
        <w:spacing w:after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22222"/>
          <w:sz w:val="18"/>
          <w:szCs w:val="18"/>
          <w:rtl w:val="0"/>
        </w:rPr>
        <w:t xml:space="preserve">NUMENOR</w:t>
      </w: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18"/>
          <w:szCs w:val="18"/>
          <w:rtl w:val="0"/>
        </w:rPr>
        <w:t xml:space="preserve">  -  Full Stack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widowControl w:val="1"/>
        <w:spacing w:after="5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6"/>
          <w:szCs w:val="16"/>
          <w:rtl w:val="0"/>
        </w:rPr>
        <w:t xml:space="preserve">February 2025 - Present  |  </w:t>
      </w:r>
      <w:r w:rsidDel="00000000" w:rsidR="00000000" w:rsidRPr="00000000">
        <w:rPr>
          <w:i w:val="1"/>
          <w:iCs w:val="1"/>
          <w:color w:val="555555"/>
          <w:sz w:val="16"/>
          <w:szCs w:val="16"/>
          <w:rtl w:val="0"/>
        </w:rPr>
        <w:t xml:space="preserve">Trivandrum</w:t>
      </w: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6"/>
          <w:szCs w:val="16"/>
          <w:rtl w:val="0"/>
        </w:rPr>
        <w:t xml:space="preserve">, Kerala,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widowControl w:val="1"/>
        <w:spacing w:after="12" w:line="240" w:lineRule="auto"/>
        <w:ind w:left="43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6"/>
          <w:szCs w:val="16"/>
          <w:rtl w:val="0"/>
        </w:rPr>
        <w:t xml:space="preserve">QuantiFore - enterprise intelligence and system-dynamics platform for causal modeling, forecasting, alerts, signal analysis, and interactive what-if simulation.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Built the complete React and TypeScript frontend for authentication, onboarding, dashboards, monitoring, signal analysis, alerts, causal visualization, interactive simulation, administration, settings, and real-time workflows.</w:t>
      </w:r>
    </w:p>
    <w:p w:rsidR="00000000" w:rsidDel="00000000" w:rsidP="00000000" w:rsidRDefault="00000000" w:rsidRPr="00000000" w14:paraId="00000011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Designed a distributed natural-language model-discovery and workflow-orchestration system using Python, FastAPI, gRPC, RabbitMQ, PostgreSQL, Redis, exact matching, and pgvector semantic search.</w:t>
      </w:r>
    </w:p>
    <w:p w:rsidR="00000000" w:rsidDel="00000000" w:rsidP="00000000" w:rsidRDefault="00000000" w:rsidRPr="00000000" w14:paraId="00000012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Built query interpretation and entity-resolution capabilities for intent classification, entity/relationship extraction, canonical naming, alias resolution, contextual disambiguation, embeddings, and Wikidata grounding.</w:t>
      </w:r>
    </w:p>
    <w:p w:rsidR="00000000" w:rsidDel="00000000" w:rsidP="00000000" w:rsidRDefault="00000000" w:rsidRPr="00000000" w14:paraId="00000013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Developed authenticated WebSocket delivery for progress updates, completion events, alerts, live activity, and background-job states.</w:t>
      </w:r>
    </w:p>
    <w:p w:rsidR="00000000" w:rsidDel="00000000" w:rsidP="00000000" w:rsidRDefault="00000000" w:rsidRPr="00000000" w14:paraId="00000014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Architected an AI signal-intelligence and scheduling pipeline for trusted-source search, LLM relevance screening, crawling, evidence-backed extraction, geocoding, deduplication, distributed job claiming/recovery, persistence, and alerts.</w:t>
      </w:r>
    </w:p>
    <w:p w:rsidR="00000000" w:rsidDel="00000000" w:rsidP="00000000" w:rsidRDefault="00000000" w:rsidRPr="00000000" w14:paraId="00000015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Set up self-hosted inference with llama.cpp, Ollama, GGUF models</w:t>
      </w:r>
      <w:r w:rsidDel="00000000" w:rsidR="00000000" w:rsidRPr="00000000">
        <w:rPr>
          <w:sz w:val="16"/>
          <w:szCs w:val="16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MLX experiments, including routing, concurrency controls, retries, backoff, and fallbacks.</w:t>
      </w:r>
    </w:p>
    <w:p w:rsidR="00000000" w:rsidDel="00000000" w:rsidP="00000000" w:rsidRDefault="00000000" w:rsidRPr="00000000" w14:paraId="00000016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Built Docker Compose development, staging, and production workflows for 26+ containers with environment configuration, health checks, startup ordering, shared infrastructure access, and bootstrap automation.</w:t>
      </w:r>
    </w:p>
    <w:p w:rsidR="00000000" w:rsidDel="00000000" w:rsidP="00000000" w:rsidRDefault="00000000" w:rsidRPr="00000000" w14:paraId="00000017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Implemented Grafana/Loki/Alloy observability, supported Authentik/Okta identity flows, and maintained Git branching, integration, and production-support workflows.</w:t>
      </w:r>
    </w:p>
    <w:p w:rsidR="00000000" w:rsidDel="00000000" w:rsidP="00000000" w:rsidRDefault="00000000" w:rsidRPr="00000000" w14:paraId="00000018">
      <w:pPr>
        <w:keepNext w:val="1"/>
        <w:widowControl w:val="1"/>
        <w:spacing w:after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22222"/>
          <w:sz w:val="18"/>
          <w:szCs w:val="18"/>
          <w:rtl w:val="0"/>
        </w:rPr>
        <w:t xml:space="preserve">GRAPELIME INNOVATIONS PRIVATE LIMITED</w:t>
      </w: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18"/>
          <w:szCs w:val="18"/>
          <w:rtl w:val="0"/>
        </w:rPr>
        <w:t xml:space="preserve">  -  Software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widowControl w:val="1"/>
        <w:spacing w:after="5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6"/>
          <w:szCs w:val="16"/>
          <w:rtl w:val="0"/>
        </w:rPr>
        <w:t xml:space="preserve">December 2022 - September 2024  |  Kochi, Kerala,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Developed React interfaces and Node.js/GraphQL backend features across Newsraven, Clinasyst, and Responseloop, including scheduled tasks, database integrations, authentication flows, and Google Maps.</w:t>
      </w:r>
    </w:p>
    <w:p w:rsidR="00000000" w:rsidDel="00000000" w:rsidP="00000000" w:rsidRDefault="00000000" w:rsidRPr="00000000" w14:paraId="0000001B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Integrated OpenAI, Gemini, and Claude for summarization, Q&amp;A, generated content, and semantic search using PostgreSQL, vector databases, and Pinecone.</w:t>
      </w:r>
    </w:p>
    <w:p w:rsidR="00000000" w:rsidDel="00000000" w:rsidP="00000000" w:rsidRDefault="00000000" w:rsidRPr="00000000" w14:paraId="0000001C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Conducted code reviews, removed redundant implementation, supported test deployments, and validated complete frontend and backend feature flows.</w:t>
      </w:r>
    </w:p>
    <w:p w:rsidR="00000000" w:rsidDel="00000000" w:rsidP="00000000" w:rsidRDefault="00000000" w:rsidRPr="00000000" w14:paraId="0000001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color="1f4e79" w:space="1" w:sz="7" w:val="single"/>
          <w:right w:space="0" w:sz="0" w:val="nil"/>
          <w:between w:space="0" w:sz="0" w:val="nil"/>
        </w:pBdr>
        <w:shd w:fill="auto" w:val="clear"/>
        <w:spacing w:after="40" w:before="68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1f4e79"/>
          <w:sz w:val="20"/>
          <w:szCs w:val="20"/>
          <w:rtl w:val="0"/>
        </w:rPr>
        <w:t xml:space="preserve">PERSONAL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0"/>
          <w:szCs w:val="20"/>
          <w:u w:val="none"/>
          <w:shd w:fill="auto" w:val="clear"/>
          <w:vertAlign w:val="baseline"/>
          <w:rtl w:val="0"/>
        </w:rPr>
        <w:t xml:space="preserve">PROJECTS</w:t>
      </w:r>
    </w:p>
    <w:p w:rsidR="00000000" w:rsidDel="00000000" w:rsidP="00000000" w:rsidRDefault="00000000" w:rsidRPr="00000000" w14:paraId="0000001E">
      <w:pPr>
        <w:keepNext w:val="1"/>
        <w:widowControl w:val="1"/>
        <w:spacing w:after="5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22222"/>
          <w:sz w:val="18"/>
          <w:szCs w:val="18"/>
          <w:rtl w:val="0"/>
        </w:rPr>
        <w:t xml:space="preserve">SPENDWISE</w:t>
      </w: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6"/>
          <w:szCs w:val="16"/>
          <w:rtl w:val="0"/>
        </w:rPr>
        <w:t xml:space="preserve">  -  Personal Finance &amp; Budgeting PWA - Independent Project</w:t>
      </w:r>
      <w:r w:rsidDel="00000000" w:rsidR="00000000" w:rsidRPr="00000000">
        <w:rPr>
          <w:rFonts w:ascii="Arial" w:cs="Arial" w:eastAsia="Arial" w:hAnsi="Arial"/>
          <w:color w:val="666666"/>
          <w:sz w:val="15"/>
          <w:szCs w:val="15"/>
          <w:rtl w:val="0"/>
        </w:rPr>
        <w:t xml:space="preserve">  |  </w:t>
      </w:r>
      <w:hyperlink r:id="rId10">
        <w:r w:rsidDel="00000000" w:rsidR="00000000" w:rsidRPr="00000000">
          <w:rPr>
            <w:rFonts w:ascii="Arial" w:cs="Arial" w:eastAsia="Arial" w:hAnsi="Arial"/>
            <w:color w:val="1f4e79"/>
            <w:sz w:val="15"/>
            <w:szCs w:val="15"/>
            <w:u w:val="none"/>
            <w:rtl w:val="0"/>
          </w:rPr>
          <w:t xml:space="preserve">spendws.netlify.app/login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Built a mobile-first finance application for expense tracking, budgets and allocations, recurring transactions, debt repayments, custom categories, advanced search, and CSV reporting using React, Vite, Tailwind CSS, and Supabase/PostgreSQL.</w:t>
      </w:r>
    </w:p>
    <w:p w:rsidR="00000000" w:rsidDel="00000000" w:rsidP="00000000" w:rsidRDefault="00000000" w:rsidRPr="00000000" w14:paraId="00000020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Designed authenticated relational financial models with Supabase Auth and PostgreSQL Row-Level Security for expenses, budgets, allocations, recurring items, debts, and payment histories.</w:t>
      </w:r>
    </w:p>
    <w:p w:rsidR="00000000" w:rsidDel="00000000" w:rsidP="00000000" w:rsidRDefault="00000000" w:rsidRPr="00000000" w14:paraId="00000021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Implemented recurrence rules, debt-payment integration, debounced multi-filter search, amount/date/category sorting, and raw/summary CSV export through reusable React hooks and domain logic.</w:t>
      </w:r>
    </w:p>
    <w:p w:rsidR="00000000" w:rsidDel="00000000" w:rsidP="00000000" w:rsidRDefault="00000000" w:rsidRPr="00000000" w14:paraId="00000022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Developed Recharts analytics and PWA capabilities including service-worker caching, install/offline support, browser notifications, budget alerts, reminders, themes, haptic feedback, and Netlify deployment.</w:t>
      </w:r>
    </w:p>
    <w:p w:rsidR="00000000" w:rsidDel="00000000" w:rsidP="00000000" w:rsidRDefault="00000000" w:rsidRPr="00000000" w14:paraId="0000002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color="1f4e79" w:space="1" w:sz="7" w:val="single"/>
          <w:right w:space="0" w:sz="0" w:val="nil"/>
          <w:between w:space="0" w:sz="0" w:val="nil"/>
        </w:pBdr>
        <w:shd w:fill="auto" w:val="clear"/>
        <w:spacing w:after="40" w:before="68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0"/>
          <w:szCs w:val="20"/>
          <w:u w:val="none"/>
          <w:shd w:fill="auto" w:val="clear"/>
          <w:vertAlign w:val="baseline"/>
          <w:rtl w:val="0"/>
        </w:rPr>
        <w:t xml:space="preserve">INTERNSHIP</w:t>
      </w:r>
    </w:p>
    <w:p w:rsidR="00000000" w:rsidDel="00000000" w:rsidP="00000000" w:rsidRDefault="00000000" w:rsidRPr="00000000" w14:paraId="00000024">
      <w:pPr>
        <w:keepNext w:val="1"/>
        <w:widowControl w:val="1"/>
        <w:spacing w:after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22222"/>
          <w:sz w:val="18"/>
          <w:szCs w:val="18"/>
          <w:rtl w:val="0"/>
        </w:rPr>
        <w:t xml:space="preserve">LUMINAR TECHNOLAB</w:t>
      </w: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18"/>
          <w:szCs w:val="18"/>
          <w:rtl w:val="0"/>
        </w:rPr>
        <w:t xml:space="preserve">  -  MEARN Stack Web Development Intern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widowControl w:val="1"/>
        <w:spacing w:after="5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6"/>
          <w:szCs w:val="16"/>
          <w:rtl w:val="0"/>
        </w:rPr>
        <w:t xml:space="preserve">May 2022 - September 2022  |  Kochi, Kerala,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9" w:right="0" w:hanging="202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16"/>
          <w:szCs w:val="16"/>
          <w:u w:val="none"/>
          <w:shd w:fill="auto" w:val="clear"/>
          <w:vertAlign w:val="baseline"/>
          <w:rtl w:val="0"/>
        </w:rPr>
        <w:t xml:space="preserve">• Completed hands-on MEARN-stack training and delivered frontend and full-stack application projects.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color="1f4e79" w:space="1" w:sz="7" w:val="single"/>
          <w:right w:space="0" w:sz="0" w:val="nil"/>
          <w:between w:space="0" w:sz="0" w:val="nil"/>
        </w:pBdr>
        <w:shd w:fill="auto" w:val="clear"/>
        <w:spacing w:after="40" w:before="68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0"/>
          <w:szCs w:val="20"/>
          <w:u w:val="none"/>
          <w:shd w:fill="auto" w:val="clear"/>
          <w:vertAlign w:val="baseline"/>
          <w:rtl w:val="0"/>
        </w:rPr>
        <w:t xml:space="preserve">EDUCATION</w:t>
      </w:r>
    </w:p>
    <w:p w:rsidR="00000000" w:rsidDel="00000000" w:rsidP="00000000" w:rsidRDefault="00000000" w:rsidRPr="00000000" w14:paraId="00000028">
      <w:pPr>
        <w:widowControl w:val="1"/>
        <w:spacing w:after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22222"/>
          <w:sz w:val="17"/>
          <w:szCs w:val="17"/>
          <w:rtl w:val="0"/>
        </w:rPr>
        <w:t xml:space="preserve">Bachelor of Computer Applications</w:t>
      </w:r>
      <w:r w:rsidDel="00000000" w:rsidR="00000000" w:rsidRPr="00000000">
        <w:rPr>
          <w:rFonts w:ascii="Arial" w:cs="Arial" w:eastAsia="Arial" w:hAnsi="Arial"/>
          <w:color w:val="555555"/>
          <w:sz w:val="16"/>
          <w:szCs w:val="16"/>
          <w:rtl w:val="0"/>
        </w:rPr>
        <w:t xml:space="preserve">  -  Gems Arts and Science College, Ramapuram  |  2019 - 2022  |  Malappuram, Kerala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color="1f4e79" w:space="1" w:sz="7" w:val="single"/>
          <w:right w:space="0" w:sz="0" w:val="nil"/>
          <w:between w:space="0" w:sz="0" w:val="nil"/>
        </w:pBdr>
        <w:shd w:fill="auto" w:val="clear"/>
        <w:spacing w:after="40" w:before="68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0"/>
          <w:szCs w:val="20"/>
          <w:u w:val="none"/>
          <w:shd w:fill="auto" w:val="clear"/>
          <w:vertAlign w:val="baseline"/>
          <w:rtl w:val="0"/>
        </w:rPr>
        <w:t xml:space="preserve">LANGUAGES</w:t>
      </w:r>
    </w:p>
    <w:p w:rsidR="00000000" w:rsidDel="00000000" w:rsidP="00000000" w:rsidRDefault="00000000" w:rsidRPr="00000000" w14:paraId="0000002A">
      <w:pPr>
        <w:widowControl w:val="1"/>
        <w:spacing w:after="0" w:lineRule="auto"/>
        <w:rPr/>
      </w:pPr>
      <w:r w:rsidDel="00000000" w:rsidR="00000000" w:rsidRPr="00000000">
        <w:rPr>
          <w:rFonts w:ascii="Arial" w:cs="Arial" w:eastAsia="Arial" w:hAnsi="Arial"/>
          <w:color w:val="222222"/>
          <w:sz w:val="16"/>
          <w:szCs w:val="16"/>
          <w:rtl w:val="0"/>
        </w:rPr>
        <w:t xml:space="preserve">English, Malayalam, Hindi, Arabic</w:t>
      </w:r>
      <w:r w:rsidDel="00000000" w:rsidR="00000000" w:rsidRPr="00000000">
        <w:rPr>
          <w:rtl w:val="0"/>
        </w:rPr>
      </w:r>
    </w:p>
    <w:sectPr>
      <w:pgSz w:h="15840" w:w="12240" w:orient="portrait"/>
      <w:pgMar w:bottom="490" w:top="518" w:left="749" w:right="749" w:header="288" w:footer="28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22222"/>
        <w:sz w:val="17"/>
        <w:szCs w:val="17"/>
        <w:lang w:val="en"/>
      </w:rPr>
    </w:rPrDefault>
    <w:pPrDefault>
      <w:pPr>
        <w:spacing w:after="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spendws.netlify.app/login" TargetMode="External"/><Relationship Id="rId9" Type="http://schemas.openxmlformats.org/officeDocument/2006/relationships/hyperlink" Target="https://adil-portfolio.vercel.app/" TargetMode="External"/><Relationship Id="rId5" Type="http://schemas.openxmlformats.org/officeDocument/2006/relationships/styles" Target="styles.xml"/><Relationship Id="rId6" Type="http://schemas.openxmlformats.org/officeDocument/2006/relationships/hyperlink" Target="mailto:adiljaseem.2000@gmail.com" TargetMode="External"/><Relationship Id="rId7" Type="http://schemas.openxmlformats.org/officeDocument/2006/relationships/hyperlink" Target="https://www.linkedin.com/in/adil-jaseem" TargetMode="External"/><Relationship Id="rId8" Type="http://schemas.openxmlformats.org/officeDocument/2006/relationships/hyperlink" Target="https://github.com/adeljase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