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  <w:jc w:val="center"/>
      </w:pPr>
      <w:r>
        <w:rPr>
          <w:rFonts w:ascii="Arial" w:hAnsi="Arial" w:eastAsia="Arial"/>
          <w:b/>
          <w:color w:val="1F4E79"/>
          <w:sz w:val="36"/>
        </w:rPr>
        <w:t>ADIL JASEEM</w:t>
      </w:r>
    </w:p>
    <w:p>
      <w:pPr>
        <w:widowControl/>
        <w:spacing w:after="0"/>
        <w:jc w:val="center"/>
      </w:pPr>
      <w:r>
        <w:rPr>
          <w:rFonts w:ascii="Arial" w:hAnsi="Arial" w:eastAsia="Arial"/>
          <w:b/>
          <w:color w:val="4A4A4A"/>
          <w:sz w:val="18"/>
        </w:rPr>
        <w:t>FULL STACK SOFTWARE ENGINEER  |  AI PLATFORMS &amp; DISTRIBUTED SYSTEMS</w:t>
      </w:r>
    </w:p>
    <w:p>
      <w:pPr>
        <w:widowControl/>
        <w:spacing w:after="0"/>
        <w:jc w:val="center"/>
      </w:pPr>
      <w:r>
        <w:rPr>
          <w:rFonts w:ascii="Arial" w:hAnsi="Arial" w:eastAsia="Arial"/>
          <w:color w:val="222222"/>
          <w:sz w:val="16"/>
        </w:rPr>
        <w:t xml:space="preserve">Trivandrum, Kerala, India  |  +91 6238933779  |  </w:t>
      </w:r>
      <w:hyperlink r:id="rId9">
        <w:r>
          <w:rPr>
            <w:rFonts w:ascii="Arial" w:hAnsi="Arial" w:eastAsia="Arial"/>
            <w:color w:val="1F4E79"/>
            <w:sz w:val="16"/>
            <w:szCs w:val="16"/>
            <w:u w:val="none"/>
          </w:rPr>
          <w:t>adiljaseem.2000@gmail.com</w:t>
        </w:r>
      </w:hyperlink>
    </w:p>
    <w:p>
      <w:pPr>
        <w:widowControl/>
        <w:spacing w:after="20"/>
        <w:jc w:val="center"/>
      </w:pPr>
      <w:hyperlink r:id="rId10">
        <w:r>
          <w:rPr>
            <w:rFonts w:ascii="Arial" w:hAnsi="Arial" w:eastAsia="Arial"/>
            <w:color w:val="1F4E79"/>
            <w:sz w:val="15"/>
            <w:szCs w:val="15"/>
            <w:u w:val="none"/>
          </w:rPr>
          <w:t>linkedin.com/in/adil-jaseem</w:t>
        </w:r>
      </w:hyperlink>
      <w:r>
        <w:rPr>
          <w:rFonts w:ascii="Arial" w:hAnsi="Arial" w:eastAsia="Arial"/>
          <w:color w:val="666666"/>
          <w:sz w:val="15"/>
        </w:rPr>
        <w:t xml:space="preserve">  |  </w:t>
      </w:r>
      <w:hyperlink r:id="rId11">
        <w:r>
          <w:rPr>
            <w:rFonts w:ascii="Arial" w:hAnsi="Arial" w:eastAsia="Arial"/>
            <w:color w:val="1F4E79"/>
            <w:sz w:val="15"/>
            <w:szCs w:val="15"/>
            <w:u w:val="none"/>
          </w:rPr>
          <w:t>github.com/adeljaseem</w:t>
        </w:r>
      </w:hyperlink>
      <w:r>
        <w:rPr>
          <w:rFonts w:ascii="Arial" w:hAnsi="Arial" w:eastAsia="Arial"/>
          <w:color w:val="666666"/>
          <w:sz w:val="15"/>
        </w:rPr>
        <w:t xml:space="preserve">  |  </w:t>
      </w:r>
      <w:hyperlink r:id="rId12">
        <w:r>
          <w:rPr>
            <w:rFonts w:ascii="Arial" w:hAnsi="Arial" w:eastAsia="Arial"/>
            <w:color w:val="1F4E79"/>
            <w:sz w:val="15"/>
            <w:szCs w:val="15"/>
            <w:u w:val="none"/>
          </w:rPr>
          <w:t>adil-portfolio.vercel.app</w:t>
        </w:r>
      </w:hyperlink>
    </w:p>
    <w:p>
      <w:pPr>
        <w:pStyle w:val="ResumeSection"/>
        <w:keepNext/>
        <w:widowControl/>
        <w:pBdr>
          <w:bottom w:val="single" w:sz="7" w:space="1" w:color="1F4E79"/>
        </w:pBdr>
      </w:pPr>
      <w:r>
        <w:rPr>
          <w:rFonts w:ascii="Arial" w:hAnsi="Arial" w:eastAsia="Arial"/>
          <w:b/>
          <w:color w:val="1F4E79"/>
          <w:sz w:val="20"/>
        </w:rPr>
        <w:t>PROFESSIONAL SUMMARY</w:t>
      </w:r>
    </w:p>
    <w:p>
      <w:pPr>
        <w:widowControl/>
        <w:spacing w:after="20" w:line="240" w:lineRule="auto"/>
      </w:pPr>
      <w:r>
        <w:rPr>
          <w:rFonts w:ascii="Arial" w:hAnsi="Arial" w:eastAsia="Arial"/>
          <w:color w:val="222222"/>
          <w:sz w:val="17"/>
        </w:rPr>
        <w:t>Full Stack Software Engineer with 3+ years of experience building enterprise AI-powered products across React/TypeScript frontends, Python/FastAPI services, event-driven microservices, real-time systems, data platforms, and self-hosted LLM infrastructure. Delivered end-to-end product, backend, deployment, observability, and production-support capabilities for an intelligence and system-dynamics simulation platform.</w:t>
      </w:r>
    </w:p>
    <w:p>
      <w:pPr>
        <w:pStyle w:val="ResumeSection"/>
        <w:keepNext/>
        <w:widowControl/>
        <w:pBdr>
          <w:bottom w:val="single" w:sz="7" w:space="1" w:color="1F4E79"/>
        </w:pBdr>
      </w:pPr>
      <w:r>
        <w:rPr>
          <w:rFonts w:ascii="Arial" w:hAnsi="Arial" w:eastAsia="Arial"/>
          <w:b/>
          <w:color w:val="1F4E79"/>
          <w:sz w:val="20"/>
        </w:rPr>
        <w:t>CORE SKILLS</w:t>
      </w:r>
    </w:p>
    <w:p>
      <w:pPr>
        <w:pStyle w:val="ResumeSkill"/>
        <w:keepNext w:val="0"/>
        <w:widowControl/>
      </w:pPr>
      <w:r>
        <w:rPr>
          <w:rFonts w:ascii="Arial" w:hAnsi="Arial" w:eastAsia="Arial"/>
          <w:b/>
          <w:color w:val="1F4E79"/>
          <w:sz w:val="16"/>
        </w:rPr>
        <w:t xml:space="preserve">Languages &amp; Frontend: </w:t>
      </w:r>
      <w:r>
        <w:rPr>
          <w:rFonts w:ascii="Arial" w:hAnsi="Arial" w:eastAsia="Arial"/>
          <w:color w:val="222222"/>
          <w:sz w:val="16"/>
        </w:rPr>
        <w:t>Python, TypeScript, JavaScript, SQL | React.js, Next.js, Vite, Tailwind CSS, Mapbox GL, D3.js, Recharts</w:t>
      </w:r>
    </w:p>
    <w:p>
      <w:pPr>
        <w:pStyle w:val="ResumeSkill"/>
        <w:keepNext w:val="0"/>
        <w:widowControl/>
      </w:pPr>
      <w:r>
        <w:rPr>
          <w:rFonts w:ascii="Arial" w:hAnsi="Arial" w:eastAsia="Arial"/>
          <w:b/>
          <w:color w:val="1F4E79"/>
          <w:sz w:val="16"/>
        </w:rPr>
        <w:t xml:space="preserve">Backend &amp; Architecture: </w:t>
      </w:r>
      <w:r>
        <w:rPr>
          <w:rFonts w:ascii="Arial" w:hAnsi="Arial" w:eastAsia="Arial"/>
          <w:color w:val="222222"/>
          <w:sz w:val="16"/>
        </w:rPr>
        <w:t>FastAPI, Node.js, gRPC, Protocol Buffers, REST APIs, WebSockets, GraphQL | Microservices, RabbitMQ, Event-Driven Architecture</w:t>
      </w:r>
    </w:p>
    <w:p>
      <w:pPr>
        <w:pStyle w:val="ResumeSkill"/>
        <w:keepNext w:val="0"/>
        <w:widowControl/>
      </w:pPr>
      <w:r>
        <w:rPr>
          <w:rFonts w:ascii="Arial" w:hAnsi="Arial" w:eastAsia="Arial"/>
          <w:b/>
          <w:color w:val="1F4E79"/>
          <w:sz w:val="16"/>
        </w:rPr>
        <w:t xml:space="preserve">Data &amp; AI: </w:t>
      </w:r>
      <w:r>
        <w:rPr>
          <w:rFonts w:ascii="Arial" w:hAnsi="Arial" w:eastAsia="Arial"/>
          <w:color w:val="222222"/>
          <w:sz w:val="16"/>
        </w:rPr>
        <w:t>PostgreSQL, TimescaleDB, Neo4j, Apache AGE, Redis, pgvector, Supabase | llama.cpp, Ollama, OpenAI-Compatible APIs, Sentence Transformers, Crawl4AI</w:t>
      </w:r>
    </w:p>
    <w:p>
      <w:pPr>
        <w:pStyle w:val="ResumeSkill"/>
        <w:keepNext w:val="0"/>
        <w:widowControl/>
      </w:pPr>
      <w:r>
        <w:rPr>
          <w:rFonts w:ascii="Arial" w:hAnsi="Arial" w:eastAsia="Arial"/>
          <w:b/>
          <w:color w:val="1F4E79"/>
          <w:sz w:val="16"/>
        </w:rPr>
        <w:t xml:space="preserve">Platform &amp; Observability: </w:t>
      </w:r>
      <w:r>
        <w:rPr>
          <w:rFonts w:ascii="Arial" w:hAnsi="Arial" w:eastAsia="Arial"/>
          <w:color w:val="222222"/>
          <w:sz w:val="16"/>
        </w:rPr>
        <w:t>Docker, Docker Compose, Git, Bash, Grafana, Loki, Grafana Alloy, Authentik, Okta, Kong Gateway, PWA</w:t>
      </w:r>
    </w:p>
    <w:p>
      <w:pPr>
        <w:pStyle w:val="ResumeSection"/>
        <w:keepNext/>
        <w:widowControl/>
        <w:pBdr>
          <w:bottom w:val="single" w:sz="7" w:space="1" w:color="1F4E79"/>
        </w:pBdr>
      </w:pPr>
      <w:r>
        <w:rPr>
          <w:rFonts w:ascii="Arial" w:hAnsi="Arial" w:eastAsia="Arial"/>
          <w:b/>
          <w:color w:val="1F4E79"/>
          <w:sz w:val="20"/>
        </w:rPr>
        <w:t>PROFESSIONAL EXPERIENCE</w:t>
      </w:r>
    </w:p>
    <w:p>
      <w:pPr>
        <w:keepNext/>
        <w:widowControl/>
        <w:spacing w:after="0"/>
      </w:pPr>
      <w:r>
        <w:rPr>
          <w:rFonts w:ascii="Arial" w:hAnsi="Arial" w:eastAsia="Arial"/>
          <w:b/>
          <w:color w:val="222222"/>
          <w:sz w:val="18"/>
        </w:rPr>
        <w:t>NUMENOR</w:t>
      </w:r>
      <w:r>
        <w:rPr>
          <w:rFonts w:ascii="Arial" w:hAnsi="Arial" w:eastAsia="Arial"/>
          <w:b/>
          <w:color w:val="1F4E79"/>
          <w:sz w:val="18"/>
        </w:rPr>
        <w:t xml:space="preserve">  -  Full Stack Developer</w:t>
      </w:r>
    </w:p>
    <w:p>
      <w:pPr>
        <w:keepNext/>
        <w:widowControl/>
        <w:spacing w:after="5"/>
      </w:pPr>
      <w:r>
        <w:rPr>
          <w:rFonts w:ascii="Arial" w:hAnsi="Arial" w:eastAsia="Arial"/>
          <w:i/>
          <w:color w:val="555555"/>
          <w:sz w:val="16"/>
        </w:rPr>
        <w:t>February 2025 - Present  |  Kochi, Kerala, India</w:t>
      </w:r>
    </w:p>
    <w:p>
      <w:pPr>
        <w:keepNext/>
        <w:widowControl/>
        <w:spacing w:after="12" w:line="240" w:lineRule="auto"/>
        <w:ind w:left="43"/>
      </w:pPr>
      <w:r>
        <w:rPr>
          <w:rFonts w:ascii="Arial" w:hAnsi="Arial" w:eastAsia="Arial"/>
          <w:i/>
          <w:color w:val="555555"/>
          <w:sz w:val="16"/>
        </w:rPr>
        <w:t>QuantiFore - enterprise intelligence and system-dynamics platform for causal modeling, forecasting, alerts, signal analysis, and interactive what-if simulation.</w:t>
      </w:r>
    </w:p>
    <w:p>
      <w:pPr>
        <w:pStyle w:val="ResumeBullet"/>
        <w:widowControl/>
        <w:spacing w:after="17" w:line="240" w:lineRule="auto"/>
      </w:pPr>
      <w:r>
        <w:rPr>
          <w:rFonts w:ascii="Arial" w:hAnsi="Arial" w:eastAsia="Arial"/>
          <w:color w:val="222222"/>
          <w:sz w:val="16"/>
        </w:rPr>
        <w:t>• Built the complete React and TypeScript frontend for authentication, onboarding, dashboards, monitoring, signal analysis, alerts, causal visualization, interactive simulation, administration, settings, and real-time workflows.</w:t>
      </w:r>
    </w:p>
    <w:p>
      <w:pPr>
        <w:pStyle w:val="ResumeBullet"/>
        <w:widowControl/>
        <w:spacing w:after="17" w:line="240" w:lineRule="auto"/>
      </w:pPr>
      <w:r>
        <w:rPr>
          <w:rFonts w:ascii="Arial" w:hAnsi="Arial" w:eastAsia="Arial"/>
          <w:color w:val="222222"/>
          <w:sz w:val="16"/>
        </w:rPr>
        <w:t>• Designed a distributed natural-language model-discovery and workflow-orchestration system using Python, FastAPI, gRPC, RabbitMQ, PostgreSQL, Redis, exact matching, and pgvector semantic search.</w:t>
      </w:r>
    </w:p>
    <w:p>
      <w:pPr>
        <w:pStyle w:val="ResumeBullet"/>
        <w:widowControl/>
        <w:spacing w:after="17" w:line="240" w:lineRule="auto"/>
      </w:pPr>
      <w:r>
        <w:rPr>
          <w:rFonts w:ascii="Arial" w:hAnsi="Arial" w:eastAsia="Arial"/>
          <w:color w:val="222222"/>
          <w:sz w:val="16"/>
        </w:rPr>
        <w:t>• Built query interpretation and entity-resolution capabilities for intent classification, entity/relationship extraction, canonical naming, alias resolution, contextual disambiguation, embeddings, and Wikidata grounding.</w:t>
      </w:r>
    </w:p>
    <w:p>
      <w:pPr>
        <w:pStyle w:val="ResumeBullet"/>
        <w:widowControl/>
        <w:spacing w:after="17" w:line="240" w:lineRule="auto"/>
      </w:pPr>
      <w:r>
        <w:rPr>
          <w:rFonts w:ascii="Arial" w:hAnsi="Arial" w:eastAsia="Arial"/>
          <w:color w:val="222222"/>
          <w:sz w:val="16"/>
        </w:rPr>
        <w:t>• Developed authenticated WebSocket delivery for progress updates, completion events, alerts, live activity, and background-job states.</w:t>
      </w:r>
    </w:p>
    <w:p>
      <w:pPr>
        <w:pStyle w:val="ResumeBullet"/>
        <w:widowControl/>
        <w:spacing w:after="17" w:line="240" w:lineRule="auto"/>
      </w:pPr>
      <w:r>
        <w:rPr>
          <w:rFonts w:ascii="Arial" w:hAnsi="Arial" w:eastAsia="Arial"/>
          <w:color w:val="222222"/>
          <w:sz w:val="16"/>
        </w:rPr>
        <w:t>• Architected an AI signal-intelligence and scheduling pipeline for trusted-source search, LLM relevance screening, crawling, evidence-backed extraction, geocoding, deduplication, distributed job claiming/recovery, persistence, and alerts.</w:t>
      </w:r>
    </w:p>
    <w:p>
      <w:pPr>
        <w:pStyle w:val="ResumeBullet"/>
        <w:widowControl/>
        <w:spacing w:after="17" w:line="240" w:lineRule="auto"/>
      </w:pPr>
      <w:r>
        <w:rPr>
          <w:rFonts w:ascii="Arial" w:hAnsi="Arial" w:eastAsia="Arial"/>
          <w:color w:val="222222"/>
          <w:sz w:val="16"/>
        </w:rPr>
        <w:t>• Set up self-hosted inference with llama.cpp, Ollama, GGUF models, MLX experiments, and OpenAI-compatible endpoints, including routing, concurrency controls, retries, backoff, and fallbacks.</w:t>
      </w:r>
    </w:p>
    <w:p>
      <w:pPr>
        <w:pStyle w:val="ResumeBullet"/>
        <w:widowControl/>
        <w:spacing w:after="17" w:line="240" w:lineRule="auto"/>
      </w:pPr>
      <w:r>
        <w:rPr>
          <w:rFonts w:ascii="Arial" w:hAnsi="Arial" w:eastAsia="Arial"/>
          <w:color w:val="222222"/>
          <w:sz w:val="16"/>
        </w:rPr>
        <w:t>• Built Docker Compose development, staging, and production workflows for 26+ containers with environment configuration, health checks, startup ordering, shared infrastructure access, and bootstrap automation.</w:t>
      </w:r>
    </w:p>
    <w:p>
      <w:pPr>
        <w:pStyle w:val="ResumeBullet"/>
        <w:widowControl/>
        <w:spacing w:after="22" w:line="240" w:lineRule="auto"/>
      </w:pPr>
      <w:r>
        <w:rPr>
          <w:rFonts w:ascii="Arial" w:hAnsi="Arial" w:eastAsia="Arial"/>
          <w:color w:val="222222"/>
          <w:sz w:val="16"/>
        </w:rPr>
        <w:t>• Implemented Grafana/Loki/Alloy observability, supported Authentik/Okta identity flows, and maintained Git branching, integration, release, and production-support workflows.</w:t>
      </w:r>
    </w:p>
    <w:p>
      <w:pPr>
        <w:keepNext/>
        <w:widowControl/>
        <w:spacing w:after="0"/>
      </w:pPr>
      <w:r>
        <w:rPr>
          <w:rFonts w:ascii="Arial" w:hAnsi="Arial" w:eastAsia="Arial"/>
          <w:b/>
          <w:color w:val="222222"/>
          <w:sz w:val="18"/>
        </w:rPr>
        <w:t>GRAPELIME INNOVATIONS PRIVATE LIMITED</w:t>
      </w:r>
      <w:r>
        <w:rPr>
          <w:rFonts w:ascii="Arial" w:hAnsi="Arial" w:eastAsia="Arial"/>
          <w:b/>
          <w:color w:val="1F4E79"/>
          <w:sz w:val="18"/>
        </w:rPr>
        <w:t xml:space="preserve">  -  Software Developer</w:t>
      </w:r>
    </w:p>
    <w:p>
      <w:pPr>
        <w:keepNext/>
        <w:widowControl/>
        <w:spacing w:after="5"/>
      </w:pPr>
      <w:r>
        <w:rPr>
          <w:rFonts w:ascii="Arial" w:hAnsi="Arial" w:eastAsia="Arial"/>
          <w:i/>
          <w:color w:val="555555"/>
          <w:sz w:val="16"/>
        </w:rPr>
        <w:t>December 2022 - September 2024  |  Kochi, Kerala, India</w:t>
      </w:r>
    </w:p>
    <w:p>
      <w:pPr>
        <w:pStyle w:val="ResumeBullet"/>
        <w:widowControl/>
        <w:spacing w:after="17" w:line="240" w:lineRule="auto"/>
      </w:pPr>
      <w:r>
        <w:rPr>
          <w:rFonts w:ascii="Arial" w:hAnsi="Arial" w:eastAsia="Arial"/>
          <w:color w:val="222222"/>
          <w:sz w:val="16"/>
        </w:rPr>
        <w:t>• Developed React interfaces and Node.js/GraphQL backend features across Newsraven, Clinasyst, and Responseloop, including scheduled tasks, database integrations, authentication flows, and Google Maps.</w:t>
      </w:r>
    </w:p>
    <w:p>
      <w:pPr>
        <w:pStyle w:val="ResumeBullet"/>
        <w:widowControl/>
        <w:spacing w:after="17" w:line="240" w:lineRule="auto"/>
      </w:pPr>
      <w:r>
        <w:rPr>
          <w:rFonts w:ascii="Arial" w:hAnsi="Arial" w:eastAsia="Arial"/>
          <w:color w:val="222222"/>
          <w:sz w:val="16"/>
        </w:rPr>
        <w:t>• Integrated OpenAI, Gemini, and Claude for summarization, Q&amp;A, generated content, and semantic search using PostgreSQL, vector databases, and Pinecone.</w:t>
      </w:r>
    </w:p>
    <w:p>
      <w:pPr>
        <w:pStyle w:val="ResumeBullet"/>
        <w:widowControl/>
        <w:spacing w:after="22" w:line="240" w:lineRule="auto"/>
      </w:pPr>
      <w:r>
        <w:rPr>
          <w:rFonts w:ascii="Arial" w:hAnsi="Arial" w:eastAsia="Arial"/>
          <w:color w:val="222222"/>
          <w:sz w:val="16"/>
        </w:rPr>
        <w:t>• Conducted code reviews, removed redundant implementation, supported test deployments, and validated complete frontend and backend feature flows.</w:t>
      </w:r>
    </w:p>
    <w:p>
      <w:pPr>
        <w:pStyle w:val="ResumeSection"/>
        <w:keepNext/>
        <w:widowControl/>
        <w:pBdr>
          <w:bottom w:val="single" w:sz="7" w:space="1" w:color="1F4E79"/>
        </w:pBdr>
      </w:pPr>
      <w:r>
        <w:rPr>
          <w:rFonts w:ascii="Arial" w:hAnsi="Arial" w:eastAsia="Arial"/>
          <w:b/>
          <w:color w:val="1F4E79"/>
          <w:sz w:val="20"/>
        </w:rPr>
        <w:t>PROJECTS</w:t>
      </w:r>
    </w:p>
    <w:p>
      <w:pPr>
        <w:keepNext/>
        <w:widowControl/>
        <w:spacing w:after="5"/>
      </w:pPr>
      <w:r>
        <w:rPr>
          <w:rFonts w:ascii="Arial" w:hAnsi="Arial" w:eastAsia="Arial"/>
          <w:b/>
          <w:color w:val="222222"/>
          <w:sz w:val="18"/>
        </w:rPr>
        <w:t>SPENDWISE</w:t>
      </w:r>
      <w:r>
        <w:rPr>
          <w:rFonts w:ascii="Arial" w:hAnsi="Arial" w:eastAsia="Arial"/>
          <w:i/>
          <w:color w:val="555555"/>
          <w:sz w:val="16"/>
        </w:rPr>
        <w:t xml:space="preserve">  -  Personal Finance &amp; Budgeting PWA - Independent Project</w:t>
      </w:r>
      <w:r>
        <w:rPr>
          <w:rFonts w:ascii="Arial" w:hAnsi="Arial" w:eastAsia="Arial"/>
          <w:color w:val="666666"/>
          <w:sz w:val="15"/>
        </w:rPr>
        <w:t xml:space="preserve">  |  </w:t>
      </w:r>
      <w:hyperlink r:id="rId13">
        <w:r>
          <w:rPr>
            <w:rFonts w:ascii="Arial" w:hAnsi="Arial" w:eastAsia="Arial"/>
            <w:color w:val="1F4E79"/>
            <w:sz w:val="15"/>
            <w:szCs w:val="15"/>
            <w:u w:val="none"/>
          </w:rPr>
          <w:t>spendws.netlify.app/login</w:t>
        </w:r>
      </w:hyperlink>
    </w:p>
    <w:p>
      <w:pPr>
        <w:pStyle w:val="ResumeBullet"/>
        <w:widowControl/>
        <w:spacing w:after="17" w:line="240" w:lineRule="auto"/>
      </w:pPr>
      <w:r>
        <w:rPr>
          <w:rFonts w:ascii="Arial" w:hAnsi="Arial" w:eastAsia="Arial"/>
          <w:color w:val="222222"/>
          <w:sz w:val="16"/>
        </w:rPr>
        <w:t>• Built a mobile-first finance application for expense tracking, budgets and allocations, recurring transactions, debt repayments, custom categories, advanced search, and CSV reporting using React, Vite, Tailwind CSS, and Supabase/PostgreSQL.</w:t>
      </w:r>
    </w:p>
    <w:p>
      <w:pPr>
        <w:pStyle w:val="ResumeBullet"/>
        <w:widowControl/>
        <w:spacing w:after="17" w:line="240" w:lineRule="auto"/>
      </w:pPr>
      <w:r>
        <w:rPr>
          <w:rFonts w:ascii="Arial" w:hAnsi="Arial" w:eastAsia="Arial"/>
          <w:color w:val="222222"/>
          <w:sz w:val="16"/>
        </w:rPr>
        <w:t>• Designed authenticated relational financial models with Supabase Auth and PostgreSQL Row-Level Security for expenses, budgets, allocations, recurring items, debts, and payment histories.</w:t>
      </w:r>
    </w:p>
    <w:p>
      <w:pPr>
        <w:pStyle w:val="ResumeBullet"/>
        <w:widowControl/>
        <w:spacing w:after="17" w:line="240" w:lineRule="auto"/>
      </w:pPr>
      <w:r>
        <w:rPr>
          <w:rFonts w:ascii="Arial" w:hAnsi="Arial" w:eastAsia="Arial"/>
          <w:color w:val="222222"/>
          <w:sz w:val="16"/>
        </w:rPr>
        <w:t>• Implemented recurrence rules, debt-payment integration, debounced multi-filter search, amount/date/category sorting, and raw/summary CSV export through reusable React hooks and domain logic.</w:t>
      </w:r>
    </w:p>
    <w:p>
      <w:pPr>
        <w:pStyle w:val="ResumeBullet"/>
        <w:widowControl/>
        <w:spacing w:after="22" w:line="240" w:lineRule="auto"/>
      </w:pPr>
      <w:r>
        <w:rPr>
          <w:rFonts w:ascii="Arial" w:hAnsi="Arial" w:eastAsia="Arial"/>
          <w:color w:val="222222"/>
          <w:sz w:val="16"/>
        </w:rPr>
        <w:t>• Developed Recharts analytics and PWA capabilities including service-worker caching, install/offline support, browser notifications, budget alerts, reminders, themes, haptic feedback, and Netlify deployment.</w:t>
      </w:r>
    </w:p>
    <w:p>
      <w:pPr>
        <w:pStyle w:val="ResumeSection"/>
        <w:keepNext/>
        <w:widowControl/>
        <w:pBdr>
          <w:bottom w:val="single" w:sz="7" w:space="1" w:color="1F4E79"/>
        </w:pBdr>
      </w:pPr>
      <w:r>
        <w:rPr>
          <w:rFonts w:ascii="Arial" w:hAnsi="Arial" w:eastAsia="Arial"/>
          <w:b/>
          <w:color w:val="1F4E79"/>
          <w:sz w:val="20"/>
        </w:rPr>
        <w:t>INTERNSHIP</w:t>
      </w:r>
    </w:p>
    <w:p>
      <w:pPr>
        <w:keepNext/>
        <w:widowControl/>
        <w:spacing w:after="0"/>
      </w:pPr>
      <w:r>
        <w:rPr>
          <w:rFonts w:ascii="Arial" w:hAnsi="Arial" w:eastAsia="Arial"/>
          <w:b/>
          <w:color w:val="222222"/>
          <w:sz w:val="18"/>
        </w:rPr>
        <w:t>LUMINAR TECHNOLAB</w:t>
      </w:r>
      <w:r>
        <w:rPr>
          <w:rFonts w:ascii="Arial" w:hAnsi="Arial" w:eastAsia="Arial"/>
          <w:b/>
          <w:color w:val="1F4E79"/>
          <w:sz w:val="18"/>
        </w:rPr>
        <w:t xml:space="preserve">  -  MEARN Stack Web Development Intern</w:t>
      </w:r>
    </w:p>
    <w:p>
      <w:pPr>
        <w:keepNext/>
        <w:widowControl/>
        <w:spacing w:after="5"/>
      </w:pPr>
      <w:r>
        <w:rPr>
          <w:rFonts w:ascii="Arial" w:hAnsi="Arial" w:eastAsia="Arial"/>
          <w:i/>
          <w:color w:val="555555"/>
          <w:sz w:val="16"/>
        </w:rPr>
        <w:t>May 2022 - September 2022  |  Kochi, Kerala, India</w:t>
      </w:r>
    </w:p>
    <w:p>
      <w:pPr>
        <w:pStyle w:val="ResumeBullet"/>
        <w:widowControl/>
        <w:spacing w:after="20" w:line="240" w:lineRule="auto"/>
      </w:pPr>
      <w:r>
        <w:rPr>
          <w:rFonts w:ascii="Arial" w:hAnsi="Arial" w:eastAsia="Arial"/>
          <w:color w:val="222222"/>
          <w:sz w:val="16"/>
        </w:rPr>
        <w:t>• Completed hands-on MEARN-stack training and delivered frontend and full-stack application projects.</w:t>
      </w:r>
    </w:p>
    <w:p>
      <w:pPr>
        <w:pStyle w:val="ResumeSection"/>
        <w:keepNext/>
        <w:widowControl/>
        <w:pBdr>
          <w:bottom w:val="single" w:sz="7" w:space="1" w:color="1F4E79"/>
        </w:pBdr>
      </w:pPr>
      <w:r>
        <w:rPr>
          <w:rFonts w:ascii="Arial" w:hAnsi="Arial" w:eastAsia="Arial"/>
          <w:b/>
          <w:color w:val="1F4E79"/>
          <w:sz w:val="20"/>
        </w:rPr>
        <w:t>EDUCATION</w:t>
      </w:r>
    </w:p>
    <w:p>
      <w:pPr>
        <w:widowControl/>
        <w:spacing w:after="0"/>
      </w:pPr>
      <w:r>
        <w:rPr>
          <w:rFonts w:ascii="Arial" w:hAnsi="Arial" w:eastAsia="Arial"/>
          <w:b/>
          <w:color w:val="222222"/>
          <w:sz w:val="17"/>
        </w:rPr>
        <w:t>Bachelor of Computer Applications</w:t>
      </w:r>
      <w:r>
        <w:rPr>
          <w:rFonts w:ascii="Arial" w:hAnsi="Arial" w:eastAsia="Arial"/>
          <w:color w:val="555555"/>
          <w:sz w:val="16"/>
        </w:rPr>
        <w:t xml:space="preserve">  -  Gems Arts and Science College, Ramapuram  |  2019 - 2022  |  Malappuram, Kerala</w:t>
      </w:r>
    </w:p>
    <w:p>
      <w:pPr>
        <w:pStyle w:val="ResumeSection"/>
        <w:keepNext/>
        <w:widowControl/>
        <w:pBdr>
          <w:bottom w:val="single" w:sz="7" w:space="1" w:color="1F4E79"/>
        </w:pBdr>
      </w:pPr>
      <w:r>
        <w:rPr>
          <w:rFonts w:ascii="Arial" w:hAnsi="Arial" w:eastAsia="Arial"/>
          <w:b/>
          <w:color w:val="1F4E79"/>
          <w:sz w:val="20"/>
        </w:rPr>
        <w:t>LANGUAGES</w:t>
      </w:r>
    </w:p>
    <w:p>
      <w:pPr>
        <w:widowControl/>
        <w:spacing w:after="0"/>
      </w:pPr>
      <w:r>
        <w:rPr>
          <w:rFonts w:ascii="Arial" w:hAnsi="Arial" w:eastAsia="Arial"/>
          <w:color w:val="222222"/>
          <w:sz w:val="16"/>
        </w:rPr>
        <w:t>English, Malayalam, Hindi, Arabic</w:t>
      </w:r>
    </w:p>
    <w:sectPr w:rsidR="00FC693F" w:rsidRPr="0006063C" w:rsidSect="00034616">
      <w:pgSz w:w="12240" w:h="15840"/>
      <w:pgMar w:top="518" w:right="749" w:bottom="490" w:left="74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/>
      <w:color w:val="222222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68" w:after="40"/>
    </w:pPr>
    <w:rPr>
      <w:rFonts w:ascii="Arial" w:hAnsi="Arial"/>
      <w:b/>
      <w:color w:val="1F4E79"/>
      <w:sz w:val="20"/>
    </w:rPr>
  </w:style>
  <w:style w:type="paragraph" w:customStyle="1" w:styleId="ResumeBullet">
    <w:name w:val="Resume Bullet"/>
    <w:pPr>
      <w:keepLines/>
      <w:spacing w:after="17" w:line="240" w:lineRule="auto"/>
      <w:ind w:left="259" w:hanging="202"/>
    </w:pPr>
    <w:rPr>
      <w:rFonts w:ascii="Arial" w:hAnsi="Arial"/>
      <w:color w:val="222222"/>
      <w:sz w:val="16"/>
    </w:rPr>
  </w:style>
  <w:style w:type="paragraph" w:customStyle="1" w:styleId="ResumeSkill">
    <w:name w:val="Resume Skill"/>
    <w:pPr>
      <w:keepLines/>
      <w:spacing w:after="9" w:line="240" w:lineRule="auto"/>
    </w:pPr>
    <w:rPr>
      <w:rFonts w:ascii="Arial" w:hAnsi="Arial"/>
      <w:color w:val="22222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diljaseem.2000@gmail.com" TargetMode="External"/><Relationship Id="rId10" Type="http://schemas.openxmlformats.org/officeDocument/2006/relationships/hyperlink" Target="https://www.linkedin.com/in/adil-jaseem" TargetMode="External"/><Relationship Id="rId11" Type="http://schemas.openxmlformats.org/officeDocument/2006/relationships/hyperlink" Target="https://github.com/adeljaseem" TargetMode="External"/><Relationship Id="rId12" Type="http://schemas.openxmlformats.org/officeDocument/2006/relationships/hyperlink" Target="https://adil-portfolio.vercel.app/" TargetMode="External"/><Relationship Id="rId13" Type="http://schemas.openxmlformats.org/officeDocument/2006/relationships/hyperlink" Target="https://spendws.netlify.app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Adil Jaseem - Full Stack Software Engineer Resume</dc:title>
  <dc:subject>One-page ATS-friendly resume</dc:subject>
  <dc:creator>Adil Jaseem</dc:creator>
  <cp:keywords>React, TypeScript, Python, FastAPI, Microservices, RabbitMQ, PostgreSQL, Docker, LLM Infrastructure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