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Index Pro User Manual</w:t>
      </w:r>
    </w:p>
    <w:p>
      <w:r>
        <w:t>This user manual describes how to use Index Pro for PDF OCR, layout analysis, and export workflows. It covers installation, backend/frontend setup, quality settings, export options, and troubleshooting.</w:t>
      </w:r>
    </w:p>
    <w:p>
      <w:pPr>
        <w:pStyle w:val="Heading1"/>
      </w:pPr>
      <w:r>
        <w:t>1. Introduction</w:t>
      </w:r>
    </w:p>
    <w:p>
      <w:r>
        <w:t>Index Pro is a browser-based PDF indexing and conversion tool. It combines frontend browser OCR with an advanced backend OCR service to extract text, preserve document layout, and export to DOCX, PPTX, and XLSX formats.</w:t>
      </w:r>
    </w:p>
    <w:p>
      <w:pPr>
        <w:pStyle w:val="Heading1"/>
      </w:pPr>
      <w:r>
        <w:t>2. System Requirements</w:t>
      </w:r>
    </w:p>
    <w:p>
      <w:r>
        <w:t>Minimum requirements to run Index Pro:</w:t>
      </w:r>
    </w:p>
    <w:p>
      <w:pPr>
        <w:pStyle w:val="ListBullet"/>
      </w:pPr>
      <w:r>
        <w:t>Node.js 18+ and pnpm 11+ for the frontend.</w:t>
      </w:r>
    </w:p>
    <w:p>
      <w:pPr>
        <w:pStyle w:val="ListBullet"/>
      </w:pPr>
      <w:r>
        <w:t>Python 3.9+ for the backend service.</w:t>
      </w:r>
    </w:p>
    <w:p>
      <w:pPr>
        <w:pStyle w:val="ListBullet"/>
      </w:pPr>
      <w:r>
        <w:t>Poppler utilities for PDF rendering support.</w:t>
      </w:r>
    </w:p>
    <w:p>
      <w:pPr>
        <w:pStyle w:val="ListBullet"/>
      </w:pPr>
      <w:r>
        <w:t>Optional CUDA-enabled GPU for backend OCR acceleration.</w:t>
      </w:r>
    </w:p>
    <w:p>
      <w:pPr>
        <w:pStyle w:val="Heading1"/>
      </w:pPr>
      <w:r>
        <w:t>3. Installation and Setup</w:t>
      </w:r>
    </w:p>
    <w:p>
      <w:pPr>
        <w:pStyle w:val="Heading2"/>
      </w:pPr>
      <w:r>
        <w:t>3.1 Backend Setup</w:t>
      </w:r>
    </w:p>
    <w:p>
      <w:r>
        <w:t>1. Open a terminal and navigate to /artifacts/pdf-converter-py.</w:t>
      </w:r>
    </w:p>
    <w:p>
      <w:r>
        <w:t>2. Install Python dependencies: pip install -r requirements.txt.</w:t>
      </w:r>
    </w:p>
    <w:p>
      <w:r>
        <w:t>3. Start the backend server: python main.py. The backend will run on http://localhost:8000.</w:t>
      </w:r>
    </w:p>
    <w:p>
      <w:pPr>
        <w:pStyle w:val="Heading2"/>
      </w:pPr>
      <w:r>
        <w:t>3.2 Frontend Setup</w:t>
      </w:r>
    </w:p>
    <w:p>
      <w:r>
        <w:t>1. Navigate to /artifacts/pdf-indexer.</w:t>
      </w:r>
    </w:p>
    <w:p>
      <w:r>
        <w:t>2. Create .env.local with the backend URL and enable backend OCR, for example:</w:t>
      </w:r>
    </w:p>
    <w:p>
      <w:r>
        <w:rPr>
          <w:i/>
        </w:rPr>
        <w:t>VITE_BACKEND_URL=http://localhost:8000</w:t>
        <w:br/>
        <w:t>VITE_BACKEND_OCR_ENABLED=true</w:t>
        <w:br/>
        <w:t>VITE_DEFAULT_OCR_QUALITY=maximum</w:t>
      </w:r>
    </w:p>
    <w:p>
      <w:r>
        <w:t>3. Install frontend dependencies if needed: pnpm install.</w:t>
      </w:r>
    </w:p>
    <w:p>
      <w:r>
        <w:t>4. Start the frontend application: pnpm dev. The app runs at http://localhost:23735.</w:t>
      </w:r>
    </w:p>
    <w:p>
      <w:pPr>
        <w:pStyle w:val="Heading1"/>
      </w:pPr>
      <w:r>
        <w:t>4. User Workflow</w:t>
      </w:r>
    </w:p>
    <w:p>
      <w:r>
        <w:t>This section explains how to use the app from a user perspective.</w:t>
      </w:r>
    </w:p>
    <w:p>
      <w:pPr>
        <w:pStyle w:val="Heading2"/>
      </w:pPr>
      <w:r>
        <w:t>4.1 Uploading and Converting a PDF</w:t>
      </w:r>
    </w:p>
    <w:p>
      <w:r>
        <w:t>1. Open the web UI at http://localhost:23735.</w:t>
      </w:r>
    </w:p>
    <w:p>
      <w:r>
        <w:t>2. Upload a PDF file using the upload area.</w:t>
      </w:r>
    </w:p>
    <w:p>
      <w:r>
        <w:t>3. Choose the desired OCR quality: fast, balanced, or maximum.</w:t>
      </w:r>
    </w:p>
    <w:p>
      <w:r>
        <w:t>4. Select an output format: DOCX, PPTX, or XLSX.</w:t>
      </w:r>
    </w:p>
    <w:p>
      <w:r>
        <w:t>5. Click Convert and wait for the progress indicator to complete.</w:t>
      </w:r>
    </w:p>
    <w:p>
      <w:r>
        <w:t>6. Download the generated file when the conversion finishes.</w:t>
      </w:r>
    </w:p>
    <w:p>
      <w:pPr>
        <w:pStyle w:val="Heading2"/>
      </w:pPr>
      <w:r>
        <w:t>4.2 Quality Settings and Behavior</w:t>
      </w:r>
    </w:p>
    <w:p>
      <w:r>
        <w:t>Quality setting controls whether the app uses backend OCR or browser OCR:</w:t>
      </w:r>
    </w:p>
    <w:p>
      <w:pPr>
        <w:pStyle w:val="ListBullet"/>
      </w:pPr>
      <w:r>
        <w:t>fast: Uses browser-powered Tesseract OCR for quick results.</w:t>
      </w:r>
    </w:p>
    <w:p>
      <w:pPr>
        <w:pStyle w:val="ListBullet"/>
      </w:pPr>
      <w:r>
        <w:t>balanced: Uses browser OCR with enhancements and moderate speed.</w:t>
      </w:r>
    </w:p>
    <w:p>
      <w:pPr>
        <w:pStyle w:val="ListBullet"/>
      </w:pPr>
      <w:r>
        <w:t>maximum: Uses backend OCR if available, delivering the highest accuracy and layout preservation.</w:t>
      </w:r>
    </w:p>
    <w:p>
      <w:pPr>
        <w:pStyle w:val="Heading2"/>
      </w:pPr>
      <w:r>
        <w:t>4.3 Document Analysis Flow</w:t>
      </w:r>
    </w:p>
    <w:p>
      <w:r>
        <w:t>Index Pro analyzes uploaded PDFs in two main modes:</w:t>
      </w:r>
    </w:p>
    <w:p>
      <w:pPr>
        <w:pStyle w:val="ListBullet"/>
      </w:pPr>
      <w:r>
        <w:t>Backend OCR mode: checks backend availability and uses the Python OCR service for maximum accuracy.</w:t>
      </w:r>
    </w:p>
    <w:p>
      <w:pPr>
        <w:pStyle w:val="ListBullet"/>
      </w:pPr>
      <w:r>
        <w:t>Browser OCR mode: falls back to Tesseract.js when backend is unavailable or when the quality is not set to maximum.</w:t>
      </w:r>
    </w:p>
    <w:p>
      <w:pPr>
        <w:pStyle w:val="Heading1"/>
      </w:pPr>
      <w:r>
        <w:t>5. Feature Summary</w:t>
      </w:r>
    </w:p>
    <w:p>
      <w:r>
        <w:t>Key capabilities available in Index Pro:</w:t>
      </w:r>
    </w:p>
    <w:p>
      <w:pPr>
        <w:pStyle w:val="ListBullet"/>
      </w:pPr>
      <w:r>
        <w:t>Automatic OCR for scanned documents and standard PDFs.</w:t>
      </w:r>
    </w:p>
    <w:p>
      <w:pPr>
        <w:pStyle w:val="ListBullet"/>
      </w:pPr>
      <w:r>
        <w:t>Multi-language detection and processing for English, Malay, Chinese, Arabic, Japanese, and more.</w:t>
      </w:r>
    </w:p>
    <w:p>
      <w:pPr>
        <w:pStyle w:val="ListBullet"/>
      </w:pPr>
      <w:r>
        <w:t>Fallback from backend OCR to browser OCR for reliability.</w:t>
      </w:r>
    </w:p>
    <w:p>
      <w:pPr>
        <w:pStyle w:val="ListBullet"/>
      </w:pPr>
      <w:r>
        <w:t>Export to DOCX, PPTX, and XLSX while preserving layout and tables.</w:t>
      </w:r>
    </w:p>
    <w:p>
      <w:pPr>
        <w:pStyle w:val="ListBullet"/>
      </w:pPr>
      <w:r>
        <w:t>Progress updates during upload, OCR processing, and layout reconstruction.</w:t>
      </w:r>
    </w:p>
    <w:p>
      <w:pPr>
        <w:pStyle w:val="Heading1"/>
      </w:pPr>
      <w:r>
        <w:t>6. App Functions and Internal Behavior</w:t>
      </w:r>
    </w:p>
    <w:p>
      <w:r>
        <w:t>This section explains the key internal functions that drive the app behavior.</w:t>
      </w:r>
    </w:p>
    <w:p>
      <w:pPr>
        <w:pStyle w:val="Heading2"/>
      </w:pPr>
      <w:r>
        <w:t>6.1 analyzeDocument(file, settings, onProgress)</w:t>
      </w:r>
    </w:p>
    <w:p>
      <w:r>
        <w:t>This core function orchestrates PDF analysis. It validates the PDF file, chooses whether to use backend OCR or browser OCR, renders pages to canvas, extracts text, runs OCR if needed, and reconstructs the resulting layout.</w:t>
      </w:r>
    </w:p>
    <w:p>
      <w:r>
        <w:t>Important behaviors:</w:t>
      </w:r>
    </w:p>
    <w:p>
      <w:pPr>
        <w:pStyle w:val="ListBullet"/>
      </w:pPr>
      <w:r>
        <w:t>Validates file type and file contents.</w:t>
      </w:r>
    </w:p>
    <w:p>
      <w:pPr>
        <w:pStyle w:val="ListBullet"/>
      </w:pPr>
      <w:r>
        <w:t>Checks backend availability and uses backend service for maximum quality.</w:t>
      </w:r>
    </w:p>
    <w:p>
      <w:pPr>
        <w:pStyle w:val="ListBullet"/>
      </w:pPr>
      <w:r>
        <w:t>Extracts text using pdf.js and optionally runs Tesseract.js for scanned pages.</w:t>
      </w:r>
    </w:p>
    <w:p>
      <w:pPr>
        <w:pStyle w:val="ListBullet"/>
      </w:pPr>
      <w:r>
        <w:t>Reconstructs page layout including text runs, tables, images, and confidence scores.</w:t>
      </w:r>
    </w:p>
    <w:p>
      <w:pPr>
        <w:pStyle w:val="Heading2"/>
      </w:pPr>
      <w:r>
        <w:t>6.2 runTesseract(dataUrl, settings, autoDetectLang)</w:t>
      </w:r>
    </w:p>
    <w:p>
      <w:r>
        <w:t>This function performs browser OCR using Tesseract.js. It can auto-detect languages, select the best OCR model, and return recognition results for the current page image.</w:t>
      </w:r>
    </w:p>
    <w:p>
      <w:pPr>
        <w:pStyle w:val="Heading2"/>
      </w:pPr>
      <w:r>
        <w:t>6.3 detectLanguages(text)</w:t>
      </w:r>
    </w:p>
    <w:p>
      <w:r>
        <w:t>Detects the primary text language using franc-min and supports mapping to Tesseract language codes. It also samples sentences to identify mixed-language content.</w:t>
      </w:r>
    </w:p>
    <w:p>
      <w:pPr>
        <w:pStyle w:val="Heading2"/>
      </w:pPr>
      <w:r>
        <w:t>6.4 isScannedDocument(textRuns, pageWidth, pageHeight)</w:t>
      </w:r>
    </w:p>
    <w:p>
      <w:r>
        <w:t>Detects scanned documents by comparing text density and confidence. If the page has very little embedded text or low OCR confidence, the system treats it as a scanned image and triggers OCR processing.</w:t>
      </w:r>
    </w:p>
    <w:p>
      <w:pPr>
        <w:pStyle w:val="Heading2"/>
      </w:pPr>
      <w:r>
        <w:t>6.5 parseOcrResult(ocrResult, viewport)</w:t>
      </w:r>
    </w:p>
    <w:p>
      <w:r>
        <w:t>Parses raw OCR output into text runs with bounding boxes, font size estimates, confidence, and styling hints. This allows the app to preserve page layout and text positions during export.</w:t>
      </w:r>
    </w:p>
    <w:p>
      <w:pPr>
        <w:pStyle w:val="Heading2"/>
      </w:pPr>
      <w:r>
        <w:t>6.6 normalizeTextItem(item, pageHeight)</w:t>
      </w:r>
    </w:p>
    <w:p>
      <w:r>
        <w:t>Normalizes text items extracted from the PDF text layer. It converts text item transforms into page coordinates, estimates font size, and assigns confidence metrics.</w:t>
      </w:r>
    </w:p>
    <w:p>
      <w:pPr>
        <w:pStyle w:val="Heading2"/>
      </w:pPr>
      <w:r>
        <w:t>6.7 renderPageCanvas(page, scale)</w:t>
      </w:r>
    </w:p>
    <w:p>
      <w:r>
        <w:t>Renders a PDF page onto a canvas element so OCR can process the page image. This is used for both thumbnail generation and OCR input.</w:t>
      </w:r>
    </w:p>
    <w:p>
      <w:pPr>
        <w:pStyle w:val="Heading1"/>
      </w:pPr>
      <w:r>
        <w:t>7. Using the OCR Backend</w:t>
      </w:r>
    </w:p>
    <w:p>
      <w:r>
        <w:t>The backend service provides higher accuracy and advanced OCR capabilities. When the app is configured correctly, maximum quality uses the backend service automatically.</w:t>
      </w:r>
    </w:p>
    <w:p>
      <w:r>
        <w:t>Backend benefits include:</w:t>
      </w:r>
    </w:p>
    <w:p>
      <w:pPr>
        <w:pStyle w:val="ListBullet"/>
      </w:pPr>
      <w:r>
        <w:t>PaddleOCR as the primary OCR engine with high accuracy.</w:t>
      </w:r>
    </w:p>
    <w:p>
      <w:pPr>
        <w:pStyle w:val="ListBullet"/>
      </w:pPr>
      <w:r>
        <w:t>EasyOCR fallback for low-confidence text and languages not covered by the primary model.</w:t>
      </w:r>
    </w:p>
    <w:p>
      <w:pPr>
        <w:pStyle w:val="ListBullet"/>
      </w:pPr>
      <w:r>
        <w:t>Automatic GPU acceleration when available.</w:t>
      </w:r>
    </w:p>
    <w:p>
      <w:pPr>
        <w:pStyle w:val="ListBullet"/>
      </w:pPr>
      <w:r>
        <w:t>REST API endpoints for conversion and OCR analysis.</w:t>
      </w:r>
    </w:p>
    <w:p>
      <w:pPr>
        <w:pStyle w:val="Heading2"/>
      </w:pPr>
      <w:r>
        <w:t>7.1 Backend API Endpoints</w:t>
      </w:r>
    </w:p>
    <w:p>
      <w:r>
        <w:t>The backend exposes the following endpoints:</w:t>
      </w:r>
    </w:p>
    <w:p>
      <w:pPr>
        <w:pStyle w:val="ListBullet"/>
      </w:pPr>
      <w:r>
        <w:t>GET /health — health check for the backend.</w:t>
      </w:r>
    </w:p>
    <w:p>
      <w:pPr>
        <w:pStyle w:val="ListBullet"/>
      </w:pPr>
      <w:r>
        <w:t>POST /api/convert — convert a PDF to DOCX, PPTX, or XLSX.</w:t>
      </w:r>
    </w:p>
    <w:p>
      <w:pPr>
        <w:pStyle w:val="ListBullet"/>
      </w:pPr>
      <w:r>
        <w:t>POST /api/convert/batch — batch convert multiple PDFs in one request.</w:t>
      </w:r>
    </w:p>
    <w:p>
      <w:pPr>
        <w:pStyle w:val="ListBullet"/>
      </w:pPr>
      <w:r>
        <w:t>POST /api/ocr/analyze — extract OCR data from images.</w:t>
      </w:r>
    </w:p>
    <w:p>
      <w:pPr>
        <w:pStyle w:val="ListBullet"/>
      </w:pPr>
      <w:r>
        <w:t>GET /api/status — check active jobs and backend status.</w:t>
      </w:r>
    </w:p>
    <w:p>
      <w:pPr>
        <w:pStyle w:val="Heading1"/>
      </w:pPr>
      <w:r>
        <w:t>8. Troubleshooting</w:t>
      </w:r>
    </w:p>
    <w:p>
      <w:r>
        <w:t>Common issues and fixes:</w:t>
      </w:r>
    </w:p>
    <w:p>
      <w:pPr>
        <w:pStyle w:val="ListBullet"/>
      </w:pPr>
      <w:r>
        <w:t>Backend unavailable: verify the backend server is running on http://localhost:8000 and that VITE_BACKEND_URL is set correctly.</w:t>
      </w:r>
    </w:p>
    <w:p>
      <w:pPr>
        <w:pStyle w:val="ListBullet"/>
      </w:pPr>
      <w:r>
        <w:t>Slow OCR performance: switch to balanced quality or use GPU acceleration if available.</w:t>
      </w:r>
    </w:p>
    <w:p>
      <w:pPr>
        <w:pStyle w:val="ListBullet"/>
      </w:pPr>
      <w:r>
        <w:t>Unsupported file type: only PDF files are supported for conversion.</w:t>
      </w:r>
    </w:p>
    <w:p>
      <w:pPr>
        <w:pStyle w:val="ListBullet"/>
      </w:pPr>
      <w:r>
        <w:t>Missing poppler utilities: install poppler on your OS, especially for the backend.</w:t>
      </w:r>
    </w:p>
    <w:p>
      <w:pPr>
        <w:pStyle w:val="Heading1"/>
      </w:pPr>
      <w:r>
        <w:t>9. Best Practices</w:t>
      </w:r>
    </w:p>
    <w:p>
      <w:r>
        <w:t>For the best results:</w:t>
      </w:r>
    </w:p>
    <w:p>
      <w:pPr>
        <w:pStyle w:val="ListBullet"/>
      </w:pPr>
      <w:r>
        <w:t>Use maximum quality for important documents and scanned PDFs.</w:t>
      </w:r>
    </w:p>
    <w:p>
      <w:pPr>
        <w:pStyle w:val="ListBullet"/>
      </w:pPr>
      <w:r>
        <w:t>Use balanced quality for quicker preview work.</w:t>
      </w:r>
    </w:p>
    <w:p>
      <w:pPr>
        <w:pStyle w:val="ListBullet"/>
      </w:pPr>
      <w:r>
        <w:t>Enable backend OCR if the backend is available.</w:t>
      </w:r>
    </w:p>
    <w:p>
      <w:pPr>
        <w:pStyle w:val="ListBullet"/>
      </w:pPr>
      <w:r>
        <w:t>Keep PDF pages clean and legible before conversion to improve OCR accuracy.</w:t>
      </w:r>
    </w:p>
    <w:p>
      <w:pPr>
        <w:pStyle w:val="Heading1"/>
      </w:pPr>
      <w:r>
        <w:t>10. Document Export Notes</w:t>
      </w:r>
    </w:p>
    <w:p>
      <w:r>
        <w:t>Export format behavior:</w:t>
      </w:r>
    </w:p>
    <w:p>
      <w:pPr>
        <w:pStyle w:val="ListBullet"/>
      </w:pPr>
      <w:r>
        <w:t>DOCX exports text and preserves page layout, columns, and images.</w:t>
      </w:r>
    </w:p>
    <w:p>
      <w:pPr>
        <w:pStyle w:val="ListBullet"/>
      </w:pPr>
      <w:r>
        <w:t>PPTX exports one slide per PDF page with editable text boxes.</w:t>
      </w:r>
    </w:p>
    <w:p>
      <w:pPr>
        <w:pStyle w:val="ListBullet"/>
      </w:pPr>
      <w:r>
        <w:t>XLSX exports structured text data suitable for spreadsheets.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