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ustom.xml" ContentType="application/vnd.openxmlformats-officedocument.custom-propertie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16se="http://schemas.microsoft.com/office/word/2015/wordml/symex" xmlns:wp14="http://schemas.microsoft.com/office/word/2010/wordprocessingDrawing" xmlns:w16cid="http://schemas.microsoft.com/office/word/2016/wordml/cid" xmlns:w14="http://schemas.microsoft.com/office/word/2010/wordml" xmlns:w="http://schemas.openxmlformats.org/wordprocessingml/2006/main" xmlns:w15="http://schemas.microsoft.com/office/word/2012/wordml" xmlns:vyd="http://volga.yandex.com/schemas/document/model" xmlns:mc="http://schemas.openxmlformats.org/markup-compatibility/2006" mc:Ignorable="vyd w14 w15 w16se w16cid wp14" w:conformance="transitional">
  <w:background/>
  <w:body vyd:_id="vyd:00000000000001">
    <w:p w:rsidR="00584DA7" w:rsidRDefault="00584DA7" w:rsidP="00584DA7" vyd:_id="vyd:0000000000002u">
      <w:pPr>
        <w:pStyle w:val="3"/>
        <w:spacing w:before="480" w:beforeAutospacing="0" w:after="240" w:afterAutospacing="0" w:lineRule="auto"/>
        <w:rPr>
          <w:rFonts w:ascii="Times New Roman" w:hAnsi="Times New Roman" w:eastAsia="Times New Roman"/>
          <w:sz w:val="30"/>
          <w:color w:val="0F1115"/>
          <w:szCs w:val="30"/>
        </w:rPr>
      </w:pPr>
      <w:r>
        <w:rPr>
          <w:rFonts w:ascii="Times New Roman" w:hAnsi="Times New Roman" w:eastAsia="Times New Roman"/>
          <w:sz w:val="30"/>
          <w:color w:val="0F1115"/>
          <w:szCs w:val="30"/>
        </w:rPr>
        <w:t vyd:_id="vyd:0000000000002x">Кейс</w:t>
      </w:r>
      <w:r>
        <w:rPr>
          <w:rFonts w:ascii="Times New Roman" w:hAnsi="Times New Roman" w:eastAsia="Times New Roman"/>
          <w:sz w:val="30"/>
          <w:color w:val="0F1115"/>
          <w:szCs w:val="30"/>
        </w:rPr>
        <w:t vyd:_id="vyd:0000000000002w">:</w:t>
      </w:r>
      <w:r>
        <w:rPr>
          <w:rFonts w:ascii="Times New Roman" w:hAnsi="Times New Roman" w:eastAsia="Times New Roman"/>
          <w:sz w:val="30"/>
          <w:color w:val="0F1115"/>
          <w:szCs w:val="30"/>
        </w:rPr>
        <w:t vyd:_id="vyd:0000000000002v" xml:space="preserve"> «Кредитный конвейер: от заявки до решения»</w:t>
      </w:r>
    </w:p>
    <w:p w:rsidR="00584DA7" w:rsidRDefault="00584DA7" w:rsidP="00584DA7" vyd:_id="vyd:0000000000002r">
      <w:pPr>
        <w:pStyle w:val="ds-markdown-paragraph"/>
        <w:spacing w:before="240" w:after="240"/>
        <w:rPr>
          <w:rFonts w:ascii="Times New Roman" w:hAnsi="Times New Roman"/>
          <w:sz w:val="24"/>
          <w:color w:val="0F1115"/>
          <w:szCs w:val="24"/>
        </w:rPr>
      </w:pPr>
      <w:r>
        <w:rPr>
          <w:rFonts w:ascii="Times New Roman" w:hAnsi="Times New Roman"/>
          <w:sz w:val="24"/>
          <w:color w:val="0F1115"/>
          <w:b w:val="1"/>
          <w:bCs w:val="1"/>
          <w:szCs w:val="24"/>
        </w:rPr>
        <w:t vyd:_id="vyd:0000000000002t">Проблематика и к</w:t>
      </w:r>
      <w:r>
        <w:rPr>
          <w:rFonts w:ascii="Times New Roman" w:hAnsi="Times New Roman"/>
          <w:sz w:val="24"/>
          <w:color w:val="0F1115"/>
          <w:b w:val="1"/>
          <w:bCs w:val="1"/>
          <w:szCs w:val="24"/>
        </w:rPr>
        <w:t vyd:_id="vyd:0000000000002s">онтекст.</w:t>
      </w:r>
    </w:p>
    <w:p w:rsidR="00584DA7" w:rsidRDefault="00584DA7" w:rsidP="00584DA7" vyd:_id="vyd:0000000000002o">
      <w:pPr>
        <w:pStyle w:val="ds-markdown-paragraph"/>
        <w:spacing w:before="240" w:after="240"/>
        <w:jc w:val="both"/>
        <w:rPr>
          <w:rFonts w:ascii="Times New Roman" w:hAnsi="Times New Roman"/>
          <w:sz w:val="24"/>
          <w:color w:val="0F1115"/>
          <w:szCs w:val="24"/>
        </w:rPr>
      </w:pPr>
      <w:r>
        <w:rPr>
          <w:rFonts w:ascii="Times New Roman" w:hAnsi="Times New Roman"/>
          <w:sz w:val="24"/>
          <w:color w:val="0F1115"/>
          <w:szCs w:val="24"/>
        </w:rPr>
        <w:t vyd:_id="vyd:0000000000002q" xml:space="preserve">Развитие кредитного бизнеса привело к резкому спросу на кредитные продукты и соответствующих заявок на них. Для банков потребовалась разработка сервиса, позволяющего проводить онлайн-обработку заявки и формирование предварительного решения на основе данных кредитной </w:t>
      </w:r>
      <w:r>
        <w:rPr>
          <w:rFonts w:ascii="Times New Roman" w:hAnsi="Times New Roman"/>
          <w:sz w:val="24"/>
          <w:color w:val="0F1115"/>
          <w:szCs w:val="24"/>
        </w:rPr>
        <w:t vyd:_id="vyd:0000000000002p">заявки.</w:t>
      </w:r>
    </w:p>
    <w:p w:rsidR="00584DA7" w:rsidRDefault="00584DA7" w:rsidP="00584DA7" vyd:_id="vyd:0000000000002h">
      <w:pPr>
        <w:pStyle w:val="ds-markdown-paragraph"/>
        <w:spacing w:before="240" w:after="240"/>
        <w:jc w:val="both"/>
        <w:rPr>
          <w:rFonts w:ascii="Times New Roman" w:hAnsi="Times New Roman"/>
          <w:sz w:val="24"/>
          <w:color w:val="0F1115"/>
          <w:szCs w:val="24"/>
        </w:rPr>
      </w:pPr>
      <w:r>
        <w:rPr>
          <w:rFonts w:ascii="Times New Roman" w:hAnsi="Times New Roman"/>
          <w:sz w:val="24"/>
          <w:color w:val="0F1115"/>
          <w:szCs w:val="24"/>
        </w:rPr>
        <w:t vyd:_id="vyd:0000000000002n">Бан</w:t>
      </w:r>
      <w:r>
        <w:rPr>
          <w:rFonts w:ascii="Times New Roman" w:hAnsi="Times New Roman"/>
          <w:sz w:val="24"/>
          <w:color w:val="0F1115"/>
          <w:szCs w:val="24"/>
        </w:rPr>
        <w:t vyd:_id="vyd:0000000000002m">к «</w:t>
      </w:r>
      <w:r>
        <w:rPr>
          <w:rFonts w:ascii="Times New Roman" w:hAnsi="Times New Roman"/>
          <w:sz w:val="24"/>
          <w:color w:val="0F1115"/>
          <w:szCs w:val="24"/>
        </w:rPr>
        <w:t vyd:_id="vyd:0000000000002l">Фин</w:t>
      </w:r>
      <w:r>
        <w:rPr>
          <w:rFonts w:ascii="Times New Roman" w:hAnsi="Times New Roman"/>
          <w:sz w:val="24"/>
          <w:color w:val="0F1115"/>
          <w:szCs w:val="24"/>
        </w:rPr>
        <w:t vyd:_id="vyd:0000000000002k" xml:space="preserve">-Тех» запускает онлайн-кредитование. Клиент подаёт заявку через приложение. </w:t>
      </w:r>
      <w:r>
        <w:rPr>
          <w:rFonts w:ascii="Times New Roman" w:hAnsi="Times New Roman"/>
          <w:sz w:val="24"/>
          <w:color w:val="0F1115"/>
          <w:szCs w:val="24"/>
        </w:rPr>
        <w:t vyd:_id="vyd:0000000000002j">Бэк</w:t>
      </w:r>
      <w:r>
        <w:rPr>
          <w:rFonts w:ascii="Times New Roman" w:hAnsi="Times New Roman"/>
          <w:sz w:val="24"/>
          <w:color w:val="0F1115"/>
          <w:szCs w:val="24"/>
        </w:rPr>
        <w:t vyd:_id="vyd:0000000000002i">-сервис обрабатывает её, имитирует запросы в БКИ и СМЭВ, формирует предварительное решение: одобрено или отказано, с параметрами кредита.</w:t>
      </w:r>
    </w:p>
    <w:p w:rsidR="005519EB" w:rsidRPr="005519EB" w:rsidRDefault="005519EB" w:rsidP="00584DA7" vyd:_id="vyd:0000000000002f">
      <w:pPr>
        <w:pStyle w:val="ds-markdown-paragraph"/>
        <w:spacing w:before="240" w:after="240"/>
        <w:rPr>
          <w:rFonts w:ascii="Times New Roman" w:hAnsi="Times New Roman"/>
          <w:sz w:val="24"/>
          <w:color w:val="0F1115"/>
          <w:b w:val="1"/>
          <w:szCs w:val="24"/>
        </w:rPr>
      </w:pPr>
      <w:r>
        <w:rPr>
          <w:rFonts w:ascii="Times New Roman" w:hAnsi="Times New Roman"/>
          <w:sz w:val="24"/>
          <w:color w:val="0F1115"/>
          <w:b w:val="1"/>
          <w:szCs w:val="24"/>
        </w:rPr>
        <w:t vyd:_id="vyd:0000000000002g">Термины и определения:</w:t>
      </w:r>
    </w:p>
    <w:p w:rsidR="005519EB" w:rsidRPr="005519EB" w:rsidRDefault="005519EB" w:rsidP="005519EB" vyd:_id="vyd:0000000000002b">
      <w:pPr>
        <w:pStyle w:val="ds-markdown-paragraph"/>
        <w:spacing w:before="240" w:after="240"/>
        <w:jc w:val="both"/>
        <w:rPr>
          <w:rFonts w:ascii="Times New Roman" w:hAnsi="Times New Roman"/>
          <w:sz w:val="24"/>
          <w:color w:val="0F1115"/>
          <w:szCs w:val="24"/>
        </w:rPr>
      </w:pPr>
      <w:r>
        <w:rPr>
          <w:rFonts w:ascii="Times New Roman" w:hAnsi="Times New Roman"/>
          <w:sz w:val="24"/>
          <w:color w:val="0F1115"/>
          <w:szCs w:val="24"/>
        </w:rPr>
        <w:t vyd:_id="vyd:0000000000002e">•</w:t>
      </w:r>
      <w:r>
        <w:rPr>
          <w:rFonts w:ascii="Times New Roman" w:hAnsi="Times New Roman"/>
          <w:sz w:val="24"/>
          <w:color w:val="0F1115"/>
          <w:szCs w:val="24"/>
        </w:rPr>
        <w:tab vyd:_id="vyd:0000000000002d"/>
      </w:r>
      <w:r>
        <w:rPr>
          <w:rFonts w:ascii="Times New Roman" w:hAnsi="Times New Roman"/>
          <w:sz w:val="24"/>
          <w:color w:val="0F1115"/>
          <w:szCs w:val="24"/>
        </w:rPr>
        <w:t vyd:_id="vyd:0000000000002c">Кредитный конвейер — это автоматизированная система в банке, которая управляет всем процессом кредитования, от подачи заявки до выдачи кредита и сопровождения, включая анализ данных заемщика и принятие решений. Система позволяет ускорить и упростить процесс, повысить скорость одобрения заявок, минимизировать риски и улучшить клиентский опыт за счет автоматической обработки информации;</w:t>
      </w:r>
    </w:p>
    <w:p w:rsidR="005519EB" w:rsidRPr="005519EB" w:rsidRDefault="005519EB" w:rsidP="005519EB" vyd:_id="vyd:00000000000027">
      <w:pPr>
        <w:pStyle w:val="ds-markdown-paragraph"/>
        <w:spacing w:before="240" w:after="240"/>
        <w:jc w:val="both"/>
        <w:rPr>
          <w:rFonts w:ascii="Times New Roman" w:hAnsi="Times New Roman"/>
          <w:sz w:val="24"/>
          <w:color w:val="0F1115"/>
          <w:szCs w:val="24"/>
        </w:rPr>
      </w:pPr>
      <w:r>
        <w:rPr>
          <w:rFonts w:ascii="Times New Roman" w:hAnsi="Times New Roman"/>
          <w:sz w:val="24"/>
          <w:color w:val="0F1115"/>
          <w:szCs w:val="24"/>
        </w:rPr>
        <w:t vyd:_id="vyd:0000000000002a">•</w:t>
      </w:r>
      <w:r>
        <w:rPr>
          <w:rFonts w:ascii="Times New Roman" w:hAnsi="Times New Roman"/>
          <w:sz w:val="24"/>
          <w:color w:val="0F1115"/>
          <w:szCs w:val="24"/>
        </w:rPr>
        <w:tab vyd:_id="vyd:00000000000029"/>
      </w:r>
      <w:r>
        <w:rPr>
          <w:rFonts w:ascii="Times New Roman" w:hAnsi="Times New Roman"/>
          <w:sz w:val="24"/>
          <w:color w:val="0F1115"/>
          <w:szCs w:val="24"/>
        </w:rPr>
        <w:t vyd:_id="vyd:00000000000028">Кредит – это предоставление банком денежных средств заемщику на определенный срок под проценты, с обязательством заемщика вернуть полученную сумму и проценты по ней в соответствии с заключенным договором и графиком платежей;</w:t>
      </w:r>
    </w:p>
    <w:p w:rsidR="005519EB" w:rsidRDefault="005519EB" w:rsidP="005519EB" vyd:_id="vyd:00000000000023">
      <w:pPr>
        <w:pStyle w:val="ds-markdown-paragraph"/>
        <w:spacing w:before="240" w:after="240"/>
        <w:jc w:val="both"/>
        <w:rPr>
          <w:rFonts w:ascii="Times New Roman" w:hAnsi="Times New Roman"/>
          <w:sz w:val="24"/>
          <w:color w:val="0F1115"/>
          <w:szCs w:val="24"/>
        </w:rPr>
      </w:pPr>
      <w:r>
        <w:rPr>
          <w:rFonts w:ascii="Times New Roman" w:hAnsi="Times New Roman"/>
          <w:sz w:val="24"/>
          <w:color w:val="0F1115"/>
          <w:szCs w:val="24"/>
        </w:rPr>
        <w:t vyd:_id="vyd:00000000000026">•</w:t>
      </w:r>
      <w:r>
        <w:rPr>
          <w:rFonts w:ascii="Times New Roman" w:hAnsi="Times New Roman"/>
          <w:sz w:val="24"/>
          <w:color w:val="0F1115"/>
          <w:szCs w:val="24"/>
        </w:rPr>
        <w:tab vyd:_id="vyd:00000000000025"/>
      </w:r>
      <w:r>
        <w:rPr>
          <w:rFonts w:ascii="Times New Roman" w:hAnsi="Times New Roman"/>
          <w:sz w:val="24"/>
          <w:color w:val="0F1115"/>
          <w:szCs w:val="24"/>
        </w:rPr>
        <w:t vyd:_id="vyd:00000000000024">Кредитная заявка — это официальный документ (анкета или заявление), который физическое или юридическое лицо подает в банк с просьбой о предоставлении кредита. В заявке указывается информация о цели, сумме и сроке кредита, а также данные о потенциальном заемщике для оценки его платежеспособности и кредитоспособности, такие как паспортные данные, сведения о работе, доходе и семейном положении.</w:t>
      </w:r>
    </w:p>
    <w:p w:rsidR="00584DA7" w:rsidRDefault="00584DA7" w:rsidP="00584DA7" vyd:_id="vyd:00000000000021">
      <w:pPr>
        <w:pStyle w:val="ds-markdown-paragraph"/>
        <w:spacing w:before="240" w:after="240"/>
        <w:rPr>
          <w:rFonts w:ascii="Times New Roman" w:hAnsi="Times New Roman"/>
          <w:sz w:val="24"/>
          <w:color w:val="0F1115"/>
          <w:szCs w:val="24"/>
        </w:rPr>
      </w:pPr>
      <w:r>
        <w:rPr>
          <w:rFonts w:ascii="Times New Roman" w:hAnsi="Times New Roman"/>
          <w:sz w:val="24"/>
          <w:color w:val="0F1115"/>
          <w:b w:val="1"/>
          <w:bCs w:val="1"/>
          <w:szCs w:val="24"/>
        </w:rPr>
        <w:t vyd:_id="vyd:00000000000022">Задача.</w:t>
      </w:r>
    </w:p>
    <w:p w:rsidR="00584DA7" w:rsidRDefault="00584DA7" w:rsidP="005519EB" vyd:_id="vyd:0000000000001z">
      <w:pPr>
        <w:pStyle w:val="ds-markdown-paragraph"/>
        <w:numPr>
          <w:ilvl w:val="0"/>
          <w:numId w:val="7"/>
        </w:numPr>
        <w:ind w:start="426"/>
        <w:rPr>
          <w:rFonts w:ascii="Times New Roman" w:hAnsi="Times New Roman"/>
          <w:sz w:val="24"/>
          <w:color w:val="0F1115"/>
          <w:szCs w:val="24"/>
        </w:rPr>
      </w:pPr>
      <w:r>
        <w:rPr>
          <w:rFonts w:ascii="Times New Roman" w:hAnsi="Times New Roman"/>
          <w:sz w:val="24"/>
          <w:color w:val="0F1115"/>
          <w:szCs w:val="24"/>
        </w:rPr>
        <w:t vyd:_id="vyd:00000000000020">Описать данные заявки: паспорт, доход, занятость, семейное положение, сумма, срок.</w:t>
      </w:r>
    </w:p>
    <w:p w:rsidR="00584DA7" w:rsidRDefault="00584DA7" w:rsidP="005519EB" vyd:_id="vyd:0000000000001x">
      <w:pPr>
        <w:pStyle w:val="ds-markdown-paragraph"/>
        <w:numPr>
          <w:ilvl w:val="0"/>
          <w:numId w:val="7"/>
        </w:numPr>
        <w:ind w:start="426"/>
        <w:rPr>
          <w:rFonts w:ascii="Times New Roman" w:hAnsi="Times New Roman"/>
          <w:sz w:val="24"/>
          <w:color w:val="0F1115"/>
          <w:szCs w:val="24"/>
        </w:rPr>
      </w:pPr>
      <w:r>
        <w:rPr>
          <w:rFonts w:ascii="Times New Roman" w:hAnsi="Times New Roman"/>
          <w:sz w:val="24"/>
          <w:color w:val="0F1115"/>
          <w:szCs w:val="24"/>
        </w:rPr>
        <w:t vyd:_id="vyd:0000000000001y">Спроектировать модель данных: заявка, клиент, решение, кредитный продукт.</w:t>
      </w:r>
    </w:p>
    <w:p w:rsidR="00584DA7" w:rsidRDefault="00584DA7" w:rsidP="005519EB" vyd:_id="vyd:0000000000001v">
      <w:pPr>
        <w:pStyle w:val="ds-markdown-paragraph"/>
        <w:numPr>
          <w:ilvl w:val="0"/>
          <w:numId w:val="7"/>
        </w:numPr>
        <w:ind w:start="426"/>
        <w:rPr>
          <w:rFonts w:ascii="Times New Roman" w:hAnsi="Times New Roman"/>
          <w:sz w:val="24"/>
          <w:color w:val="0F1115"/>
          <w:szCs w:val="24"/>
        </w:rPr>
      </w:pPr>
      <w:r>
        <w:rPr>
          <w:rFonts w:ascii="Times New Roman" w:hAnsi="Times New Roman"/>
          <w:sz w:val="24"/>
          <w:color w:val="0F1115"/>
          <w:szCs w:val="24"/>
        </w:rPr>
        <w:t vyd:_id="vyd:0000000000001w">Разработать правила принятия решений: скоринг, лимиты, отказы.</w:t>
      </w:r>
    </w:p>
    <w:p w:rsidR="00584DA7" w:rsidRDefault="00584DA7" w:rsidP="005519EB" vyd:_id="vyd:0000000000001t">
      <w:pPr>
        <w:pStyle w:val="ds-markdown-paragraph"/>
        <w:numPr>
          <w:ilvl w:val="0"/>
          <w:numId w:val="7"/>
        </w:numPr>
        <w:ind w:start="426"/>
        <w:rPr>
          <w:rFonts w:ascii="Times New Roman" w:hAnsi="Times New Roman"/>
          <w:sz w:val="24"/>
          <w:color w:val="0F1115"/>
          <w:szCs w:val="24"/>
        </w:rPr>
      </w:pPr>
      <w:r>
        <w:rPr>
          <w:rFonts w:ascii="Times New Roman" w:hAnsi="Times New Roman"/>
          <w:sz w:val="24"/>
          <w:color w:val="0F1115"/>
          <w:szCs w:val="24"/>
        </w:rPr>
        <w:t vyd:_id="vyd:0000000000001u">Описать интеграцию с внешними сервисами (эмуляция).</w:t>
      </w:r>
    </w:p>
    <w:p w:rsidR="00584DA7" w:rsidRDefault="00584DA7" w:rsidP="005519EB" vyd:_id="vyd:0000000000001r">
      <w:pPr>
        <w:pStyle w:val="ds-markdown-paragraph"/>
        <w:numPr>
          <w:ilvl w:val="0"/>
          <w:numId w:val="7"/>
        </w:numPr>
        <w:ind w:start="426"/>
        <w:rPr>
          <w:rFonts w:ascii="Times New Roman" w:hAnsi="Times New Roman"/>
          <w:sz w:val="24"/>
          <w:color w:val="0F1115"/>
          <w:szCs w:val="24"/>
        </w:rPr>
      </w:pPr>
      <w:r>
        <w:rPr>
          <w:rFonts w:ascii="Times New Roman" w:hAnsi="Times New Roman"/>
          <w:sz w:val="24"/>
          <w:color w:val="0F1115"/>
          <w:szCs w:val="24"/>
        </w:rPr>
        <w:t vyd:_id="vyd:0000000000001s">Предложить механизм формирования предварительного решения.</w:t>
      </w:r>
    </w:p>
    <w:p w:rsidR="00584DA7" w:rsidRDefault="00584DA7" w:rsidP="005519EB" vyd:_id="vyd:0000000000001p">
      <w:pPr>
        <w:pStyle w:val="ds-markdown-paragraph"/>
        <w:numPr>
          <w:ilvl w:val="0"/>
          <w:numId w:val="7"/>
        </w:numPr>
        <w:ind w:start="426"/>
        <w:rPr>
          <w:rFonts w:ascii="Times New Roman" w:hAnsi="Times New Roman"/>
          <w:sz w:val="24"/>
          <w:color w:val="0F1115"/>
          <w:szCs w:val="24"/>
        </w:rPr>
      </w:pPr>
      <w:r>
        <w:rPr>
          <w:rFonts w:ascii="Times New Roman" w:hAnsi="Times New Roman"/>
          <w:sz w:val="24"/>
          <w:color w:val="0F1115"/>
          <w:szCs w:val="24"/>
        </w:rPr>
        <w:t vyd:_id="vyd:0000000000001q">Разработать 5 тест-сценариев: одобрение, отказ, неполные данные, низкий доход, высокая нагрузка.</w:t>
      </w:r>
    </w:p>
    <w:p w:rsidR="00584DA7" w:rsidRDefault="00584DA7" w:rsidP="005519EB" vyd:_id="vyd:0000000000001n">
      <w:pPr>
        <w:pStyle w:val="ds-markdown-paragraph"/>
        <w:numPr>
          <w:ilvl w:val="0"/>
          <w:numId w:val="7"/>
        </w:numPr>
        <w:ind w:start="426"/>
        <w:rPr>
          <w:rFonts w:ascii="Times New Roman" w:hAnsi="Times New Roman"/>
          <w:sz w:val="24"/>
          <w:color w:val="0F1115"/>
          <w:szCs w:val="24"/>
        </w:rPr>
      </w:pPr>
      <w:r>
        <w:rPr>
          <w:rFonts w:ascii="Times New Roman" w:hAnsi="Times New Roman"/>
          <w:sz w:val="24"/>
          <w:color w:val="0F1115"/>
          <w:szCs w:val="24"/>
        </w:rPr>
        <w:t vyd:_id="vyd:0000000000001o">Опционально: консольный прототип, который читает заявку и выводит решение.</w:t>
      </w:r>
    </w:p>
    <w:p w:rsidR="00584DA7" w:rsidRDefault="00584DA7" w:rsidP="00584DA7" vyd:_id="vyd:0000000000001l">
      <w:pPr>
        <w:pStyle w:val="ds-markdown-paragraph"/>
        <w:spacing w:before="240" w:after="240"/>
        <w:rPr>
          <w:rFonts w:ascii="Times New Roman" w:hAnsi="Times New Roman"/>
          <w:sz w:val="24"/>
          <w:color w:val="0F1115"/>
          <w:szCs w:val="24"/>
        </w:rPr>
      </w:pPr>
      <w:r>
        <w:rPr>
          <w:rFonts w:ascii="Times New Roman" w:hAnsi="Times New Roman"/>
          <w:sz w:val="24"/>
          <w:color w:val="0F1115"/>
          <w:b w:val="1"/>
          <w:bCs w:val="1"/>
          <w:szCs w:val="24"/>
        </w:rPr>
        <w:t vyd:_id="vyd:0000000000001m">Данные.</w:t>
      </w:r>
    </w:p>
    <w:p w:rsidR="00584DA7" w:rsidRPr="00584DA7" w:rsidRDefault="00584DA7" w:rsidP="005519EB" vyd:_id="vyd:0000000000001e">
      <w:pPr>
        <w:pStyle w:val="ds-markdown-paragraph"/>
        <w:numPr>
          <w:ilvl w:val="0"/>
          <w:numId w:val="8"/>
        </w:numPr>
        <w:ind w:start="426" w:hanging="426"/>
        <w:rPr>
          <w:rFonts w:ascii="Times New Roman" w:hAnsi="Times New Roman"/>
          <w:sz w:val="24"/>
          <w:color w:val="0F1115"/>
          <w:lang w:val="en-US"/>
          <w:szCs w:val="24"/>
        </w:rPr>
      </w:pPr>
      <w:r>
        <w:rPr>
          <w:rStyle w:val="HTML"/>
          <w:rFonts w:ascii="Times New Roman" w:hAnsi="Times New Roman"/>
          <w:color w:val="0F1115"/>
          <w:shd w:val="clear" w:color="auto" w:fill="EBEEF2"/>
          <w:lang w:val="en-US"/>
        </w:rPr>
        <w:t vyd:_id="vyd:0000000000001k">applications.csv</w:t>
      </w:r>
      <w:r>
        <w:rPr>
          <w:rFonts w:ascii="Times New Roman" w:hAnsi="Times New Roman"/>
          <w:sz w:val="24"/>
          <w:color w:val="0F1115"/>
          <w:lang w:val="en-US"/>
          <w:szCs w:val="24"/>
        </w:rPr>
        <w:t vyd:_id="vyd:0000000000001j" xml:space="preserve">, 100 </w:t>
      </w:r>
      <w:r>
        <w:rPr>
          <w:rFonts w:ascii="Times New Roman" w:hAnsi="Times New Roman"/>
          <w:sz w:val="24"/>
          <w:color w:val="0F1115"/>
          <w:szCs w:val="24"/>
        </w:rPr>
        <w:t vyd:_id="vyd:0000000000001i">строк</w:t>
      </w:r>
      <w:r>
        <w:rPr>
          <w:rFonts w:ascii="Times New Roman" w:hAnsi="Times New Roman"/>
          <w:sz w:val="24"/>
          <w:color w:val="0F1115"/>
          <w:lang w:val="en-US"/>
          <w:szCs w:val="24"/>
        </w:rPr>
        <w:t vyd:_id="vyd:0000000000001h" xml:space="preserve">: </w:t>
      </w:r>
      <w:r>
        <w:rPr>
          <w:rStyle w:val="HTML"/>
          <w:rFonts w:ascii="Times New Roman" w:hAnsi="Times New Roman"/>
          <w:color w:val="0F1115"/>
          <w:shd w:val="clear" w:color="auto" w:fill="EBEEF2"/>
          <w:lang w:val="en-US"/>
        </w:rPr>
        <w:t vyd:_id="vyd:0000000000001g">app_id</w:t>
      </w:r>
      <w:r>
        <w:rPr>
          <w:rStyle w:val="HTML"/>
          <w:rFonts w:ascii="Times New Roman" w:hAnsi="Times New Roman"/>
          <w:color w:val="0F1115"/>
          <w:shd w:val="clear" w:color="auto" w:fill="EBEEF2"/>
          <w:lang w:val="en-US"/>
        </w:rPr>
        <w:t vyd:_id="vyd:0000000000001f">, age, income, employment, family, amount, term, decision, reason</w:t>
      </w:r>
    </w:p>
    <w:p w:rsidR="00584DA7" w:rsidRDefault="00584DA7" w:rsidP="005519EB" vyd:_id="vyd:0000000000001b">
      <w:pPr>
        <w:pStyle w:val="ds-markdown-paragraph"/>
        <w:numPr>
          <w:ilvl w:val="0"/>
          <w:numId w:val="8"/>
        </w:numPr>
        <w:ind w:start="426" w:hanging="426"/>
        <w:rPr>
          <w:rFonts w:ascii="Times New Roman" w:hAnsi="Times New Roman"/>
          <w:sz w:val="24"/>
          <w:color w:val="0F1115"/>
          <w:szCs w:val="24"/>
        </w:rPr>
      </w:pPr>
      <w:r>
        <w:rPr>
          <w:rStyle w:val="HTML"/>
          <w:rFonts w:ascii="Times New Roman" w:hAnsi="Times New Roman"/>
          <w:color w:val="0F1115"/>
          <w:shd w:val="clear" w:color="auto" w:fill="EBEEF2"/>
        </w:rPr>
        <w:t vyd:_id="vyd:0000000000001d">scoring_rules.md</w:t>
      </w:r>
      <w:r>
        <w:rPr>
          <w:rFonts w:ascii="Times New Roman" w:hAnsi="Times New Roman"/>
          <w:sz w:val="24"/>
          <w:color w:val="0F1115"/>
          <w:szCs w:val="24"/>
        </w:rPr>
        <w:t vyd:_id="vyd:0000000000001c">: правила скоринга.</w:t>
      </w:r>
    </w:p>
    <w:p w:rsidR="00584DA7" w:rsidRDefault="00584DA7" w:rsidP="005519EB" vyd:_id="vyd:00000000000019">
      <w:pPr>
        <w:pStyle w:val="ds-markdown-paragraph"/>
        <w:numPr>
          <w:ilvl w:val="0"/>
          <w:numId w:val="8"/>
        </w:numPr>
        <w:ind w:start="426" w:hanging="426"/>
        <w:rPr>
          <w:rFonts w:ascii="Times New Roman" w:hAnsi="Times New Roman"/>
          <w:sz w:val="24"/>
          <w:color w:val="0F1115"/>
          <w:szCs w:val="24"/>
        </w:rPr>
      </w:pPr>
      <w:r>
        <w:rPr>
          <w:rFonts w:ascii="Times New Roman" w:hAnsi="Times New Roman"/>
          <w:sz w:val="24"/>
          <w:color w:val="0F1115"/>
          <w:szCs w:val="24"/>
        </w:rPr>
        <w:t vyd:_id="vyd:0000000000001a">Примеры одобренных и отказанных заявок.</w:t>
      </w:r>
    </w:p>
    <w:p w:rsidR="00584DA7" w:rsidRDefault="00584DA7" w:rsidP="00584DA7" vyd:_id="vyd:00000000000015">
      <w:pPr>
        <w:pStyle w:val="ds-markdown-paragraph"/>
        <w:spacing w:before="240" w:after="240"/>
        <w:rPr>
          <w:rFonts w:ascii="Times New Roman" w:hAnsi="Times New Roman"/>
          <w:sz w:val="24"/>
          <w:color w:val="0F1115"/>
          <w:szCs w:val="24"/>
        </w:rPr>
      </w:pPr>
      <w:r>
        <w:rPr>
          <w:rFonts w:ascii="Times New Roman" w:hAnsi="Times New Roman"/>
          <w:sz w:val="24"/>
          <w:color w:val="0F1115"/>
          <w:b w:val="1"/>
          <w:bCs w:val="1"/>
          <w:szCs w:val="24"/>
        </w:rPr>
        <w:t vyd:_id="vyd:00000000000018">Область исследования.</w:t>
      </w:r>
      <w:r>
        <w:rPr>
          <w:rFonts w:ascii="Times New Roman" w:hAnsi="Times New Roman"/>
          <w:sz w:val="24"/>
          <w:color w:val="0F1115"/>
          <w:szCs w:val="24"/>
        </w:rPr>
        <w:br vyd:_id="vyd:00000000000017"/>
      </w:r>
      <w:r>
        <w:rPr>
          <w:rFonts w:ascii="Times New Roman" w:hAnsi="Times New Roman"/>
          <w:sz w:val="24"/>
          <w:color w:val="0F1115"/>
          <w:szCs w:val="24"/>
        </w:rPr>
        <w:t vyd:_id="vyd:00000000000016">Бизнес-анализ, модель данных, правила, ИБ, тестирование.</w:t>
      </w:r>
    </w:p>
    <w:p w:rsidR="00584DA7" w:rsidRDefault="00584DA7" w:rsidP="00584DA7" vyd:_id="vyd:00000000000011">
      <w:pPr>
        <w:pStyle w:val="ds-markdown-paragraph"/>
        <w:spacing w:before="0" w:after="0"/>
        <w:rPr>
          <w:rFonts w:ascii="Times New Roman" w:hAnsi="Times New Roman"/>
          <w:sz w:val="24"/>
          <w:color w:val="0F1115"/>
          <w:b w:val="1"/>
        </w:rPr>
      </w:pPr>
    </w:p>
    <w:p w:rsidR="00584DA7" w:rsidRDefault="00584DA7" w:rsidP="00584DA7" vyd:_id="vyd:mvqo4ahp7dppix">
      <w:pPr>
        <w:pStyle w:val="ds-markdown-paragraph"/>
        <w:spacing w:before="0" w:after="0"/>
        <w:rPr>
          <w:rFonts w:ascii="Times New Roman" w:hAnsi="Times New Roman"/>
          <w:sz w:val="24"/>
          <w:color w:val="0F1115"/>
        </w:rPr>
      </w:pPr>
      <w:r>
        <w:rPr>
          <w:rFonts w:ascii="Times New Roman" w:hAnsi="Times New Roman"/>
          <w:sz w:val="24"/>
          <w:color w:val="0F1115"/>
          <w:b w:val="1"/>
          <w:bCs w:val="1"/>
          <w:szCs w:val="24"/>
        </w:rPr>
        <w:t vyd:_id="vyd:00000000000014">Формат решения.</w:t>
      </w:r>
      <w:r>
        <w:rPr>
          <w:rFonts w:ascii="Times New Roman" w:hAnsi="Times New Roman"/>
          <w:sz w:val="24"/>
          <w:color w:val="0F1115"/>
          <w:szCs w:val="24"/>
        </w:rPr>
        <w:br vyd:_id="vyd:00000000000013"/>
      </w:r>
      <w:r>
        <w:rPr>
          <w:rFonts w:ascii="Times New Roman" w:hAnsi="Times New Roman"/>
          <w:sz w:val="24"/>
          <w:color w:val="0F1115"/>
          <w:szCs w:val="24"/>
        </w:rPr>
        <w:t vyd:_id="vyd:00000000000012" xml:space="preserve">6–8 слайдов + приложение. </w:t>
      </w:r>
    </w:p>
    <w:p w:rsidR="00584DA7" w:rsidRDefault="00584DA7" w:rsidP="00584DA7" vyd:_id="vyd:mvqnt6q2t551uv">
      <w:pPr>
        <w:pStyle w:val="ds-markdown-paragraph"/>
        <w:spacing w:before="0" w:after="0"/>
        <w:rPr>
          <w:rFonts w:ascii="Times New Roman" w:hAnsi="Times New Roman"/>
          <w:sz w:val="24"/>
          <w:color w:val="0F1115"/>
        </w:rPr>
      </w:pPr>
      <w:r>
        <w:rPr>
          <w:rFonts w:ascii="Times New Roman" w:hAnsi="Times New Roman"/>
          <w:sz w:val="24"/>
          <w:color w:val="0F1115"/>
          <w:szCs w:val="24"/>
        </w:rPr>
        <w:t vyd:_id="vyd:mvqnt6pzlfonjo" xml:space="preserve">Структура: </w:t>
      </w:r>
    </w:p>
    <w:p w:rsidR="00584DA7" w:rsidRDefault="00584DA7" w:rsidP="00584DA7" vyd:_id="vyd:mvqnwd2olberr0">
      <w:pPr>
        <w:pStyle w:val="ds-markdown-paragraph"/>
        <w:spacing w:before="0" w:after="0"/>
        <w:rPr>
          <w:rFonts w:ascii="Times New Roman" w:hAnsi="Times New Roman"/>
          <w:sz w:val="24"/>
          <w:color w:val="0F1115"/>
        </w:rPr>
      </w:pPr>
      <w:r>
        <w:rPr>
          <w:rFonts w:ascii="Times New Roman" w:hAnsi="Times New Roman"/>
          <w:sz w:val="24"/>
          <w:color w:val="0F1115"/>
          <w:szCs w:val="24"/>
        </w:rPr>
        <w:t vyd:_id="vyd:mvqnwd2lp8un32">проблема → данные → модель → правила → интеграция → решение → тесты → риски.</w:t>
      </w:r>
    </w:p>
    <w:p w:rsidR="00584DA7" w:rsidRDefault="00584DA7" w:rsidP="00584DA7" vyd:_id="vyd:mvqnwg5h0svjvk">
      <w:pPr>
        <w:pStyle w:val="ds-markdown-paragraph"/>
        <w:spacing w:before="0" w:after="0"/>
        <w:rPr>
          <w:rFonts w:ascii="Times New Roman" w:hAnsi="Times New Roman"/>
          <w:sz w:val="24"/>
          <w:color w:val="0F1115"/>
          <w:b w:val="1"/>
        </w:rPr>
      </w:pPr>
    </w:p>
    <w:p w:rsidR="00584DA7" w:rsidRDefault="00584DA7" w:rsidP="00584DA7" vyd:_id="vyd:mvqnxe52szd6j0">
      <w:pPr>
        <w:pStyle w:val="ds-markdown-paragraph"/>
        <w:spacing w:before="0" w:after="0"/>
        <w:rPr>
          <w:rFonts w:ascii="Times New Roman" w:hAnsi="Times New Roman"/>
          <w:sz w:val="24"/>
          <w:color w:val="0F1115"/>
        </w:rPr>
      </w:pPr>
      <w:r>
        <w:rPr>
          <w:rFonts w:ascii="Times New Roman" w:hAnsi="Times New Roman"/>
          <w:sz w:val="24"/>
          <w:color w:val="0F1115"/>
          <w:b w:val="1"/>
        </w:rPr>
        <w:t vyd:_id="vyd:mvqnwmd688jl2u">Опциональный продукт.</w:t>
      </w:r>
      <w:r>
        <w:rPr>
          <w:rFonts w:ascii="Times New Roman" w:hAnsi="Times New Roman"/>
          <w:sz w:val="24"/>
          <w:color w:val="0F1115"/>
        </w:rPr>
        <w:br vyd:_id="vyd:mvqnwmd5vorfdb"/>
      </w:r>
      <w:r>
        <w:rPr>
          <w:rFonts w:ascii="Times New Roman" w:hAnsi="Times New Roman"/>
          <w:sz w:val="24"/>
          <w:color w:val="0F1115"/>
        </w:rPr>
        <w:t vyd:_id="vyd:mvqnwmd4ifb5cu">Консольная программа, которая читает CSV и выводит решение по каждой заявке.</w:t>
      </w:r>
    </w:p>
    <w:p w:rsidR="00584DA7" w:rsidRDefault="00584DA7" w:rsidP="00584DA7" vyd:_id="vyd:mvqnxbg7kt8snt">
      <w:pPr>
        <w:pStyle w:val="ds-markdown-paragraph"/>
        <w:spacing w:before="0" w:after="0"/>
        <w:rPr>
          <w:rFonts w:ascii="Times New Roman" w:hAnsi="Times New Roman"/>
          <w:sz w:val="24"/>
          <w:color w:val="0F1115"/>
        </w:rPr>
      </w:pPr>
    </w:p>
    <w:p w:rsidR="00584DA7" w:rsidRDefault="00584DA7" w:rsidP="00584DA7" vyd:_id="vyd:mvqnwmd13c4msc">
      <w:pPr>
        <w:pStyle w:val="ds-markdown-paragraph"/>
        <w:spacing w:before="240" w:after="240"/>
        <w:rPr>
          <w:rFonts w:ascii="Times New Roman" w:hAnsi="Times New Roman"/>
          <w:sz w:val="24"/>
          <w:color w:val="0F1115"/>
        </w:rPr>
      </w:pPr>
      <w:r>
        <w:rPr>
          <w:rFonts w:ascii="Times New Roman" w:hAnsi="Times New Roman"/>
          <w:sz w:val="24"/>
          <w:color w:val="0F1115"/>
          <w:b w:val="1"/>
          <w:bCs w:val="1"/>
          <w:szCs w:val="24"/>
        </w:rPr>
        <w:t vyd:_id="vyd:00000000000010">Инструменты.</w:t>
      </w:r>
      <w:r>
        <w:rPr>
          <w:rFonts w:ascii="Times New Roman" w:hAnsi="Times New Roman"/>
          <w:sz w:val="24"/>
          <w:color w:val="0F1115"/>
          <w:szCs w:val="24"/>
        </w:rPr>
        <w:br vyd:_id="vyd:0000000000000z"/>
      </w:r>
      <w:r>
        <w:fldChar w:fldCharType="begin" vyd:_id="vyd:0000000000000x"/>
      </w:r>
      <w:r>
        <w:instrText>HYPERLINK "https://draw.io/"</w:instrText>
      </w:r>
      <w:r>
        <w:fldChar w:fldCharType="separate"/>
      </w:r>
      <w:r>
        <w:rPr>
          <w:rStyle w:val="a3"/>
          <w:rFonts w:ascii="Times New Roman" w:hAnsi="Times New Roman"/>
          <w:sz w:val="24"/>
          <w:color w:val="3964FE"/>
          <w:bdr w:val="single" w:color="auto" w:sz="12" w:space="0" w:frame="1"/>
          <w:szCs w:val="24"/>
        </w:rPr>
        <w:t vyd:_id="vyd:0000000000000y">draw.io</w:t>
      </w:r>
      <w:r>
        <w:fldChar w:fldCharType="end" vyd:_id="vyd:0000000000000x-end"/>
      </w:r>
      <w:r>
        <w:rPr>
          <w:rFonts w:ascii="Times New Roman" w:hAnsi="Times New Roman"/>
          <w:sz w:val="24"/>
          <w:color w:val="0F1115"/>
          <w:szCs w:val="24"/>
        </w:rPr>
        <w:t vyd:_id="vyd:0000000000000w" xml:space="preserve">, </w:t>
      </w:r>
      <w:r>
        <w:rPr>
          <w:rFonts w:ascii="Times New Roman" w:hAnsi="Times New Roman"/>
          <w:sz w:val="24"/>
          <w:color w:val="0F1115"/>
          <w:szCs w:val="24"/>
        </w:rPr>
        <w:t vyd:_id="vyd:0000000000000v">Excel</w:t>
      </w:r>
      <w:r>
        <w:rPr>
          <w:rFonts w:ascii="Times New Roman" w:hAnsi="Times New Roman"/>
          <w:sz w:val="24"/>
          <w:color w:val="0F1115"/>
          <w:szCs w:val="24"/>
        </w:rPr>
        <w:t vyd:_id="vyd:0000000000000u" xml:space="preserve">, </w:t>
      </w:r>
      <w:r>
        <w:rPr>
          <w:rFonts w:ascii="Times New Roman" w:hAnsi="Times New Roman"/>
          <w:sz w:val="24"/>
          <w:color w:val="0F1115"/>
          <w:szCs w:val="24"/>
        </w:rPr>
        <w:t vyd:_id="vyd:0000000000000t">Python</w:t>
      </w:r>
      <w:r>
        <w:rPr>
          <w:rFonts w:ascii="Times New Roman" w:hAnsi="Times New Roman"/>
          <w:sz w:val="24"/>
          <w:color w:val="0F1115"/>
          <w:szCs w:val="24"/>
        </w:rPr>
        <w:t vyd:_id="vyd:0000000000000s" xml:space="preserve"> / C++, </w:t>
      </w:r>
      <w:r>
        <w:rPr>
          <w:rFonts w:ascii="Times New Roman" w:hAnsi="Times New Roman"/>
          <w:sz w:val="24"/>
          <w:color w:val="0F1115"/>
          <w:szCs w:val="24"/>
        </w:rPr>
        <w:t vyd:_id="vyd:0000000000000r">Git</w:t>
      </w:r>
      <w:r>
        <w:rPr>
          <w:rFonts w:ascii="Times New Roman" w:hAnsi="Times New Roman"/>
          <w:sz w:val="24"/>
          <w:color w:val="0F1115"/>
          <w:szCs w:val="24"/>
        </w:rPr>
        <w:t vyd:_id="vyd:0000000000000q">, ИИ-ассистент.</w:t>
      </w:r>
    </w:p>
    <w:p w:rsidR="00584DA7" w:rsidRDefault="00584DA7" w:rsidP="00584DA7" vyd:_id="vyd:0000000000000l">
      <w:pPr>
        <w:pStyle w:val="ds-markdown-paragraph"/>
        <w:spacing w:before="240" w:after="240"/>
        <w:rPr>
          <w:rFonts w:ascii="Times New Roman" w:hAnsi="Times New Roman"/>
          <w:sz w:val="24"/>
          <w:color w:val="0F1115"/>
        </w:rPr>
      </w:pPr>
      <w:r>
        <w:rPr>
          <w:rFonts w:ascii="Times New Roman" w:hAnsi="Times New Roman"/>
          <w:sz w:val="24"/>
          <w:color w:val="0F1115"/>
          <w:b w:val="1"/>
          <w:bCs w:val="1"/>
          <w:szCs w:val="24"/>
        </w:rPr>
        <w:t vyd:_id="vyd:0000000000000k">Критерии приёмки.</w:t>
      </w:r>
    </w:p>
    <w:p w:rsidR="00584DA7" w:rsidRDefault="00584DA7" w:rsidP="005519EB" vyd:_id="vyd:0000000000000h">
      <w:pPr>
        <w:pStyle w:val="ds-markdown-paragraph"/>
        <w:numPr>
          <w:ilvl w:val="0"/>
          <w:numId w:val="9"/>
        </w:numPr>
        <w:ind w:start="426"/>
        <w:rPr>
          <w:rFonts w:ascii="Times New Roman" w:hAnsi="Times New Roman"/>
          <w:sz w:val="24"/>
          <w:color w:val="0F1115"/>
          <w:szCs w:val="24"/>
        </w:rPr>
      </w:pPr>
      <w:r>
        <w:rPr>
          <w:rFonts w:ascii="Times New Roman" w:hAnsi="Times New Roman"/>
          <w:sz w:val="24"/>
          <w:color w:val="0F1115"/>
          <w:szCs w:val="24"/>
        </w:rPr>
        <w:t vyd:_id="vyd:0000000000000i">Модель данных полная.</w:t>
      </w:r>
    </w:p>
    <w:p w:rsidR="00584DA7" w:rsidRDefault="00584DA7" w:rsidP="005519EB" vyd:_id="vyd:0000000000000f">
      <w:pPr>
        <w:pStyle w:val="ds-markdown-paragraph"/>
        <w:numPr>
          <w:ilvl w:val="0"/>
          <w:numId w:val="9"/>
        </w:numPr>
        <w:ind w:start="426"/>
        <w:rPr>
          <w:rFonts w:ascii="Times New Roman" w:hAnsi="Times New Roman"/>
          <w:sz w:val="24"/>
          <w:color w:val="0F1115"/>
          <w:szCs w:val="24"/>
        </w:rPr>
      </w:pPr>
      <w:r>
        <w:rPr>
          <w:rFonts w:ascii="Times New Roman" w:hAnsi="Times New Roman"/>
          <w:sz w:val="24"/>
          <w:color w:val="0F1115"/>
          <w:szCs w:val="24"/>
        </w:rPr>
        <w:t vyd:_id="vyd:0000000000000g">Правила обоснованы.</w:t>
      </w:r>
    </w:p>
    <w:p w:rsidR="00584DA7" w:rsidRDefault="00584DA7" w:rsidP="005519EB" vyd:_id="vyd:0000000000000d">
      <w:pPr>
        <w:pStyle w:val="ds-markdown-paragraph"/>
        <w:numPr>
          <w:ilvl w:val="0"/>
          <w:numId w:val="9"/>
        </w:numPr>
        <w:ind w:start="426"/>
        <w:rPr>
          <w:rFonts w:ascii="Times New Roman" w:hAnsi="Times New Roman"/>
          <w:sz w:val="24"/>
          <w:color w:val="0F1115"/>
          <w:szCs w:val="24"/>
        </w:rPr>
      </w:pPr>
      <w:r>
        <w:rPr>
          <w:rFonts w:ascii="Times New Roman" w:hAnsi="Times New Roman"/>
          <w:sz w:val="24"/>
          <w:color w:val="0F1115"/>
          <w:szCs w:val="24"/>
        </w:rPr>
        <w:t vyd:_id="vyd:0000000000000e">Интеграция описана.</w:t>
      </w:r>
    </w:p>
    <w:p w:rsidR="00584DA7" w:rsidRDefault="00584DA7" w:rsidP="005519EB" vyd:_id="vyd:0000000000000b">
      <w:pPr>
        <w:pStyle w:val="ds-markdown-paragraph"/>
        <w:numPr>
          <w:ilvl w:val="0"/>
          <w:numId w:val="9"/>
        </w:numPr>
        <w:ind w:start="426"/>
        <w:rPr>
          <w:rFonts w:ascii="Times New Roman" w:hAnsi="Times New Roman"/>
          <w:sz w:val="24"/>
          <w:color w:val="0F1115"/>
          <w:szCs w:val="24"/>
        </w:rPr>
      </w:pPr>
      <w:r>
        <w:rPr>
          <w:rFonts w:ascii="Times New Roman" w:hAnsi="Times New Roman"/>
          <w:sz w:val="24"/>
          <w:color w:val="0F1115"/>
          <w:szCs w:val="24"/>
        </w:rPr>
        <w:t vyd:_id="vyd:0000000000000c">5 тест-сценариев.</w:t>
      </w:r>
    </w:p>
    <w:p w:rsidR="00584DA7" w:rsidRDefault="00584DA7" w:rsidP="005519EB" vyd:_id="vyd:00000000000009">
      <w:pPr>
        <w:pStyle w:val="ds-markdown-paragraph"/>
        <w:numPr>
          <w:ilvl w:val="0"/>
          <w:numId w:val="9"/>
        </w:numPr>
        <w:ind w:start="426"/>
        <w:rPr>
          <w:rFonts w:ascii="Times New Roman" w:hAnsi="Times New Roman"/>
          <w:sz w:val="24"/>
          <w:color w:val="0F1115"/>
          <w:szCs w:val="24"/>
        </w:rPr>
      </w:pPr>
      <w:r>
        <w:rPr>
          <w:rFonts w:ascii="Times New Roman" w:hAnsi="Times New Roman"/>
          <w:sz w:val="24"/>
          <w:color w:val="0F1115"/>
          <w:szCs w:val="24"/>
        </w:rPr>
        <w:t vyd:_id="vyd:0000000000000a">Обработка отказов.</w:t>
      </w:r>
    </w:p>
    <w:p w:rsidR="00584DA7" w:rsidRDefault="00584DA7" w:rsidP="005519EB" vyd:_id="vyd:00000000000007">
      <w:pPr>
        <w:pStyle w:val="ds-markdown-paragraph"/>
        <w:numPr>
          <w:ilvl w:val="0"/>
          <w:numId w:val="9"/>
        </w:numPr>
        <w:ind w:start="426"/>
        <w:rPr>
          <w:rFonts w:ascii="Times New Roman" w:hAnsi="Times New Roman"/>
          <w:sz w:val="24"/>
          <w:color w:val="0F1115"/>
          <w:szCs w:val="24"/>
        </w:rPr>
      </w:pPr>
      <w:r>
        <w:rPr>
          <w:rFonts w:ascii="Times New Roman" w:hAnsi="Times New Roman"/>
          <w:sz w:val="24"/>
          <w:color w:val="0F1115"/>
          <w:szCs w:val="24"/>
        </w:rPr>
        <w:t vyd:_id="vyd:00000000000008">Риски разобраны.</w:t>
      </w:r>
    </w:p>
    <w:p w:rsidR="00584DA7" w:rsidRDefault="00584DA7" vyd:_id="vyd:00000000000006">
      <w:pPr>
        <w:pStyle w:val="a7"/>
        <w:spacing w:after="120" w:line="240" w:lineRule="auto"/>
        <w:ind w:start="0"/>
        <w:rPr>
          <w:rFonts w:ascii="Times New Roman" w:hAnsi="Times New Roman" w:cs="Times New Roman"/>
          <w:sz w:val="24"/>
          <w:b w:val="1"/>
          <w:szCs w:val="24"/>
        </w:rPr>
      </w:pPr>
    </w:p>
    <w:p w:rsidR="00584DA7" w:rsidRDefault="00584DA7" vyd:_id="vyd:00000000000005">
      <w:pPr>
        <w:pStyle w:val="a7"/>
        <w:spacing w:after="120" w:line="240" w:lineRule="auto"/>
        <w:ind w:start="0"/>
        <w:rPr>
          <w:rFonts w:ascii="Times New Roman" w:hAnsi="Times New Roman" w:cs="Times New Roman"/>
          <w:sz w:val="24"/>
          <w:b w:val="1"/>
          <w:szCs w:val="24"/>
        </w:rPr>
      </w:pPr>
    </w:p>
    <w:p w:rsidR="00BE5FB9" w:rsidRPr="00BB16B4" w:rsidRDefault="00BE5FB9" w:rsidP="00BB16B4" vyd:_id="vyd:00000000000003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 vyd:_id="vyd:00000000000004"/>
      <w:bookmarkEnd w:id="0"/>
    </w:p>
    <w:sectPr vyd:_id="vyd:00000000000002" w:rsidR="00BE5FB9" w:rsidRPr="00BB16B4">
      <w:type w:val="nextPage"/>
      <w:pgSz w:w="11906" w:h="16838" w:orient="portrait"/>
      <w:pgMar w:top="1134" w:right="850" w:bottom="1134" w:left="1701" w:header="708" w:footer="708" w:gutter="0"/>
      <w:cols w:equalWidth="1" w:space="708" w:sep="0"/>
      <w:vAlign w:val="top"/>
      <w:titlePg w:val="0"/>
      <w:docGrid w:linePitch="36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6se="http://schemas.microsoft.com/office/word/2015/wordml/symex" xmlns:w14="http://schemas.microsoft.com/office/word/2010/wordml" xmlns:w15="http://schemas.microsoft.com/office/word/2012/wordml" xmlns:wp14="http://schemas.microsoft.com/office/word/2010/wordprocessingDrawing" xmlns:w16cid="http://schemas.microsoft.com/office/word/2016/wordml/cid" mc:Ignorable="w14 w15 w16se w16cid wp14">
  <w:endnote w:type="separator" w:id="-1">
    <w:p w:rsidR="001A7B58" w:rsidRDefault="001A7B58">
      <w:pPr>
        <w:spacing w:line="240" w:lineRule="auto"/>
      </w:pPr>
      <w:r>
        <w:separator/>
      </w:r>
    </w:p>
  </w:endnote>
  <w:endnote w:type="continuationSeparator" w:id="0">
    <w:p w:rsidR="001A7B58" w:rsidRDefault="001A7B58">
      <w:pPr>
        <w:spacing w:line="240" w:lineRule="auto"/>
      </w:pPr>
      <w:r>
        <w:continuationSeparator/>
      </w:r>
    </w:p>
  </w:endnote>
</w:endnotes>
</file>

<file path=word/fontTable.xml><?xml version="1.0" encoding="utf-8"?>
<w:fonts xmlns:w16se="http://schemas.microsoft.com/office/word/2015/wordml/symex" xmlns:w16cid="http://schemas.microsoft.com/office/word/2016/wordml/cid" xmlns:mc="http://schemas.openxmlformats.org/markup-compatibility/2006" xmlns:w="http://schemas.openxmlformats.org/wordprocessingml/2006/main" xmlns:w15="http://schemas.microsoft.com/office/word/2012/wordml" xmlns:w14="http://schemas.microsoft.com/office/word/2010/wordml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ter">
    <w:altName w:val="Calibri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mc="http://schemas.openxmlformats.org/markup-compatibility/2006" xmlns:w="http://schemas.openxmlformats.org/wordprocessingml/2006/main" xmlns:w16se="http://schemas.microsoft.com/office/word/2015/wordml/symex" xmlns:w14="http://schemas.microsoft.com/office/word/2010/wordml" xmlns:w15="http://schemas.microsoft.com/office/word/2012/wordml" xmlns:wp14="http://schemas.microsoft.com/office/word/2010/wordprocessingDrawing" xmlns:w16cid="http://schemas.microsoft.com/office/word/2016/wordml/cid" mc:Ignorable="w14 w15 w16se w16cid wp14">
  <w:footnote w:type="separator" w:id="-1">
    <w:p w:rsidR="001A7B58" w:rsidRDefault="001A7B58">
      <w:pPr>
        <w:spacing w:after="0"/>
      </w:pPr>
      <w:r>
        <w:separator/>
      </w:r>
    </w:p>
  </w:footnote>
  <w:footnote w:type="continuationSeparator" w:id="0">
    <w:p w:rsidR="001A7B58" w:rsidRDefault="001A7B58">
      <w:pPr>
        <w:spacing w:after="0"/>
      </w:pPr>
      <w:r>
        <w:continuationSeparator/>
      </w:r>
    </w:p>
  </w:footnote>
</w:footnotes>
</file>

<file path=word/numbering.xml><?xml version="1.0" encoding="utf-8"?>
<w:numbering xmlns:mc="http://schemas.openxmlformats.org/markup-compatibility/2006" xmlns:w="http://schemas.openxmlformats.org/wordprocessingml/2006/main" xmlns:w16se="http://schemas.microsoft.com/office/word/2015/wordml/symex" xmlns:w14="http://schemas.microsoft.com/office/word/2010/wordml" xmlns:w15="http://schemas.microsoft.com/office/word/2012/wordml" xmlns:wp14="http://schemas.microsoft.com/office/word/2010/wordprocessingDrawing" xmlns:w16cid="http://schemas.microsoft.com/office/word/2016/wordml/cid" mc:Ignorable="w14 w15 w16se w16cid wp14">
  <w:abstractNum w15:restartNumberingAfterBreak="0" w:abstractNumId="0">
    <w:nsid w:val="2DE55966"/>
    <w:multiLevelType w:val="multilevel"/>
    <w:tmpl w:val="2DE55966"/>
    <w:lvl w:ilvl="0">
      <w:start w:val="1"/>
      <w:numFmt w:val="bullet"/>
      <w:lvlText w:val=""/>
      <w:lvlJc w:val="start"/>
      <w:pPr>
        <w:ind w:star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1">
    <w:nsid w:val="47986388"/>
    <w:multiLevelType w:val="multilevel"/>
    <w:tmpl w:val="47986388"/>
    <w:lvl w:ilvl="0">
      <w:start w:val="1"/>
      <w:numFmt w:val="bullet"/>
      <w:lvlText w:val="•"/>
      <w:lvlJc w:val="start"/>
      <w:pPr>
        <w:tabs>
          <w:tab w:val="left" w:pos="720"/>
        </w:tabs>
        <w:ind w:start="720" w:hanging="360"/>
      </w:pPr>
      <w:rPr>
        <w:rFonts w:hint="default" w:ascii="Arial" w:hAnsi="Arial"/>
      </w:rPr>
    </w:lvl>
    <w:lvl w:ilvl="1">
      <w:start w:val="1"/>
      <w:numFmt w:val="bullet"/>
      <w:lvlText w:val="•"/>
      <w:lvlJc w:val="start"/>
      <w:pPr>
        <w:tabs>
          <w:tab w:val="left" w:pos="1440"/>
        </w:tabs>
        <w:ind w:start="1440" w:hanging="360"/>
      </w:pPr>
      <w:rPr>
        <w:rFonts w:hint="default" w:ascii="Arial" w:hAnsi="Arial"/>
      </w:rPr>
    </w:lvl>
    <w:lvl w:ilvl="2">
      <w:start w:val="1"/>
      <w:numFmt w:val="bullet"/>
      <w:lvlText w:val="•"/>
      <w:lvlJc w:val="start"/>
      <w:pPr>
        <w:tabs>
          <w:tab w:val="left" w:pos="2160"/>
        </w:tabs>
        <w:ind w:start="2160" w:hanging="360"/>
      </w:pPr>
      <w:rPr>
        <w:rFonts w:hint="default" w:ascii="Arial" w:hAnsi="Arial"/>
      </w:rPr>
    </w:lvl>
    <w:lvl w:ilvl="3">
      <w:start w:val="1"/>
      <w:numFmt w:val="bullet"/>
      <w:lvlText w:val="•"/>
      <w:lvlJc w:val="start"/>
      <w:pPr>
        <w:tabs>
          <w:tab w:val="left" w:pos="2880"/>
        </w:tabs>
        <w:ind w:start="2880" w:hanging="360"/>
      </w:pPr>
      <w:rPr>
        <w:rFonts w:hint="default" w:ascii="Arial" w:hAnsi="Arial"/>
      </w:rPr>
    </w:lvl>
    <w:lvl w:ilvl="4">
      <w:start w:val="1"/>
      <w:numFmt w:val="bullet"/>
      <w:lvlText w:val="•"/>
      <w:lvlJc w:val="start"/>
      <w:pPr>
        <w:tabs>
          <w:tab w:val="left" w:pos="3600"/>
        </w:tabs>
        <w:ind w:start="3600" w:hanging="360"/>
      </w:pPr>
      <w:rPr>
        <w:rFonts w:hint="default" w:ascii="Arial" w:hAnsi="Arial"/>
      </w:rPr>
    </w:lvl>
    <w:lvl w:ilvl="5">
      <w:start w:val="1"/>
      <w:numFmt w:val="bullet"/>
      <w:lvlText w:val="•"/>
      <w:lvlJc w:val="start"/>
      <w:pPr>
        <w:tabs>
          <w:tab w:val="left" w:pos="4320"/>
        </w:tabs>
        <w:ind w:start="4320" w:hanging="360"/>
      </w:pPr>
      <w:rPr>
        <w:rFonts w:hint="default" w:ascii="Arial" w:hAnsi="Arial"/>
      </w:rPr>
    </w:lvl>
    <w:lvl w:ilvl="6">
      <w:start w:val="1"/>
      <w:numFmt w:val="bullet"/>
      <w:lvlText w:val="•"/>
      <w:lvlJc w:val="start"/>
      <w:pPr>
        <w:tabs>
          <w:tab w:val="left" w:pos="5040"/>
        </w:tabs>
        <w:ind w:start="5040" w:hanging="360"/>
      </w:pPr>
      <w:rPr>
        <w:rFonts w:hint="default" w:ascii="Arial" w:hAnsi="Arial"/>
      </w:rPr>
    </w:lvl>
    <w:lvl w:ilvl="7">
      <w:start w:val="1"/>
      <w:numFmt w:val="bullet"/>
      <w:lvlText w:val="•"/>
      <w:lvlJc w:val="start"/>
      <w:pPr>
        <w:tabs>
          <w:tab w:val="left" w:pos="5760"/>
        </w:tabs>
        <w:ind w:start="5760" w:hanging="360"/>
      </w:pPr>
      <w:rPr>
        <w:rFonts w:hint="default" w:ascii="Arial" w:hAnsi="Arial"/>
      </w:rPr>
    </w:lvl>
    <w:lvl w:ilvl="8">
      <w:start w:val="1"/>
      <w:numFmt w:val="bullet"/>
      <w:lvlText w:val="•"/>
      <w:lvlJc w:val="start"/>
      <w:pPr>
        <w:tabs>
          <w:tab w:val="left" w:pos="6480"/>
        </w:tabs>
        <w:ind w:start="6480" w:hanging="360"/>
      </w:pPr>
      <w:rPr>
        <w:rFonts w:hint="default" w:ascii="Arial" w:hAnsi="Arial"/>
      </w:rPr>
    </w:lvl>
  </w:abstractNum>
  <w:abstractNum w15:restartNumberingAfterBreak="0" w:abstractNumId="2">
    <w:nsid w:val="49A46A09"/>
    <w:multiLevelType w:val="multilevel"/>
    <w:tmpl w:val="487C3444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3">
    <w:nsid w:val="4AAF70B7"/>
    <w:multiLevelType w:val="multilevel"/>
    <w:tmpl w:val="E03610C4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4">
    <w:nsid w:val="534E100D"/>
    <w:multiLevelType w:val="multilevel"/>
    <w:tmpl w:val="F7FC04CE"/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</w:lvl>
    <w:lvl w:ilvl="1">
      <w:start w:val="1"/>
      <w:numFmt w:val="decimal"/>
      <w:lvlText w:val="%2."/>
      <w:lvlJc w:val="start"/>
      <w:pPr>
        <w:tabs>
          <w:tab w:val="num" w:pos="2160"/>
        </w:tabs>
        <w:ind w:start="2160" w:hanging="360"/>
      </w:pPr>
    </w:lvl>
    <w:lvl w:ilvl="2">
      <w:start w:val="1"/>
      <w:numFmt w:val="decimal"/>
      <w:lvlText w:val="%3."/>
      <w:lvlJc w:val="start"/>
      <w:pPr>
        <w:tabs>
          <w:tab w:val="num" w:pos="2880"/>
        </w:tabs>
        <w:ind w:start="2880" w:hanging="360"/>
      </w:pPr>
    </w:lvl>
    <w:lvl w:ilvl="3">
      <w:start w:val="1"/>
      <w:numFmt w:val="decimal"/>
      <w:lvlText w:val="%4."/>
      <w:lvlJc w:val="start"/>
      <w:pPr>
        <w:tabs>
          <w:tab w:val="num" w:pos="3600"/>
        </w:tabs>
        <w:ind w:start="3600" w:hanging="360"/>
      </w:pPr>
    </w:lvl>
    <w:lvl w:ilvl="4">
      <w:start w:val="1"/>
      <w:numFmt w:val="decimal"/>
      <w:lvlText w:val="%5."/>
      <w:lvlJc w:val="start"/>
      <w:pPr>
        <w:tabs>
          <w:tab w:val="num" w:pos="4320"/>
        </w:tabs>
        <w:ind w:start="4320" w:hanging="360"/>
      </w:pPr>
    </w:lvl>
    <w:lvl w:ilvl="5">
      <w:start w:val="1"/>
      <w:numFmt w:val="decimal"/>
      <w:lvlText w:val="%6."/>
      <w:lvlJc w:val="start"/>
      <w:pPr>
        <w:tabs>
          <w:tab w:val="num" w:pos="5040"/>
        </w:tabs>
        <w:ind w:start="5040" w:hanging="360"/>
      </w:pPr>
    </w:lvl>
    <w:lvl w:ilvl="6">
      <w:start w:val="1"/>
      <w:numFmt w:val="decimal"/>
      <w:lvlText w:val="%7."/>
      <w:lvlJc w:val="start"/>
      <w:pPr>
        <w:tabs>
          <w:tab w:val="num" w:pos="5760"/>
        </w:tabs>
        <w:ind w:start="5760" w:hanging="360"/>
      </w:pPr>
    </w:lvl>
    <w:lvl w:ilvl="7">
      <w:start w:val="1"/>
      <w:numFmt w:val="decimal"/>
      <w:lvlText w:val="%8."/>
      <w:lvlJc w:val="start"/>
      <w:pPr>
        <w:tabs>
          <w:tab w:val="num" w:pos="6480"/>
        </w:tabs>
        <w:ind w:start="6480" w:hanging="360"/>
      </w:pPr>
    </w:lvl>
    <w:lvl w:ilvl="8">
      <w:start w:val="1"/>
      <w:numFmt w:val="decimal"/>
      <w:lvlText w:val="%9."/>
      <w:lvlJc w:val="start"/>
      <w:pPr>
        <w:tabs>
          <w:tab w:val="num" w:pos="7200"/>
        </w:tabs>
        <w:ind w:start="7200" w:hanging="360"/>
      </w:pPr>
    </w:lvl>
  </w:abstractNum>
  <w:abstractNum w15:restartNumberingAfterBreak="0" w:abstractNumId="5">
    <w:nsid w:val="53D26808"/>
    <w:multiLevelType w:val="hybridMultilevel"/>
    <w:tmpl w:val="8C14498C"/>
    <w:lvl w:tplc="04190001" w:ilvl="0">
      <w:start w:val="1"/>
      <w:numFmt w:val="bullet"/>
      <w:lvlText w:val=""/>
      <w:lvlJc w:val="start"/>
      <w:pPr>
        <w:ind w:start="720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6">
    <w:nsid w:val="607A69EA"/>
    <w:multiLevelType w:val="multilevel"/>
    <w:tmpl w:val="FE907AD8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7">
    <w:nsid w:val="611E0094"/>
    <w:multiLevelType w:val="hybridMultilevel"/>
    <w:tmpl w:val="D35AA2DA"/>
    <w:lvl w:tplc="04190001" w:ilvl="0">
      <w:start w:val="1"/>
      <w:numFmt w:val="bullet"/>
      <w:lvlText w:val=""/>
      <w:lvlJc w:val="start"/>
      <w:pPr>
        <w:ind w:start="720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8">
    <w:nsid w:val="69B9247B"/>
    <w:multiLevelType w:val="hybridMultilevel"/>
    <w:tmpl w:val="8D78C160"/>
    <w:lvl w:tplc="04190001" w:ilvl="0">
      <w:start w:val="1"/>
      <w:numFmt w:val="bullet"/>
      <w:lvlText w:val=""/>
      <w:lvlJc w:val="start"/>
      <w:pPr>
        <w:ind w:start="720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6"/>
  </w:num>
  <w:num w:numId="7">
    <w:abstractNumId w:val="4"/>
  </w:num>
  <w:num w:numId="8">
    <w:abstractNumId w:val="2"/>
  </w:num>
  <w:num w:numId="9">
    <w:abstractNumId w:val="3"/>
  </w:num>
</w:numbering>
</file>

<file path=word/settings.xml><?xml version="1.0" encoding="utf-8"?>
<w:settings xmlns:w16se="http://schemas.microsoft.com/office/word/2015/wordml/symex" xmlns:w16cid="http://schemas.microsoft.com/office/word/2016/wordml/cid" xmlns:v="urn:schemas-microsoft-com:vml" xmlns:w="http://schemas.openxmlformats.org/wordprocessingml/2006/main" xmlns:w15="http://schemas.microsoft.com/office/word/2012/wordml" xmlns:w14="http://schemas.microsoft.com/office/word/2010/wordml" xmlns:m="http://schemas.openxmlformats.org/officeDocument/2006/math" xmlns:o="urn:schemas-microsoft-com:office:office" xmlns:mc="http://schemas.openxmlformats.org/markup-compatibility/2006" mc:Ignorable="w14 w15 w16se w16cid">
  <w14:docId w14:val="3A70D9CF"/>
  <w15:docId w15:val="{4969D95A-058E-D64B-8F13-3A4F7CCF0202}"/>
  <w:zoom w:percent="100"/>
  <w:displayBackgroundShape w:val="1"/>
  <w:defaultTabStop w:val="708"/>
  <w:evenAndOddHeaders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B56"/>
    <w:rsid w:val="0000793B"/>
    <w:rsid w:val="000201A8"/>
    <w:rsid w:val="00074F82"/>
    <w:rsid w:val="00090CB1"/>
    <w:rsid w:val="000E16FB"/>
    <w:rsid w:val="000F787A"/>
    <w:rsid w:val="00114C81"/>
    <w:rsid w:val="00132FBA"/>
    <w:rsid w:val="00142D5D"/>
    <w:rsid w:val="001A7B58"/>
    <w:rsid w:val="001D08DE"/>
    <w:rsid w:val="001E532D"/>
    <w:rsid w:val="001E78CE"/>
    <w:rsid w:val="0020176E"/>
    <w:rsid w:val="00290210"/>
    <w:rsid w:val="002F2233"/>
    <w:rsid w:val="003A6265"/>
    <w:rsid w:val="003D09ED"/>
    <w:rsid w:val="004B2D0D"/>
    <w:rsid w:val="005519EB"/>
    <w:rsid w:val="00553100"/>
    <w:rsid w:val="0055508C"/>
    <w:rsid w:val="00584DA7"/>
    <w:rsid w:val="005D7118"/>
    <w:rsid w:val="005E03A6"/>
    <w:rsid w:val="006007C9"/>
    <w:rsid w:val="0060748E"/>
    <w:rsid w:val="00612D38"/>
    <w:rsid w:val="00626448"/>
    <w:rsid w:val="006674D9"/>
    <w:rsid w:val="006E0092"/>
    <w:rsid w:val="0070136F"/>
    <w:rsid w:val="00712441"/>
    <w:rsid w:val="00757A33"/>
    <w:rsid w:val="00762337"/>
    <w:rsid w:val="0078712C"/>
    <w:rsid w:val="007E6A24"/>
    <w:rsid w:val="00806EC0"/>
    <w:rsid w:val="008551E8"/>
    <w:rsid w:val="008F0844"/>
    <w:rsid w:val="00902035"/>
    <w:rsid w:val="009D254C"/>
    <w:rsid w:val="009F5C93"/>
    <w:rsid w:val="009F6147"/>
    <w:rsid w:val="00A876E6"/>
    <w:rsid w:val="00B656D6"/>
    <w:rsid w:val="00B67A6F"/>
    <w:rsid w:val="00B72F44"/>
    <w:rsid w:val="00BA108E"/>
    <w:rsid w:val="00BB16B4"/>
    <w:rsid w:val="00BE5FB9"/>
    <w:rsid w:val="00BE7873"/>
    <w:rsid w:val="00BF60AB"/>
    <w:rsid w:val="00C946AE"/>
    <w:rsid w:val="00CB7FE8"/>
    <w:rsid w:val="00CE7A84"/>
    <w:rsid w:val="00D03D9F"/>
    <w:rsid w:val="00D12E1E"/>
    <w:rsid w:val="00D32DE9"/>
    <w:rsid w:val="00D34B56"/>
    <w:rsid w:val="00D56114"/>
    <w:rsid w:val="00DF3791"/>
    <w:rsid w:val="00E223E8"/>
    <w:rsid w:val="00E6654B"/>
    <w:rsid w:val="00E92E56"/>
    <w:rsid w:val="00F83E0C"/>
    <w:rsid w:val="00F91B35"/>
    <w:rsid w:val="00FD19E2"/>
    <w:rsid w:val="06B87EAF"/>
    <w:rsid w:val="22DA1C02"/>
    <w:rsid w:val="33E05AC0"/>
    <w:rsid w:val="47B04627"/>
    <w:rsid w:val="49981D51"/>
    <w:rsid w:val="579D58A9"/>
    <w:rsid w:val="5F400E1A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lang w:val="ru-RU"/>
      </w:rPr>
    </w:rPrDefault>
  </w:docDefaults>
  <w:latentStyles w:count="375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 w:qFormat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uiPriority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semiHidden="1" w:unhideWhenUsed="1"/>
    <w:lsdException w:name="Intense Reference" w:uiPriority="32" w:qFormat="1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semiHidden="1" w:unhideWhenUsed="1"/>
    <w:lsdException w:name="Normal" w:uiPriority="0" w:qFormat="1"/>
    <w:lsdException w:name="Normal (Web)" w:semiHidden="1" w:unhideWhenUsed="1" w:qFormat="1"/>
    <w:lsdException w:name="Normal Indent" w:semiHidden="1" w:unhideWhenUsed="1"/>
    <w:lsdException w:name="Normal Table" w:semiHidden="1" w:unhideWhenUsed="1" w:qFormat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semiHidden="1" w:unhideWhenUsed="1"/>
    <w:lsdException w:name="Revision" w:semiHidden="1" w:unhideWhenUsed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1">
    <w:name w:val="heading 1"/>
    <w:basedOn w:val="a"/>
    <w:next w:val="a"/>
    <w:link w:val="10"/>
    <w:uiPriority w:val="9"/>
    <w:qFormat w:val="1"/>
    <w:rsid w:val="00BE5FB9"/>
    <w:pPr>
      <w:keepNext w:val="1"/>
      <w:keepLines w:val="1"/>
      <w:spacing w:before="240" w:after="0"/>
      <w:outlineLvl w:val="0"/>
    </w:pPr>
    <w:rPr>
      <w:rFonts w:asciiTheme="majorHAnsi" w:hAnsiTheme="majorHAnsi" w:eastAsiaTheme="majorEastAsia" w:cstheme="majorBidi"/>
      <w:sz w:val="32"/>
      <w:color w:val="2E74B5" w:themeColor="accent1" w:themeShade="BF"/>
      <w:szCs w:val="32"/>
    </w:rPr>
  </w:style>
  <w:style w:type="character" w:styleId="10" w:customStyle="1">
    <w:name w:val="Заголовок 1 Знак"/>
    <w:basedOn w:val="a0"/>
    <w:link w:val="1"/>
    <w:uiPriority w:val="9"/>
    <w:rsid w:val="00BE5FB9"/>
    <w:rPr>
      <w:rFonts w:asciiTheme="majorHAnsi" w:hAnsiTheme="majorHAnsi" w:eastAsiaTheme="majorEastAsia" w:cstheme="majorBidi"/>
      <w:sz w:val="32"/>
      <w:color w:val="2E74B5" w:themeColor="accent1" w:themeShade="BF"/>
      <w:szCs w:val="32"/>
    </w:rPr>
  </w:style>
  <w:style w:type="paragraph" w:styleId="3">
    <w:name w:val="heading 3"/>
    <w:basedOn w:val="a"/>
    <w:link w:val="30"/>
    <w:uiPriority w:val="9"/>
    <w:semiHidden w:val="1"/>
    <w:unhideWhenUsed w:val="1"/>
    <w:qFormat w:val="1"/>
    <w:rsid w:val="00584DA7"/>
    <w:pPr>
      <w:spacing w:before="100" w:beforeAutospacing="1" w:after="100" w:afterAutospacing="1" w:line="240" w:lineRule="auto"/>
      <w:outlineLvl w:val="2"/>
    </w:pPr>
    <w:rPr>
      <w:rFonts w:ascii="Calibri" w:hAnsi="Calibri" w:cs="Calibri"/>
      <w:sz w:val="27"/>
      <w:b w:val="1"/>
      <w:bCs w:val="1"/>
      <w:szCs w:val="27"/>
    </w:rPr>
  </w:style>
  <w:style w:type="character" w:styleId="30" w:customStyle="1">
    <w:name w:val="Заголовок 3 Знак"/>
    <w:basedOn w:val="a0"/>
    <w:link w:val="3"/>
    <w:uiPriority w:val="9"/>
    <w:semiHidden w:val="1"/>
    <w:rsid w:val="00584DA7"/>
    <w:rPr>
      <w:rFonts w:ascii="Calibri" w:hAnsi="Calibri" w:cs="Calibri"/>
      <w:sz w:val="27"/>
      <w:b w:val="1"/>
      <w:bCs w:val="1"/>
      <w:szCs w:val="27"/>
    </w:rPr>
  </w:style>
  <w:style w:type="character" w:styleId="HTML">
    <w:name w:val="HTML Code"/>
    <w:basedOn w:val="a0"/>
    <w:uiPriority w:val="99"/>
    <w:semiHidden w:val="1"/>
    <w:unhideWhenUsed w:val="1"/>
    <w:rsid w:val="00584DA7"/>
    <w:rPr>
      <w:rFonts w:hint="default" w:ascii="Courier New" w:hAnsi="Courier New" w:cs="Courier New" w:eastAsiaTheme="minorHAnsi"/>
      <w:sz w:val="20"/>
      <w:szCs w:val="2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after="160" w:line="259" w:lineRule="auto"/>
    </w:pPr>
    <w:rPr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unhideWhenUsed w:val="1"/>
    <w:qFormat w:val="1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 w:val="1"/>
    <w:unhideWhenUsed w:val="1"/>
    <w:qFormat w:val="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a5" w:customStyle="1">
    <w:name w:val="Текст выноски Знак"/>
    <w:basedOn w:val="a0"/>
    <w:link w:val="a4"/>
    <w:uiPriority w:val="99"/>
    <w:semiHidden w:val="1"/>
    <w:qFormat w:val="1"/>
    <w:rPr>
      <w:rFonts w:ascii="Segoe UI" w:hAnsi="Segoe UI" w:cs="Segoe UI"/>
      <w:sz w:val="18"/>
      <w:szCs w:val="18"/>
    </w:rPr>
  </w:style>
  <w:style w:type="paragraph" w:styleId="a6">
    <w:name w:val="Normal (Web)"/>
    <w:basedOn w:val="a"/>
    <w:uiPriority w:val="99"/>
    <w:semiHidden w:val="1"/>
    <w:unhideWhenUsed w:val="1"/>
    <w:qFormat w:val="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a7">
    <w:name w:val="List Paragraph"/>
    <w:basedOn w:val="a"/>
    <w:uiPriority w:val="34"/>
    <w:qFormat w:val="1"/>
    <w:pPr>
      <w:ind w:start="720"/>
      <w:contextualSpacing w:val="1"/>
    </w:pPr>
  </w:style>
  <w:style w:type="character" w:styleId="a8">
    <w:name w:val="Strong"/>
    <w:basedOn w:val="a0"/>
    <w:uiPriority w:val="22"/>
    <w:qFormat w:val="1"/>
    <w:rsid w:val="00BE5FB9"/>
    <w:rPr>
      <w:b w:val="1"/>
      <w:bCs w:val="1"/>
    </w:rPr>
  </w:style>
  <w:style w:type="paragraph" w:styleId="ds-markdown-paragraph" w:customStyle="1">
    <w:name w:val="ds-markdown-paragraph"/>
    <w:basedOn w:val="a"/>
    <w:rsid w:val="00584DA7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w16se="http://schemas.microsoft.com/office/word/2015/wordml/symex" xmlns:w16cid="http://schemas.microsoft.com/office/word/2016/wordml/cid" xmlns:mc="http://schemas.openxmlformats.org/markup-compatibility/2006" xmlns:w="http://schemas.openxmlformats.org/wordprocessingml/2006/main" xmlns:w15="http://schemas.microsoft.com/office/word/2012/wordml" xmlns:w14="http://schemas.microsoft.com/office/word/2010/wordml" mc:Ignorable="w14 w15 w16se w16cid">
  <w:divs>
    <w:div w:id="7780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7" Type="http://schemas.openxmlformats.org/officeDocument/2006/relationships/hyperlink" Target="https://draw.io/" TargetMode="External"/></Relationships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</ep:Template>
  <ep:TotalTime>23</ep:TotalTime>
  <ep:Pages>2</ep:Pages>
  <ep:Words>426</ep:Words>
  <ep:Characters>2434</ep:Characters>
  <ep:Application>Microsoft Office Word</ep:Application>
  <ep:DocSecurity>0</ep:DocSecurity>
  <ep:Lines>20</ep:Lines>
  <ep:Paragraphs>5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>diakov.net</ep:Company>
  <ep:LinksUpToDate>false</ep:LinksUpToDate>
  <ep:CharactersWithSpaces>2855</ep:CharactersWithSpaces>
  <ep:SharedDoc>false</ep:SharedDoc>
  <ep:HyperlinksChanged>false</ep:HyperlinksChanged>
  <ep:AppVersion>16.0000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creator>Поторочина Марина Александровна</dc:creator>
  <cp:lastModifiedBy>Иванов Алексей Александрович</cp:lastModifiedBy>
  <cp:revision>9</cp:revision>
  <cp:lastPrinted>2021-06-21T19:30:00Z</cp:lastPrinted>
  <dcterms:created xsi:type="dcterms:W3CDTF">2025-08-29T06:03:00Z</dcterms:created>
  <dcterms:modified xsi:type="dcterms:W3CDTF">2026-10-22T07:36:00Z</dcterms:modified>
</cp:coreProperties>
</file>

<file path=docProps/custom.xml><?xml version="1.0" encoding="utf-8"?>
<customProperties:Properties xmlns:vt="http://schemas.openxmlformats.org/officeDocument/2006/docPropsVTypes" xmlns:customProperties="http://schemas.openxmlformats.org/officeDocument/2006/custom-properties">
  <customProperties:property fmtid="{D5CDD505-2E9C-101B-9397-08002B2CF9AE}" pid="2" name="KSOProductBuildVer">
    <vt:lpwstr>1049-11.2.0.11537</vt:lpwstr>
  </customProperties:property>
  <customProperties:property fmtid="{D5CDD505-2E9C-101B-9397-08002B2CF9AE}" pid="3" name="ICV">
    <vt:lpwstr>6ED5513FD4894613A669AD75996E38BD</vt:lpwstr>
  </customProperties:property>
</customProperties:Properties>
</file>