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20" w:rsidRDefault="00534320" w:rsidP="00534320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</w:p>
    <w:p w:rsidR="00534320" w:rsidRDefault="00534320" w:rsidP="00534320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FINAL PRAKTIKUM 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STATISKA DASAR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:rsidR="00534320" w:rsidRDefault="00534320" w:rsidP="00534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320" w:rsidRDefault="00534320" w:rsidP="00534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320" w:rsidRDefault="00534320" w:rsidP="00534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320" w:rsidRDefault="00534320" w:rsidP="00534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4320" w:rsidRDefault="00DB78C9" w:rsidP="005343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Adelia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Safitri</w:t>
      </w:r>
      <w:proofErr w:type="spellEnd"/>
    </w:p>
    <w:p w:rsidR="00534320" w:rsidRDefault="00DB78C9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1408107010023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2051685</wp:posOffset>
            </wp:positionH>
            <wp:positionV relativeFrom="paragraph">
              <wp:posOffset>-3175</wp:posOffset>
            </wp:positionV>
            <wp:extent cx="1455420" cy="1543685"/>
            <wp:effectExtent l="19050" t="0" r="0" b="0"/>
            <wp:wrapNone/>
            <wp:docPr id="2" name="Picture 0" descr="album-63458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bum-63458-f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54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MATEMATIKA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MATEMATIKA DAN ILMU PENGETAHUAN ALAM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SYIAH KUALA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DARUSSALAM, BANDA ACEH</w:t>
      </w:r>
    </w:p>
    <w:p w:rsidR="00534320" w:rsidRDefault="00534320" w:rsidP="00534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2015</w:t>
      </w:r>
    </w:p>
    <w:p w:rsidR="00A40CB8" w:rsidRDefault="00A40CB8" w:rsidP="00A40C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SOAL :</w:t>
      </w:r>
      <w:proofErr w:type="gramEnd"/>
    </w:p>
    <w:p w:rsidR="00A40CB8" w:rsidRDefault="00A40CB8" w:rsidP="00A40C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2268" w:rsidRPr="00692268" w:rsidRDefault="00692268" w:rsidP="006922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268">
        <w:rPr>
          <w:rFonts w:ascii="Times New Roman" w:hAnsi="Times New Roman" w:cs="Times New Roman"/>
          <w:sz w:val="24"/>
          <w:szCs w:val="24"/>
        </w:rPr>
        <w:t>Data berikut berupa masa putar film( menit)  yang di produksi oleh sebuah perusahaan film:</w:t>
      </w:r>
    </w:p>
    <w:tbl>
      <w:tblPr>
        <w:tblStyle w:val="TableGrid"/>
        <w:tblW w:w="0" w:type="auto"/>
        <w:tblInd w:w="817" w:type="dxa"/>
        <w:tblLook w:val="04A0"/>
      </w:tblPr>
      <w:tblGrid>
        <w:gridCol w:w="851"/>
        <w:gridCol w:w="850"/>
        <w:gridCol w:w="992"/>
        <w:gridCol w:w="851"/>
        <w:gridCol w:w="850"/>
        <w:gridCol w:w="851"/>
        <w:gridCol w:w="709"/>
      </w:tblGrid>
      <w:tr w:rsidR="00692268" w:rsidRPr="00692268" w:rsidTr="00582320">
        <w:tc>
          <w:tcPr>
            <w:tcW w:w="851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50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92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51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850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51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09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692268" w:rsidRPr="00692268" w:rsidTr="00582320">
        <w:tc>
          <w:tcPr>
            <w:tcW w:w="851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850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92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851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50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851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09" w:type="dxa"/>
          </w:tcPr>
          <w:p w:rsidR="00692268" w:rsidRPr="00692268" w:rsidRDefault="00692268" w:rsidP="0058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68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</w:tbl>
    <w:p w:rsidR="00692268" w:rsidRPr="00692268" w:rsidRDefault="00692268" w:rsidP="0069226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2268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>:</w:t>
      </w:r>
    </w:p>
    <w:p w:rsidR="00692268" w:rsidRPr="00692268" w:rsidRDefault="00692268" w:rsidP="00692268">
      <w:pPr>
        <w:spacing w:after="0"/>
        <w:ind w:left="993" w:hanging="273"/>
        <w:rPr>
          <w:rFonts w:ascii="Times New Roman" w:hAnsi="Times New Roman" w:cs="Times New Roman"/>
          <w:sz w:val="24"/>
          <w:szCs w:val="24"/>
        </w:rPr>
      </w:pPr>
      <w:proofErr w:type="gramStart"/>
      <w:r w:rsidRPr="00692268">
        <w:rPr>
          <w:rFonts w:ascii="Times New Roman" w:hAnsi="Times New Roman" w:cs="Times New Roman"/>
          <w:sz w:val="24"/>
          <w:szCs w:val="24"/>
        </w:rPr>
        <w:t>a. 95</w:t>
      </w:r>
      <w:proofErr w:type="gramEnd"/>
      <w:r w:rsidRPr="00692268">
        <w:rPr>
          <w:rFonts w:ascii="Times New Roman" w:hAnsi="Times New Roman" w:cs="Times New Roman"/>
          <w:sz w:val="24"/>
          <w:szCs w:val="24"/>
        </w:rPr>
        <w:t xml:space="preserve">%  SK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interpretasikan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736A" w:rsidRDefault="00692268" w:rsidP="009D736A">
      <w:pPr>
        <w:spacing w:after="0"/>
        <w:ind w:left="993" w:hanging="273"/>
        <w:rPr>
          <w:rFonts w:ascii="Times New Roman" w:hAnsi="Times New Roman" w:cs="Times New Roman"/>
          <w:sz w:val="24"/>
          <w:szCs w:val="24"/>
        </w:rPr>
      </w:pPr>
      <w:proofErr w:type="gramStart"/>
      <w:r w:rsidRPr="00692268">
        <w:rPr>
          <w:rFonts w:ascii="Times New Roman" w:hAnsi="Times New Roman" w:cs="Times New Roman"/>
          <w:sz w:val="24"/>
          <w:szCs w:val="24"/>
        </w:rPr>
        <w:t>b. 99</w:t>
      </w:r>
      <w:proofErr w:type="gramEnd"/>
      <w:r w:rsidRPr="00692268">
        <w:rPr>
          <w:rFonts w:ascii="Times New Roman" w:hAnsi="Times New Roman" w:cs="Times New Roman"/>
          <w:sz w:val="24"/>
          <w:szCs w:val="24"/>
        </w:rPr>
        <w:t xml:space="preserve">%  SK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interpretasikan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6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92268">
        <w:rPr>
          <w:rFonts w:ascii="Times New Roman" w:hAnsi="Times New Roman" w:cs="Times New Roman"/>
          <w:sz w:val="24"/>
          <w:szCs w:val="24"/>
        </w:rPr>
        <w:t>.</w:t>
      </w:r>
    </w:p>
    <w:p w:rsidR="009D736A" w:rsidRDefault="009D736A" w:rsidP="009D736A">
      <w:pPr>
        <w:spacing w:after="0"/>
        <w:ind w:left="993" w:hanging="273"/>
        <w:rPr>
          <w:rFonts w:ascii="Times New Roman" w:hAnsi="Times New Roman" w:cs="Times New Roman"/>
          <w:sz w:val="24"/>
          <w:szCs w:val="24"/>
        </w:rPr>
      </w:pPr>
    </w:p>
    <w:p w:rsidR="009D736A" w:rsidRDefault="009D736A" w:rsidP="009D736A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D736A" w:rsidRDefault="009D736A" w:rsidP="009D736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92268" w:rsidRPr="004325C3" w:rsidRDefault="00692268" w:rsidP="004325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25C3">
        <w:rPr>
          <w:rFonts w:ascii="Times New Roman" w:hAnsi="Times New Roman" w:cs="Times New Roman"/>
          <w:sz w:val="24"/>
          <w:szCs w:val="24"/>
        </w:rPr>
        <w:t>95% selang kepercayaan rata-rata masa putar film</w:t>
      </w:r>
    </w:p>
    <w:p w:rsidR="004325C3" w:rsidRPr="004325C3" w:rsidRDefault="004325C3" w:rsidP="004325C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data=c(103,94,110,87,48,65,72,97,82,123,92,175,88,118)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ci&lt;-mean(data)-((2.1604)*(sd(data)/sqrt(14)))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ci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[1] 79.2489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ci&lt;-mean(data)+((2.1604)*(sd(data)/sqrt(14)))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ci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[1] 114.1797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t.test(data, mu=mean(data),conf.level=0.95)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One Sample t-test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data:  data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t = 0, df = 13, p-value = 1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alternative hypothesis: true mean is not equal to 96.71429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95 percent confidence interval: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79.24916 114.17941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sample estimates: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mean of x 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96.71429</w:t>
      </w:r>
    </w:p>
    <w:p w:rsidR="00692268" w:rsidRPr="009D736A" w:rsidRDefault="00692268" w:rsidP="00692268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92268" w:rsidRPr="009D736A" w:rsidRDefault="009D736A" w:rsidP="0069226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Interpretasi</w:t>
      </w:r>
      <w:r w:rsidR="00692268" w:rsidRPr="009D736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D736A" w:rsidRPr="00EE37F0" w:rsidRDefault="009D736A" w:rsidP="00EE37F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Kita percaya </w:t>
      </w:r>
      <w:r w:rsidRPr="009D736A">
        <w:rPr>
          <w:rFonts w:ascii="Times New Roman" w:hAnsi="Times New Roman" w:cs="Times New Roman"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bahwa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2268" w:rsidRPr="009D736A">
        <w:rPr>
          <w:rFonts w:ascii="Times New Roman" w:hAnsi="Times New Roman" w:cs="Times New Roman"/>
          <w:sz w:val="24"/>
          <w:szCs w:val="24"/>
        </w:rPr>
        <w:t>rata-rata mas</w:t>
      </w:r>
      <w:r>
        <w:rPr>
          <w:rFonts w:ascii="Times New Roman" w:hAnsi="Times New Roman" w:cs="Times New Roman"/>
          <w:sz w:val="24"/>
          <w:szCs w:val="24"/>
        </w:rPr>
        <w:t xml:space="preserve">a putar film perusahaan 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692268" w:rsidRPr="009D736A">
        <w:rPr>
          <w:rFonts w:ascii="Times New Roman" w:hAnsi="Times New Roman" w:cs="Times New Roman"/>
          <w:sz w:val="24"/>
          <w:szCs w:val="24"/>
        </w:rPr>
        <w:t xml:space="preserve"> berada pada selang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2268" w:rsidRPr="009D736A">
        <w:rPr>
          <w:rFonts w:ascii="Times New Roman" w:hAnsi="Times New Roman" w:cs="Times New Roman"/>
          <w:sz w:val="24"/>
          <w:szCs w:val="24"/>
        </w:rPr>
        <w:t>79.24916 sampai 114.17941 dengan nilai mean</w:t>
      </w:r>
      <w:r w:rsidR="00537E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3C07">
        <w:rPr>
          <w:rFonts w:ascii="Times New Roman" w:hAnsi="Times New Roman" w:cs="Times New Roman"/>
          <w:sz w:val="24"/>
          <w:szCs w:val="24"/>
          <w:lang w:val="en-US"/>
        </w:rPr>
        <w:t>(rata-rata)</w:t>
      </w:r>
      <w:r w:rsidR="00692268" w:rsidRPr="009D736A">
        <w:rPr>
          <w:rFonts w:ascii="Times New Roman" w:hAnsi="Times New Roman" w:cs="Times New Roman"/>
          <w:sz w:val="24"/>
          <w:szCs w:val="24"/>
        </w:rPr>
        <w:t xml:space="preserve"> masa putar film adalah 96.71429.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D736A">
        <w:rPr>
          <w:rFonts w:ascii="Times New Roman" w:hAnsi="Times New Roman" w:cs="Times New Roman"/>
          <w:sz w:val="24"/>
          <w:szCs w:val="24"/>
        </w:rPr>
        <w:lastRenderedPageBreak/>
        <w:t>b. Untuk 99% selang kepercayaan rata-rata masa putar film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ci&lt;-mean(data)-((3.0123)*(sd(data)/sqrt(14)))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ci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[1] 72.36186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ci&lt;-mean(data)+((3.0123)*(sd(data)/sqrt(14)))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ci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[1] 121.0667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36A">
        <w:rPr>
          <w:rFonts w:ascii="Times New Roman" w:hAnsi="Times New Roman" w:cs="Times New Roman"/>
          <w:color w:val="FF0000"/>
          <w:sz w:val="24"/>
          <w:szCs w:val="24"/>
        </w:rPr>
        <w:t>&gt; t.test(data, mu=mean(data),conf.level=0.99)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One Sample t-test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data:  data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t = 0, df = 13, p-value = 1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alternative hypothesis: true mean is not equal to 96.71429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99 percent confidence interval: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72.36206 121.06651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sample estimates: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mean of x 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96.71429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D736A" w:rsidRPr="00D14693" w:rsidRDefault="00D84905" w:rsidP="009D73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693">
        <w:rPr>
          <w:rFonts w:ascii="Times New Roman" w:hAnsi="Times New Roman" w:cs="Times New Roman"/>
          <w:b/>
          <w:sz w:val="24"/>
          <w:szCs w:val="24"/>
        </w:rPr>
        <w:t>Interpretasi</w:t>
      </w:r>
      <w:r w:rsidR="009D736A" w:rsidRPr="00D14693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D736A" w:rsidRDefault="009D736A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36A">
        <w:rPr>
          <w:rFonts w:ascii="Times New Roman" w:hAnsi="Times New Roman" w:cs="Times New Roman"/>
          <w:sz w:val="24"/>
          <w:szCs w:val="24"/>
        </w:rPr>
        <w:t xml:space="preserve">Kita percaya 99% </w:t>
      </w:r>
      <w:proofErr w:type="spellStart"/>
      <w:r w:rsidR="00D1469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D14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736A">
        <w:rPr>
          <w:rFonts w:ascii="Times New Roman" w:hAnsi="Times New Roman" w:cs="Times New Roman"/>
          <w:sz w:val="24"/>
          <w:szCs w:val="24"/>
        </w:rPr>
        <w:t xml:space="preserve">rata-rata masa putar film perusahaan tersebut berada pada selang </w:t>
      </w:r>
      <w:proofErr w:type="spellStart"/>
      <w:r w:rsidR="00864019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="00864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736A">
        <w:rPr>
          <w:rFonts w:ascii="Times New Roman" w:hAnsi="Times New Roman" w:cs="Times New Roman"/>
          <w:sz w:val="24"/>
          <w:szCs w:val="24"/>
        </w:rPr>
        <w:t>72.36206 sampai 121.06651 dengan mean</w:t>
      </w:r>
      <w:r w:rsidR="00D14693">
        <w:rPr>
          <w:rFonts w:ascii="Times New Roman" w:hAnsi="Times New Roman" w:cs="Times New Roman"/>
          <w:sz w:val="24"/>
          <w:szCs w:val="24"/>
          <w:lang w:val="en-US"/>
        </w:rPr>
        <w:t xml:space="preserve"> (rata-rata)</w:t>
      </w:r>
      <w:r w:rsidRPr="009D736A">
        <w:rPr>
          <w:rFonts w:ascii="Times New Roman" w:hAnsi="Times New Roman" w:cs="Times New Roman"/>
          <w:sz w:val="24"/>
          <w:szCs w:val="24"/>
        </w:rPr>
        <w:t xml:space="preserve"> masa putar film adalah 96.71429</w:t>
      </w:r>
    </w:p>
    <w:p w:rsidR="00864019" w:rsidRPr="00864019" w:rsidRDefault="00864019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4019" w:rsidRPr="00864019" w:rsidRDefault="00864019" w:rsidP="00864019">
      <w:pPr>
        <w:pStyle w:val="ListParagraph"/>
        <w:numPr>
          <w:ilvl w:val="0"/>
          <w:numId w:val="1"/>
        </w:numPr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</w:pP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Seorang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sarjana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informatika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sedang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mengevaluasi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suatu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program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baru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untuk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mengolah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database. 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Jika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dengan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program yang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baru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ini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terdapat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penghematan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waktu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yang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berarti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,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dia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proofErr w:type="gram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akan</w:t>
      </w:r>
      <w:proofErr w:type="spellEnd"/>
      <w:proofErr w:type="gram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merekomendasikan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kepada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perusahaan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untuk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menggunakan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program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baru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tersebut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.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Suatu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sampel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yang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terdiri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dari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8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orang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dilatih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untuk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menggunakan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program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baru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tersebut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kemudian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waktu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yang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dibutuhkan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untuk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menyelesaikan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pekerjaan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yang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sama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dengan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program yang lama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yang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baru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dicatat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,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seperti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yang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ditunjukkan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pada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tabel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proofErr w:type="spellStart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berikut</w:t>
      </w:r>
      <w:proofErr w:type="spellEnd"/>
      <w:r w:rsidRPr="0086401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:</w:t>
      </w:r>
    </w:p>
    <w:p w:rsidR="00864019" w:rsidRPr="00864019" w:rsidRDefault="00864019" w:rsidP="00864019">
      <w:pPr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</w:p>
    <w:p w:rsidR="00864019" w:rsidRDefault="00864019" w:rsidP="00864019">
      <w:pPr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</w:p>
    <w:p w:rsidR="00EE37F0" w:rsidRPr="00864019" w:rsidRDefault="00EE37F0" w:rsidP="00864019">
      <w:pPr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</w:p>
    <w:p w:rsidR="00864019" w:rsidRPr="00864019" w:rsidRDefault="00864019" w:rsidP="00864019">
      <w:pPr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</w:p>
    <w:p w:rsidR="00864019" w:rsidRPr="00864019" w:rsidRDefault="00864019" w:rsidP="00864019">
      <w:pPr>
        <w:jc w:val="both"/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</w:pPr>
    </w:p>
    <w:tbl>
      <w:tblPr>
        <w:tblW w:w="5080" w:type="dxa"/>
        <w:tblInd w:w="855" w:type="dxa"/>
        <w:tblLook w:val="04A0"/>
      </w:tblPr>
      <w:tblGrid>
        <w:gridCol w:w="760"/>
        <w:gridCol w:w="1440"/>
        <w:gridCol w:w="1440"/>
        <w:gridCol w:w="1440"/>
      </w:tblGrid>
      <w:tr w:rsidR="00864019" w:rsidRPr="00864019" w:rsidTr="00FB2CD5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lastRenderedPageBreak/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Program Lama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 xml:space="preserve">Program </w:t>
            </w:r>
            <w:proofErr w:type="spellStart"/>
            <w:r w:rsidRPr="00864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Baru</w:t>
            </w:r>
            <w:proofErr w:type="spellEnd"/>
          </w:p>
        </w:tc>
      </w:tr>
      <w:tr w:rsidR="00864019" w:rsidRPr="00864019" w:rsidTr="00FB2C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Amir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85</w:t>
            </w:r>
          </w:p>
        </w:tc>
      </w:tr>
      <w:tr w:rsidR="00864019" w:rsidRPr="00864019" w:rsidTr="00FB2C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Beni</w:t>
            </w:r>
            <w:proofErr w:type="spellEnd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84</w:t>
            </w:r>
          </w:p>
        </w:tc>
      </w:tr>
      <w:tr w:rsidR="00864019" w:rsidRPr="00864019" w:rsidTr="00FB2C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Coki</w:t>
            </w:r>
            <w:proofErr w:type="spellEnd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80</w:t>
            </w:r>
          </w:p>
        </w:tc>
      </w:tr>
      <w:tr w:rsidR="00864019" w:rsidRPr="00864019" w:rsidTr="00FB2C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Dedi</w:t>
            </w:r>
            <w:proofErr w:type="spellEnd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93</w:t>
            </w:r>
          </w:p>
        </w:tc>
      </w:tr>
      <w:tr w:rsidR="00864019" w:rsidRPr="00864019" w:rsidTr="00FB2C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Emir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83</w:t>
            </w:r>
          </w:p>
        </w:tc>
      </w:tr>
      <w:tr w:rsidR="00864019" w:rsidRPr="00864019" w:rsidTr="00FB2C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Fariz</w:t>
            </w:r>
            <w:proofErr w:type="spellEnd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71</w:t>
            </w:r>
          </w:p>
        </w:tc>
      </w:tr>
      <w:tr w:rsidR="00864019" w:rsidRPr="00864019" w:rsidTr="00FB2C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Gani</w:t>
            </w:r>
            <w:proofErr w:type="spellEnd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79</w:t>
            </w:r>
          </w:p>
        </w:tc>
      </w:tr>
      <w:tr w:rsidR="00864019" w:rsidRPr="00864019" w:rsidTr="00FB2CD5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Heru</w:t>
            </w:r>
            <w:proofErr w:type="spellEnd"/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019" w:rsidRPr="00864019" w:rsidRDefault="00864019" w:rsidP="00FB2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64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83</w:t>
            </w:r>
          </w:p>
        </w:tc>
      </w:tr>
    </w:tbl>
    <w:p w:rsidR="00864019" w:rsidRPr="00864019" w:rsidRDefault="00864019" w:rsidP="00864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019" w:rsidRDefault="00864019" w:rsidP="00DE61E8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4019">
        <w:rPr>
          <w:rFonts w:ascii="Times New Roman" w:hAnsi="Times New Roman" w:cs="Times New Roman"/>
          <w:b/>
          <w:sz w:val="24"/>
          <w:szCs w:val="24"/>
        </w:rPr>
        <w:t>Lakukanlah</w:t>
      </w:r>
      <w:proofErr w:type="spellEnd"/>
      <w:r w:rsidRPr="008640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4019"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 w:rsidRPr="008640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4019"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  <w:r w:rsidRPr="008640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4019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864019">
        <w:rPr>
          <w:rFonts w:ascii="Times New Roman" w:hAnsi="Times New Roman" w:cs="Times New Roman"/>
          <w:b/>
          <w:sz w:val="24"/>
          <w:szCs w:val="24"/>
        </w:rPr>
        <w:t xml:space="preserve"> SK =95%. </w:t>
      </w:r>
    </w:p>
    <w:p w:rsidR="00DE61E8" w:rsidRPr="00DE61E8" w:rsidRDefault="00DE61E8" w:rsidP="00DE61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E61E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E61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D736A" w:rsidRPr="00DE61E8" w:rsidRDefault="009D736A" w:rsidP="0086401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61E8">
        <w:rPr>
          <w:rFonts w:ascii="Times New Roman" w:hAnsi="Times New Roman" w:cs="Times New Roman"/>
          <w:b/>
          <w:sz w:val="24"/>
          <w:szCs w:val="24"/>
        </w:rPr>
        <w:t>Hipotesis</w:t>
      </w:r>
      <w:r w:rsidR="00DE61E8" w:rsidRPr="00DE61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9D736A" w:rsidRPr="009D736A" w:rsidRDefault="009D736A" w:rsidP="00DE61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36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: µ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= µ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vs H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: µ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vertAlign w:val="subscript"/>
          </w:rPr>
          <m:t>&gt;</m:t>
        </m:r>
      </m:oMath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µ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(Pengujian arah kanan)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60A5" w:rsidRPr="006060A5" w:rsidRDefault="009D736A" w:rsidP="009D736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736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: µ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DE61E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µ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program lama = program </w:t>
      </w:r>
      <w:proofErr w:type="spellStart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>baru</w:t>
      </w:r>
      <w:proofErr w:type="spellEnd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pengehematan</w:t>
      </w:r>
      <w:proofErr w:type="spellEnd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 w:rsidR="006060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060A5" w:rsidRPr="009D736A">
        <w:rPr>
          <w:rFonts w:ascii="Times New Roman" w:hAnsi="Times New Roman" w:cs="Times New Roman"/>
          <w:color w:val="000000"/>
          <w:sz w:val="24"/>
          <w:szCs w:val="24"/>
        </w:rPr>
        <w:t>memakai program lama dari pada program baru)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36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: µ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vertAlign w:val="subscript"/>
          </w:rPr>
          <m:t>&gt;</m:t>
        </m:r>
      </m:oMath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µ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="00E11BFE">
        <w:rPr>
          <w:rFonts w:ascii="Times New Roman" w:hAnsi="Times New Roman" w:cs="Times New Roman"/>
          <w:color w:val="000000"/>
          <w:sz w:val="24"/>
          <w:szCs w:val="24"/>
        </w:rPr>
        <w:t>(Ada penghematan waktu memaka</w:t>
      </w:r>
      <w:proofErr w:type="spellStart"/>
      <w:r w:rsidR="00E11B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E11BFE">
        <w:rPr>
          <w:rFonts w:ascii="Times New Roman" w:hAnsi="Times New Roman" w:cs="Times New Roman"/>
          <w:color w:val="000000"/>
          <w:sz w:val="24"/>
          <w:szCs w:val="24"/>
        </w:rPr>
        <w:t xml:space="preserve"> program lama d</w:t>
      </w:r>
      <w:proofErr w:type="spellStart"/>
      <w:r w:rsidR="00E11BFE">
        <w:rPr>
          <w:rFonts w:ascii="Times New Roman" w:hAnsi="Times New Roman" w:cs="Times New Roman"/>
          <w:color w:val="000000"/>
          <w:sz w:val="24"/>
          <w:szCs w:val="24"/>
          <w:lang w:val="en-US"/>
        </w:rPr>
        <w:t>ibandingkan</w:t>
      </w:r>
      <w:proofErr w:type="spellEnd"/>
      <w:r w:rsidR="00E11B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baru)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36A" w:rsidRPr="00DE61E8" w:rsidRDefault="009D736A" w:rsidP="009D736A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61E8">
        <w:rPr>
          <w:rFonts w:ascii="Times New Roman" w:hAnsi="Times New Roman" w:cs="Times New Roman"/>
          <w:b/>
          <w:color w:val="000000"/>
          <w:sz w:val="24"/>
          <w:szCs w:val="24"/>
        </w:rPr>
        <w:t>Daerah penolakan :</w:t>
      </w:r>
    </w:p>
    <w:p w:rsidR="009D736A" w:rsidRPr="009478EA" w:rsidRDefault="009478EA" w:rsidP="009478E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D736A" w:rsidRPr="009D736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9D736A"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="009D736A" w:rsidRPr="009D736A">
        <w:rPr>
          <w:rFonts w:ascii="Times New Roman" w:hAnsi="Times New Roman" w:cs="Times New Roman"/>
          <w:color w:val="000000"/>
          <w:sz w:val="24"/>
          <w:szCs w:val="24"/>
        </w:rPr>
        <w:t>jika t</w:t>
      </w:r>
      <w:r w:rsidR="009D736A"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hitung 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vertAlign w:val="subscript"/>
          </w:rPr>
          <m:t>&gt;</m:t>
        </m:r>
      </m:oMath>
      <w:r w:rsidR="009D736A" w:rsidRPr="009478E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9D736A" w:rsidRPr="009478EA">
        <w:rPr>
          <w:rFonts w:ascii="Times New Roman" w:eastAsiaTheme="minorEastAsia" w:hAnsi="Times New Roman" w:cs="Times New Roman"/>
          <w:color w:val="000000"/>
          <w:sz w:val="24"/>
          <w:szCs w:val="24"/>
        </w:rPr>
        <w:t>t</w:t>
      </w:r>
      <w:r w:rsidR="009D736A" w:rsidRPr="009478E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tabel </w:t>
      </w:r>
      <w:r w:rsidR="009D736A" w:rsidRPr="009478E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dan p-value </w:t>
      </w:r>
      <m:oMath>
        <m:r>
          <w:rPr>
            <w:rFonts w:ascii="Cambria Math" w:hAnsi="Times New Roman" w:cs="Times New Roman"/>
            <w:color w:val="000000"/>
            <w:sz w:val="24"/>
            <w:szCs w:val="24"/>
          </w:rPr>
          <m:t>&lt;</m:t>
        </m:r>
      </m:oMath>
      <w:r w:rsidR="009D736A" w:rsidRPr="009478E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α</w:t>
      </w:r>
    </w:p>
    <w:p w:rsidR="009D736A" w:rsidRDefault="009478EA" w:rsidP="009D736A">
      <w:pPr>
        <w:pStyle w:val="ListParagraph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tolak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9D736A" w:rsidRPr="009D736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9D736A"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="009D736A" w:rsidRPr="009D736A">
        <w:rPr>
          <w:rFonts w:ascii="Times New Roman" w:hAnsi="Times New Roman" w:cs="Times New Roman"/>
          <w:color w:val="000000"/>
          <w:sz w:val="24"/>
          <w:szCs w:val="24"/>
        </w:rPr>
        <w:t>jika t</w:t>
      </w:r>
      <w:r w:rsidR="009D736A"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hitung </w:t>
      </w:r>
      <m:oMath>
        <m:r>
          <w:rPr>
            <w:rFonts w:ascii="Cambria Math" w:hAnsi="Times New Roman" w:cs="Times New Roman"/>
            <w:color w:val="000000"/>
            <w:sz w:val="24"/>
            <w:szCs w:val="24"/>
          </w:rPr>
          <m:t xml:space="preserve">&lt; </m:t>
        </m:r>
      </m:oMath>
      <w:r w:rsidR="009D736A"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>t</w:t>
      </w:r>
      <w:r w:rsidR="009D736A" w:rsidRPr="009D736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tabel </w:t>
      </w:r>
      <w:r w:rsidR="009D736A"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dan p-value 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vertAlign w:val="subscript"/>
          </w:rPr>
          <m:t>&gt;</m:t>
        </m:r>
      </m:oMath>
      <w:r w:rsidR="009D736A" w:rsidRPr="009D736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9D736A"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>α</w:t>
      </w:r>
    </w:p>
    <w:p w:rsidR="009478EA" w:rsidRPr="009478EA" w:rsidRDefault="009478EA" w:rsidP="009D736A">
      <w:pPr>
        <w:pStyle w:val="ListParagraph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9D736A" w:rsidRPr="009D736A" w:rsidRDefault="009478EA" w:rsidP="009D736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D736A" w:rsidRPr="009D736A">
        <w:rPr>
          <w:rFonts w:ascii="Times New Roman" w:hAnsi="Times New Roman" w:cs="Times New Roman"/>
          <w:color w:val="FF0000"/>
          <w:sz w:val="24"/>
          <w:szCs w:val="24"/>
        </w:rPr>
        <w:t>Lama=c(80,88,76,90,74,70,81,83)</w:t>
      </w:r>
    </w:p>
    <w:p w:rsidR="009D736A" w:rsidRPr="009D736A" w:rsidRDefault="009478EA" w:rsidP="009D736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D736A" w:rsidRPr="009D736A">
        <w:rPr>
          <w:rFonts w:ascii="Times New Roman" w:hAnsi="Times New Roman" w:cs="Times New Roman"/>
          <w:color w:val="FF0000"/>
          <w:sz w:val="24"/>
          <w:szCs w:val="24"/>
        </w:rPr>
        <w:t>Lama</w:t>
      </w:r>
    </w:p>
    <w:p w:rsidR="009D736A" w:rsidRPr="009D736A" w:rsidRDefault="009478EA" w:rsidP="009D736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D736A" w:rsidRPr="009D736A">
        <w:rPr>
          <w:rFonts w:ascii="Times New Roman" w:hAnsi="Times New Roman" w:cs="Times New Roman"/>
          <w:color w:val="FF0000"/>
          <w:sz w:val="24"/>
          <w:szCs w:val="24"/>
        </w:rPr>
        <w:t>Baru=c(85,84,80,93,83,71,79,83)</w:t>
      </w:r>
    </w:p>
    <w:p w:rsidR="009D736A" w:rsidRPr="009D736A" w:rsidRDefault="009478EA" w:rsidP="009D736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D736A" w:rsidRPr="009D736A">
        <w:rPr>
          <w:rFonts w:ascii="Times New Roman" w:hAnsi="Times New Roman" w:cs="Times New Roman"/>
          <w:color w:val="FF0000"/>
          <w:sz w:val="24"/>
          <w:szCs w:val="24"/>
        </w:rPr>
        <w:t>Baru</w:t>
      </w:r>
    </w:p>
    <w:p w:rsidR="009D736A" w:rsidRPr="009D736A" w:rsidRDefault="009478EA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&gt; t.test(</w:t>
      </w:r>
      <w:r w:rsidR="009D736A" w:rsidRPr="009D736A">
        <w:rPr>
          <w:rFonts w:ascii="Times New Roman" w:hAnsi="Times New Roman" w:cs="Times New Roman"/>
          <w:color w:val="FF0000"/>
          <w:sz w:val="24"/>
          <w:szCs w:val="24"/>
        </w:rPr>
        <w:t>Lama, Baru, alternative="greater", paired=T)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sz w:val="24"/>
          <w:szCs w:val="24"/>
        </w:rPr>
        <w:t xml:space="preserve">     </w:t>
      </w: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Paired t-test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D736A" w:rsidRPr="009D736A" w:rsidRDefault="009478E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data:  Lama and </w:t>
      </w:r>
      <w:r w:rsidR="009D736A"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Baru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t = -1.3663, df = 7, p-value = 0.8929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alternative hypothesis: true difference in means is greater than 0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95 percent confidence interval: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-4.773379       Inf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>sample estimates: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mean of the differences 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D736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-2</w:t>
      </w:r>
    </w:p>
    <w:p w:rsidR="009D736A" w:rsidRPr="009478EA" w:rsidRDefault="009478EA" w:rsidP="009D73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8EA">
        <w:rPr>
          <w:rFonts w:ascii="Times New Roman" w:hAnsi="Times New Roman" w:cs="Times New Roman"/>
          <w:b/>
          <w:sz w:val="24"/>
          <w:szCs w:val="24"/>
        </w:rPr>
        <w:t>Didapat</w:t>
      </w:r>
      <w:r w:rsidR="009D736A" w:rsidRPr="009478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D736A">
        <w:rPr>
          <w:rFonts w:ascii="Times New Roman" w:hAnsi="Times New Roman" w:cs="Times New Roman"/>
          <w:sz w:val="24"/>
          <w:szCs w:val="24"/>
        </w:rPr>
        <w:t>t</w:t>
      </w:r>
      <w:r w:rsidRPr="009D736A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9D736A">
        <w:rPr>
          <w:rFonts w:ascii="Times New Roman" w:hAnsi="Times New Roman" w:cs="Times New Roman"/>
          <w:sz w:val="24"/>
          <w:szCs w:val="24"/>
        </w:rPr>
        <w:t xml:space="preserve"> = -1,3663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36A">
        <w:rPr>
          <w:rFonts w:ascii="Times New Roman" w:hAnsi="Times New Roman" w:cs="Times New Roman"/>
          <w:sz w:val="24"/>
          <w:szCs w:val="24"/>
        </w:rPr>
        <w:t>t</w:t>
      </w:r>
      <w:r w:rsidRPr="009D736A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9D736A">
        <w:rPr>
          <w:rFonts w:ascii="Times New Roman" w:hAnsi="Times New Roman" w:cs="Times New Roman"/>
          <w:sz w:val="24"/>
          <w:szCs w:val="24"/>
        </w:rPr>
        <w:t xml:space="preserve"> =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1.8946</w:t>
      </w:r>
    </w:p>
    <w:p w:rsidR="009D736A" w:rsidRPr="009D736A" w:rsidRDefault="009D736A" w:rsidP="009D736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36A">
        <w:rPr>
          <w:rFonts w:ascii="Times New Roman" w:hAnsi="Times New Roman" w:cs="Times New Roman"/>
          <w:color w:val="000000"/>
          <w:sz w:val="24"/>
          <w:szCs w:val="24"/>
        </w:rPr>
        <w:t>p-value = 0.8929</w:t>
      </w:r>
    </w:p>
    <w:p w:rsidR="009D736A" w:rsidRPr="009D736A" w:rsidRDefault="009D736A" w:rsidP="009D736A">
      <w:pPr>
        <w:pStyle w:val="ListParagraph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>α = 0.05</w:t>
      </w:r>
    </w:p>
    <w:p w:rsidR="009D736A" w:rsidRPr="009D736A" w:rsidRDefault="009D736A" w:rsidP="009D736A">
      <w:pPr>
        <w:pStyle w:val="ListParagraph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9D736A" w:rsidRPr="009478EA" w:rsidRDefault="009478EA" w:rsidP="009D736A">
      <w:pPr>
        <w:pStyle w:val="ListParagraph"/>
        <w:jc w:val="both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9478E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Interpretasi</w:t>
      </w:r>
      <w:r w:rsidRPr="009478EA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9D736A" w:rsidRPr="009478E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:</w:t>
      </w:r>
    </w:p>
    <w:p w:rsidR="009D736A" w:rsidRPr="009D736A" w:rsidRDefault="009D736A" w:rsidP="009D736A">
      <w:pPr>
        <w:pStyle w:val="ListParagraph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D736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hitung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D736A">
        <w:rPr>
          <w:rFonts w:ascii="Times New Roman" w:hAnsi="Times New Roman" w:cs="Times New Roman"/>
          <w:sz w:val="24"/>
          <w:szCs w:val="24"/>
        </w:rPr>
        <w:t>-1,3663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4"/>
            <w:szCs w:val="24"/>
          </w:rPr>
          <m:t xml:space="preserve">&lt; </m:t>
        </m:r>
      </m:oMath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>t</w:t>
      </w:r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tabel </w:t>
      </w:r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 xml:space="preserve">1.8946 </w:t>
      </w:r>
      <w:r w:rsidRPr="009D736A">
        <w:rPr>
          <w:rFonts w:ascii="Times New Roman" w:hAnsi="Times New Roman" w:cs="Times New Roman"/>
          <w:sz w:val="24"/>
          <w:szCs w:val="24"/>
        </w:rPr>
        <w:t xml:space="preserve">dan </w:t>
      </w:r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p-value =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0.8929</w:t>
      </w:r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vertAlign w:val="subscript"/>
          </w:rPr>
          <m:t>&gt;</m:t>
        </m:r>
      </m:oMath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>α =0.05</w:t>
      </w:r>
    </w:p>
    <w:p w:rsidR="009D736A" w:rsidRPr="009478EA" w:rsidRDefault="009D736A" w:rsidP="009D736A">
      <w:pPr>
        <w:pStyle w:val="ListParagraph"/>
        <w:jc w:val="both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9478E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Keputusan : </w:t>
      </w:r>
    </w:p>
    <w:p w:rsidR="009D736A" w:rsidRPr="009D736A" w:rsidRDefault="009478EA" w:rsidP="009D736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(t</w:t>
      </w:r>
      <w:r w:rsidR="009D736A"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>idak dapat menolak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736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D73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)</w:t>
      </w:r>
      <w:r w:rsidR="009D736A" w:rsidRPr="009D736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</w:p>
    <w:p w:rsidR="009D736A" w:rsidRPr="009478EA" w:rsidRDefault="009D736A" w:rsidP="009D736A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78EA">
        <w:rPr>
          <w:rFonts w:ascii="Times New Roman" w:hAnsi="Times New Roman" w:cs="Times New Roman"/>
          <w:b/>
          <w:color w:val="000000"/>
          <w:sz w:val="24"/>
          <w:szCs w:val="24"/>
        </w:rPr>
        <w:t>Kesimpulan :</w:t>
      </w:r>
    </w:p>
    <w:p w:rsidR="009D736A" w:rsidRPr="00D131FD" w:rsidRDefault="009D736A" w:rsidP="009D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36A">
        <w:rPr>
          <w:rFonts w:ascii="Times New Roman" w:hAnsi="Times New Roman" w:cs="Times New Roman"/>
          <w:color w:val="000000"/>
          <w:sz w:val="24"/>
          <w:szCs w:val="24"/>
        </w:rPr>
        <w:t>Tidak ada penghematan waktu yang berarti memakai program lama dan program baru.</w:t>
      </w:r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 lama </w:t>
      </w:r>
      <w:proofErr w:type="spellStart"/>
      <w:proofErr w:type="gramStart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>umtuk</w:t>
      </w:r>
      <w:proofErr w:type="spellEnd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="00D131FD">
        <w:rPr>
          <w:rFonts w:ascii="Times New Roman" w:hAnsi="Times New Roman" w:cs="Times New Roman"/>
          <w:color w:val="000000"/>
          <w:sz w:val="24"/>
          <w:szCs w:val="24"/>
          <w:lang w:val="en-US"/>
        </w:rPr>
        <w:t>baru</w:t>
      </w:r>
      <w:proofErr w:type="spellEnd"/>
    </w:p>
    <w:p w:rsidR="00A40CB8" w:rsidRPr="009D736A" w:rsidRDefault="00A40CB8" w:rsidP="00A40C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0CB8" w:rsidRPr="009D736A" w:rsidRDefault="00A40CB8" w:rsidP="00A40C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23F0" w:rsidRPr="009D736A" w:rsidRDefault="009C23F0">
      <w:pPr>
        <w:rPr>
          <w:rFonts w:ascii="Times New Roman" w:hAnsi="Times New Roman" w:cs="Times New Roman"/>
          <w:sz w:val="24"/>
          <w:szCs w:val="24"/>
        </w:rPr>
      </w:pPr>
    </w:p>
    <w:sectPr w:rsidR="009C23F0" w:rsidRPr="009D736A" w:rsidSect="004325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17B84"/>
    <w:multiLevelType w:val="hybridMultilevel"/>
    <w:tmpl w:val="BFE08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839F4"/>
    <w:multiLevelType w:val="hybridMultilevel"/>
    <w:tmpl w:val="3DCE9676"/>
    <w:lvl w:ilvl="0" w:tplc="601C680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D54CCE"/>
    <w:multiLevelType w:val="hybridMultilevel"/>
    <w:tmpl w:val="9E5472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109F7"/>
    <w:multiLevelType w:val="hybridMultilevel"/>
    <w:tmpl w:val="DE1C73DC"/>
    <w:lvl w:ilvl="0" w:tplc="00C27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4320"/>
    <w:rsid w:val="001E4FFE"/>
    <w:rsid w:val="004325C3"/>
    <w:rsid w:val="00534320"/>
    <w:rsid w:val="00537E5C"/>
    <w:rsid w:val="006060A5"/>
    <w:rsid w:val="00692268"/>
    <w:rsid w:val="00864019"/>
    <w:rsid w:val="009478EA"/>
    <w:rsid w:val="009C23F0"/>
    <w:rsid w:val="009D736A"/>
    <w:rsid w:val="00A40CB8"/>
    <w:rsid w:val="00B2741C"/>
    <w:rsid w:val="00BD190E"/>
    <w:rsid w:val="00CD3C07"/>
    <w:rsid w:val="00D131FD"/>
    <w:rsid w:val="00D14693"/>
    <w:rsid w:val="00D84905"/>
    <w:rsid w:val="00DB78C9"/>
    <w:rsid w:val="00DE61E8"/>
    <w:rsid w:val="00E11BFE"/>
    <w:rsid w:val="00EE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CB8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2268"/>
    <w:pPr>
      <w:ind w:left="720"/>
      <w:contextualSpacing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30</cp:revision>
  <dcterms:created xsi:type="dcterms:W3CDTF">2016-01-02T05:56:00Z</dcterms:created>
  <dcterms:modified xsi:type="dcterms:W3CDTF">2016-01-02T09:14:00Z</dcterms:modified>
</cp:coreProperties>
</file>