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numPr>
          <w:ilvl w:val="0"/>
          <w:numId w:val="1001"/>
        </w:numPr>
        <w:pStyle w:val="Compact"/>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rStyle w:val="Hyperlink"/>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rStyle w:val="Hyperlink"/>
            <w:i/>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numPr>
          <w:ilvl w:val="0"/>
          <w:numId w:val="1011"/>
        </w:numPr>
        <w:pStyle w:val="Compact"/>
      </w:pPr>
      <w:hyperlink r:id="rId70">
        <w:r>
          <w:rPr>
            <w:rStyle w:val="Hyperlink"/>
          </w:rPr>
          <w:t xml:space="preserve">Wikipedia Collage</w:t>
        </w:r>
      </w:hyperlink>
    </w:p>
    <w:p>
      <w:pPr>
        <w:numPr>
          <w:ilvl w:val="0"/>
          <w:numId w:val="1011"/>
        </w:numPr>
        <w:pStyle w:val="Compact"/>
      </w:pPr>
      <w:hyperlink r:id="rId71">
        <w:r>
          <w:rPr>
            <w:rStyle w:val="Hyperlink"/>
          </w:rPr>
          <w:t xml:space="preserve">Flickr Collage Tag</w:t>
        </w:r>
      </w:hyperlink>
    </w:p>
    <w:p>
      <w:pPr>
        <w:numPr>
          <w:ilvl w:val="0"/>
          <w:numId w:val="1011"/>
        </w:numPr>
        <w:pStyle w:val="Compact"/>
      </w:pPr>
      <w:hyperlink r:id="rId72">
        <w:r>
          <w:rPr>
            <w:rStyle w:val="Hyperlink"/>
          </w:rPr>
          <w:t xml:space="preserve">Pinterest Collage Search</w:t>
        </w:r>
      </w:hyperlink>
    </w:p>
    <w:p>
      <w:pPr>
        <w:numPr>
          <w:ilvl w:val="0"/>
          <w:numId w:val="1011"/>
        </w:numPr>
        <w:pStyle w:val="Compact"/>
      </w:pPr>
      <w:hyperlink r:id="rId73">
        <w:r>
          <w:rPr>
            <w:rStyle w:val="Hyperlink"/>
          </w:rPr>
          <w:t xml:space="preserve">DeviantArt Collage Search</w:t>
        </w:r>
      </w:hyperlink>
    </w:p>
    <w:p>
      <w:pPr>
        <w:numPr>
          <w:ilvl w:val="0"/>
          <w:numId w:val="1011"/>
        </w:numPr>
        <w:pStyle w:val="Compact"/>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numPr>
          <w:ilvl w:val="0"/>
          <w:numId w:val="1014"/>
        </w:numPr>
        <w:pStyle w:val="Compact"/>
      </w:pPr>
      <w:r>
        <w:t xml:space="preserve">Web Browsers</w:t>
      </w:r>
    </w:p>
    <w:p>
      <w:pPr>
        <w:numPr>
          <w:ilvl w:val="1"/>
          <w:numId w:val="1015"/>
        </w:numPr>
        <w:pStyle w:val="Compact"/>
      </w:pPr>
      <w:hyperlink r:id="rId82">
        <w:r>
          <w:rPr>
            <w:rStyle w:val="Hyperlink"/>
          </w:rPr>
          <w:t xml:space="preserve">Firefox</w:t>
        </w:r>
      </w:hyperlink>
      <w:r>
        <w:t xml:space="preserve">, our go-to browser</w:t>
      </w:r>
    </w:p>
    <w:p>
      <w:pPr>
        <w:numPr>
          <w:ilvl w:val="1"/>
          <w:numId w:val="1015"/>
        </w:numPr>
        <w:pStyle w:val="Compact"/>
      </w:pPr>
      <w:hyperlink r:id="rId83">
        <w:r>
          <w:rPr>
            <w:rStyle w:val="Hyperlink"/>
          </w:rPr>
          <w:t xml:space="preserve">Safari</w:t>
        </w:r>
      </w:hyperlink>
      <w:r>
        <w:t xml:space="preserve">, to get a second look</w:t>
      </w:r>
    </w:p>
    <w:p>
      <w:pPr>
        <w:numPr>
          <w:ilvl w:val="1"/>
          <w:numId w:val="1015"/>
        </w:numPr>
        <w:pStyle w:val="Compact"/>
      </w:pPr>
      <w:hyperlink r:id="rId84">
        <w:r>
          <w:rPr>
            <w:rStyle w:val="Hyperlink"/>
          </w:rPr>
          <w:t xml:space="preserve">Chrome</w:t>
        </w:r>
      </w:hyperlink>
      <w:r>
        <w:t xml:space="preserve">, to test you site in Chrome</w:t>
      </w:r>
    </w:p>
    <w:p>
      <w:pPr>
        <w:numPr>
          <w:ilvl w:val="1"/>
          <w:numId w:val="1015"/>
        </w:numPr>
        <w:pStyle w:val="Compact"/>
      </w:pPr>
      <w:hyperlink r:id="rId85">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6">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7">
        <w:r>
          <w:rPr>
            <w:rStyle w:val="Hyperlink"/>
          </w:rPr>
          <w:t xml:space="preserve">Inkscape</w:t>
        </w:r>
      </w:hyperlink>
      <w:r>
        <w:t xml:space="preserve"> </w:t>
      </w:r>
      <w:r>
        <w:t xml:space="preserve">for vector graphics (like SVGs)</w:t>
      </w:r>
    </w:p>
    <w:p>
      <w:pPr>
        <w:numPr>
          <w:ilvl w:val="1"/>
          <w:numId w:val="1016"/>
        </w:numPr>
        <w:pStyle w:val="Compact"/>
      </w:pPr>
      <w:hyperlink r:id="rId88">
        <w:r>
          <w:rPr>
            <w:rStyle w:val="Hyperlink"/>
          </w:rPr>
          <w:t xml:space="preserve">Audacity</w:t>
        </w:r>
      </w:hyperlink>
      <w:r>
        <w:t xml:space="preserve"> </w:t>
      </w:r>
      <w:r>
        <w:t xml:space="preserve">for editing and creating audio files</w:t>
      </w:r>
    </w:p>
    <w:p>
      <w:pPr>
        <w:numPr>
          <w:ilvl w:val="1"/>
          <w:numId w:val="1016"/>
        </w:numPr>
        <w:pStyle w:val="Compact"/>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numPr>
          <w:ilvl w:val="0"/>
          <w:numId w:val="1017"/>
        </w:numPr>
        <w:pStyle w:val="Compact"/>
      </w:pPr>
      <w:hyperlink r:id="rId92">
        <w:r>
          <w:rPr>
            <w:rStyle w:val="Hyperlink"/>
          </w:rPr>
          <w:t xml:space="preserve">A List Apart</w:t>
        </w:r>
      </w:hyperlink>
    </w:p>
    <w:p>
      <w:pPr>
        <w:numPr>
          <w:ilvl w:val="0"/>
          <w:numId w:val="1017"/>
        </w:numPr>
        <w:pStyle w:val="Compact"/>
      </w:pPr>
      <w:hyperlink r:id="rId93">
        <w:r>
          <w:rPr>
            <w:rStyle w:val="Hyperlink"/>
          </w:rPr>
          <w:t xml:space="preserve">Smashing Magazine</w:t>
        </w:r>
      </w:hyperlink>
    </w:p>
    <w:p>
      <w:pPr>
        <w:numPr>
          <w:ilvl w:val="0"/>
          <w:numId w:val="1017"/>
        </w:numPr>
        <w:pStyle w:val="Compact"/>
      </w:pPr>
      <w:hyperlink r:id="rId94">
        <w:r>
          <w:rPr>
            <w:rStyle w:val="Hyperlink"/>
          </w:rPr>
          <w:t xml:space="preserve">Nielsen/Norman Group</w:t>
        </w:r>
      </w:hyperlink>
    </w:p>
    <w:p>
      <w:pPr>
        <w:numPr>
          <w:ilvl w:val="0"/>
          <w:numId w:val="1017"/>
        </w:numPr>
        <w:pStyle w:val="Compact"/>
      </w:pPr>
      <w:hyperlink r:id="rId95">
        <w:r>
          <w:rPr>
            <w:rStyle w:val="Hyperlink"/>
          </w:rPr>
          <w:t xml:space="preserve">United States Section 508</w:t>
        </w:r>
      </w:hyperlink>
    </w:p>
    <w:p>
      <w:pPr>
        <w:numPr>
          <w:ilvl w:val="1"/>
          <w:numId w:val="1018"/>
        </w:numPr>
        <w:pStyle w:val="Compact"/>
      </w:pPr>
      <w:hyperlink r:id="rId96">
        <w:r>
          <w:rPr>
            <w:rStyle w:val="Hyperlink"/>
          </w:rPr>
          <w:t xml:space="preserve">https://www.section508.gov/</w:t>
        </w:r>
      </w:hyperlink>
    </w:p>
    <w:p>
      <w:pPr>
        <w:numPr>
          <w:ilvl w:val="1"/>
          <w:numId w:val="1018"/>
        </w:numPr>
        <w:pStyle w:val="Compact"/>
      </w:pPr>
      <w:hyperlink r:id="rId97">
        <w:r>
          <w:rPr>
            <w:rStyle w:val="Hyperlink"/>
          </w:rPr>
          <w:t xml:space="preserve">http://webaim.org/standards/508/checklist</w:t>
        </w:r>
      </w:hyperlink>
    </w:p>
    <w:p>
      <w:pPr>
        <w:numPr>
          <w:ilvl w:val="0"/>
          <w:numId w:val="1017"/>
        </w:numPr>
        <w:pStyle w:val="Compact"/>
      </w:pPr>
      <w:hyperlink r:id="rId98">
        <w:r>
          <w:rPr>
            <w:rStyle w:val="Hyperlink"/>
          </w:rPr>
          <w:t xml:space="preserve">Usability.gov</w:t>
        </w:r>
      </w:hyperlink>
    </w:p>
    <w:p>
      <w:pPr>
        <w:numPr>
          <w:ilvl w:val="0"/>
          <w:numId w:val="1017"/>
        </w:numPr>
        <w:pStyle w:val="Compact"/>
      </w:pPr>
      <w:hyperlink r:id="rId99">
        <w:r>
          <w:rPr>
            <w:rStyle w:val="Hyperlink"/>
          </w:rPr>
          <w:t xml:space="preserve">Research-Based Web Design &amp; Usability Guidelines</w:t>
        </w:r>
      </w:hyperlink>
    </w:p>
    <w:p>
      <w:pPr>
        <w:numPr>
          <w:ilvl w:val="0"/>
          <w:numId w:val="1017"/>
        </w:numPr>
        <w:pStyle w:val="Compact"/>
      </w:pPr>
      <w:hyperlink r:id="rId100">
        <w:r>
          <w:rPr>
            <w:rStyle w:val="Hyperlink"/>
          </w:rPr>
          <w:t xml:space="preserve">hex/html color chart</w:t>
        </w:r>
      </w:hyperlink>
    </w:p>
    <w:p>
      <w:pPr>
        <w:pStyle w:val="Heading3"/>
      </w:pPr>
      <w:bookmarkStart w:id="101" w:name="media-resources"/>
      <w:r>
        <w:t xml:space="preserve">Media Resources</w:t>
      </w:r>
      <w:bookmarkEnd w:id="101"/>
    </w:p>
    <w:p>
      <w:pPr>
        <w:numPr>
          <w:ilvl w:val="0"/>
          <w:numId w:val="1019"/>
        </w:numPr>
        <w:pStyle w:val="Compact"/>
      </w:pPr>
      <w:hyperlink r:id="rId102">
        <w:r>
          <w:rPr>
            <w:rStyle w:val="Hyperlink"/>
          </w:rPr>
          <w:t xml:space="preserve">Creative Commons Search</w:t>
        </w:r>
      </w:hyperlink>
      <w:r>
        <w:t xml:space="preserve">, for images, music, etc</w:t>
      </w:r>
    </w:p>
    <w:p>
      <w:pPr>
        <w:numPr>
          <w:ilvl w:val="0"/>
          <w:numId w:val="1019"/>
        </w:numPr>
        <w:pStyle w:val="Compact"/>
      </w:pPr>
      <w:hyperlink r:id="rId103">
        <w:r>
          <w:rPr>
            <w:rStyle w:val="Hyperlink"/>
          </w:rPr>
          <w:t xml:space="preserve">Wikimedia Commons</w:t>
        </w:r>
      </w:hyperlink>
      <w:r>
        <w:t xml:space="preserve">, images and other media (including stuff from Wikipedia), curated</w:t>
      </w:r>
    </w:p>
    <w:p>
      <w:pPr>
        <w:numPr>
          <w:ilvl w:val="0"/>
          <w:numId w:val="1019"/>
        </w:numPr>
        <w:pStyle w:val="Compact"/>
      </w:pPr>
      <w:hyperlink r:id="rId104">
        <w:r>
          <w:rPr>
            <w:rStyle w:val="Hyperlink"/>
          </w:rPr>
          <w:t xml:space="preserve">Open Clip Art</w:t>
        </w:r>
      </w:hyperlink>
      <w:r>
        <w:t xml:space="preserve">, free vector graphics</w:t>
      </w:r>
    </w:p>
    <w:p>
      <w:pPr>
        <w:numPr>
          <w:ilvl w:val="0"/>
          <w:numId w:val="1019"/>
        </w:numPr>
        <w:pStyle w:val="Compact"/>
      </w:pPr>
      <w:hyperlink r:id="rId105">
        <w:r>
          <w:rPr>
            <w:rStyle w:val="Hyperlink"/>
          </w:rPr>
          <w:t xml:space="preserve">Creative Commons Music</w:t>
        </w:r>
      </w:hyperlink>
    </w:p>
    <w:p>
      <w:pPr>
        <w:numPr>
          <w:ilvl w:val="0"/>
          <w:numId w:val="1019"/>
        </w:numPr>
        <w:pStyle w:val="Compact"/>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2020-11-03T17:29:59Z</dcterms:created>
  <dcterms:modified xsi:type="dcterms:W3CDTF">2020-11-03T17:29:59Z</dcterms:modified>
</cp:coreProperties>
</file>

<file path=docProps/custom.xml><?xml version="1.0" encoding="utf-8"?>
<Properties xmlns="http://schemas.openxmlformats.org/officeDocument/2006/custom-properties" xmlns:vt="http://schemas.openxmlformats.org/officeDocument/2006/docPropsVTypes"/>
</file>