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p>
      <w:pPr>
        <w:pStyle w:val="Heading1"/>
      </w:pPr>
      <w:bookmarkStart w:id="20" w:name="goals-and-objectives"/>
      <w:r>
        <w:t xml:space="preserve">Goals and Objectives</w:t>
      </w:r>
      <w:bookmarkEnd w:id="20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p>
      <w:pPr>
        <w:pStyle w:val="Heading1"/>
      </w:pPr>
      <w:bookmarkStart w:id="21" w:name="online-documentation"/>
      <w:r>
        <w:t xml:space="preserve">Online Documentation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27" w:name="recommended-books"/>
      <w:r>
        <w:t xml:space="preserve">Recommended Books</w:t>
      </w:r>
      <w:bookmarkEnd w:id="27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8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9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hedule"/>
      <w:r>
        <w:t xml:space="preserve">Schedule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p>
      <w:pPr>
        <w:pStyle w:val="Heading1"/>
      </w:pPr>
      <w:bookmarkStart w:id="32" w:name="books-and-online-resources"/>
      <w:r>
        <w:t xml:space="preserve">Books and online resources</w:t>
      </w:r>
      <w:bookmarkEnd w:id="32"/>
    </w:p>
    <w:p>
      <w:pPr>
        <w:pStyle w:val="Heading3"/>
      </w:pPr>
      <w:bookmarkStart w:id="33" w:name="documentation-reference-websites"/>
      <w:r>
        <w:t xml:space="preserve">Documentation &amp; Reference websites</w:t>
      </w:r>
      <w:bookmarkEnd w:id="33"/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38" w:name="books"/>
      <w:r>
        <w:t xml:space="preserve">Books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44" w:name="tutorial-websites-online-learning"/>
      <w:r>
        <w:t xml:space="preserve">Tutorial websites &amp; online learning</w:t>
      </w:r>
      <w:bookmarkEnd w:id="44"/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51" w:name="design-accessibility-ux"/>
      <w:r>
        <w:t xml:space="preserve">Design, accessibility, UX</w:t>
      </w:r>
      <w:bookmarkEnd w:id="51"/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62" w:name="online-tools"/>
      <w:r>
        <w:t xml:space="preserve">Online Tools</w:t>
      </w:r>
      <w:bookmarkEnd w:id="62"/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65" w:name="media-resources"/>
      <w:r>
        <w:t xml:space="preserve">Media Resources</w:t>
      </w:r>
      <w:bookmarkEnd w:id="65"/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2021-08-27T17:17:23Z</dcterms:created>
  <dcterms:modified xsi:type="dcterms:W3CDTF">2021-08-27T17:17:23Z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