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computer-science-tutoring-fall-2020"/>
      <w:r>
        <w:t xml:space="preserve">Computer Science Tutoring, Fall 2020</w:t>
      </w:r>
      <w:bookmarkEnd w:id="23"/>
    </w:p>
    <w:p>
      <w:pPr>
        <w:pStyle w:val="FirstParagraph"/>
      </w:pPr>
      <w:r>
        <w:t xml:space="preserve">The Math &amp; CS department offers student-led computer science tutoring on</w:t>
      </w:r>
      <w:r>
        <w:t xml:space="preserve"> </w:t>
      </w:r>
      <w:r>
        <w:t xml:space="preserve">weekdays via Zoom. The tutors are experienced computer science students. They</w:t>
      </w:r>
      <w:r>
        <w:t xml:space="preserve"> </w:t>
      </w:r>
      <w:r>
        <w:t xml:space="preserve">may not be expert in Python or the specific problems of our class, but can</w:t>
      </w:r>
      <w:r>
        <w:t xml:space="preserve"> </w:t>
      </w:r>
      <w:r>
        <w:t xml:space="preserve">certainly help you break down problems and understand key concepts.</w:t>
      </w:r>
    </w:p>
    <w:p>
      <w:pPr>
        <w:pStyle w:val="BodyText"/>
      </w:pPr>
      <w:r>
        <w:t xml:space="preserve">Here’s the Fall schedule. You don’t need an appointment, just join the zoom</w:t>
      </w:r>
      <w:r>
        <w:t xml:space="preserve"> </w:t>
      </w:r>
      <w:r>
        <w:t xml:space="preserve">link for the tutor during their tutoring hours.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Zoom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Aianne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https://adelphiuniversity.zoom.us/j/95098505891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p>
            <w:pPr>
              <w:pStyle w:val="Compact"/>
              <w:jc w:val="left"/>
            </w:pPr>
            <w:r>
              <w:t xml:space="preserve">4:30 to 6:30 PM</w:t>
            </w:r>
          </w:p>
        </w:tc>
        <w:tc>
          <w:p>
            <w:pPr>
              <w:pStyle w:val="Compact"/>
              <w:jc w:val="left"/>
            </w:pPr>
            <w:r>
              <w:t xml:space="preserve">Jasur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https://adelphiuniversity.zoom.us/j/94652074966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https://adelphiuniversity.zoom.us/j/93998972403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left"/>
            </w:pPr>
            <w:r>
              <w:t xml:space="preserve">3:00 to 5:00 PM</w:t>
            </w:r>
          </w:p>
        </w:tc>
        <w:tc>
          <w:p>
            <w:pPr>
              <w:pStyle w:val="Compact"/>
              <w:jc w:val="left"/>
            </w:pPr>
            <w:r>
              <w:t xml:space="preserve">Kaitlyn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https://adelphiuniversity.zoom.us/j/97958835405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Friday</w:t>
            </w:r>
          </w:p>
        </w:tc>
        <w:tc>
          <w:p>
            <w:pPr>
              <w:pStyle w:val="Compact"/>
              <w:jc w:val="left"/>
            </w:pPr>
            <w:r>
              <w:t xml:space="preserve">11:00 AM to 1:00 PM</w:t>
            </w:r>
          </w:p>
        </w:tc>
        <w:tc>
          <w:p>
            <w:pPr>
              <w:pStyle w:val="Compact"/>
              <w:jc w:val="left"/>
            </w:pPr>
            <w:r>
              <w:t xml:space="preserve">Tia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https://adelphiuniversity.zoom.us/j/4259506444</w:t>
              </w:r>
            </w:hyperlink>
          </w:p>
        </w:tc>
      </w:tr>
    </w:tbl>
    <w:p>
      <w:pPr>
        <w:pStyle w:val="Heading1"/>
      </w:pPr>
      <w:bookmarkStart w:id="29" w:name="required-text"/>
      <w:r>
        <w:t xml:space="preserve">Required Text</w:t>
      </w:r>
      <w:bookmarkEnd w:id="29"/>
    </w:p>
    <w:p>
      <w:pPr>
        <w:pStyle w:val="FirstParagraph"/>
      </w:pPr>
      <w:r>
        <w:t xml:space="preserve">Downey, A. B. (2016).</w:t>
      </w:r>
      <w:r>
        <w:t xml:space="preserve"> </w:t>
      </w:r>
      <w:hyperlink r:id="rId30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Software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numPr>
          <w:ilvl w:val="1"/>
          <w:numId w:val="1005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4"/>
        </w:numPr>
        <w:pStyle w:val="Compact"/>
      </w:pPr>
      <w:r>
        <w:t xml:space="preserve">Accounts</w:t>
      </w:r>
    </w:p>
    <w:p>
      <w:pPr>
        <w:numPr>
          <w:ilvl w:val="1"/>
          <w:numId w:val="1006"/>
        </w:numPr>
        <w:pStyle w:val="Compact"/>
      </w:pPr>
      <w:hyperlink r:id="rId33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5" w:name="required-hardware"/>
      <w:r>
        <w:t xml:space="preserve">Required Hardware</w:t>
      </w:r>
      <w:bookmarkEnd w:id="35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6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7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numPr>
          <w:ilvl w:val="0"/>
          <w:numId w:val="1007"/>
        </w:numPr>
        <w:pStyle w:val="Compact"/>
      </w:pPr>
      <w:r>
        <w:t xml:space="preserve">Raspberry Pi model 3 or 4, recommended Raspberry Pi 4 (2GB)</w:t>
      </w:r>
      <w:r>
        <w:t xml:space="preserve"> </w:t>
      </w:r>
      <w:hyperlink r:id="rId38">
        <w:r>
          <w:rPr>
            <w:rStyle w:val="Hyperlink"/>
          </w:rPr>
          <w:t xml:space="preserve">SparkFun</w:t>
        </w:r>
      </w:hyperlink>
      <w:r>
        <w:t xml:space="preserve"> </w:t>
      </w:r>
      <w:hyperlink r:id="rId39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a microphone that works with Raspberry Pi, recommended ReSpeaker 4-Mic Array</w:t>
      </w:r>
      <w:r>
        <w:t xml:space="preserve"> </w:t>
      </w:r>
      <w:hyperlink r:id="rId40">
        <w:r>
          <w:rPr>
            <w:rStyle w:val="Hyperlink"/>
          </w:rPr>
          <w:t xml:space="preserve">SparkFun</w:t>
        </w:r>
      </w:hyperlink>
      <w:r>
        <w:t xml:space="preserve"> </w:t>
      </w:r>
      <w:hyperlink r:id="rId41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micro hdmi cable</w:t>
      </w:r>
      <w:r>
        <w:t xml:space="preserve"> </w:t>
      </w:r>
      <w:hyperlink r:id="rId42">
        <w:r>
          <w:rPr>
            <w:rStyle w:val="Hyperlink"/>
          </w:rPr>
          <w:t xml:space="preserve">SparkFun</w:t>
        </w:r>
      </w:hyperlink>
      <w:r>
        <w:t xml:space="preserve"> </w:t>
      </w:r>
      <w:hyperlink r:id="rId43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two (2) 16GB micro SD cards</w:t>
      </w:r>
      <w:r>
        <w:t xml:space="preserve"> </w:t>
      </w:r>
      <w:hyperlink r:id="rId44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these items already. Please gather or purchase each item on the list.</w:t>
      </w:r>
    </w:p>
    <w:p>
      <w:pPr>
        <w:numPr>
          <w:ilvl w:val="0"/>
          <w:numId w:val="1008"/>
        </w:numPr>
        <w:pStyle w:val="Compact"/>
      </w:pPr>
      <w:r>
        <w:t xml:space="preserve">micro SD card reader: these are built into many modern laptop and some desktops,</w:t>
      </w:r>
      <w:r>
        <w:t xml:space="preserve"> </w:t>
      </w:r>
      <w:r>
        <w:t xml:space="preserve">but any card reader/writer that works with your computer (USB 2, USB 3, USB-C)</w:t>
      </w:r>
      <w:r>
        <w:t xml:space="preserve"> </w:t>
      </w:r>
      <w:r>
        <w:t xml:space="preserve">will work. You should be able to find one for less than $10 on Amazon or in a local store (Staples, Best Buy, Microcenter).</w:t>
      </w:r>
      <w:r>
        <w:t xml:space="preserve"> </w:t>
      </w:r>
      <w:hyperlink r:id="rId45">
        <w:r>
          <w:rPr>
            <w:rStyle w:val="Hyperlink"/>
          </w:rPr>
          <w:t xml:space="preserve">here’s one on amazon</w:t>
        </w:r>
      </w:hyperlink>
    </w:p>
    <w:p>
      <w:pPr>
        <w:numPr>
          <w:ilvl w:val="0"/>
          <w:numId w:val="1008"/>
        </w:numPr>
        <w:pStyle w:val="Compact"/>
      </w:pPr>
      <w:r>
        <w:t xml:space="preserve">USB-C power cord (like a USB-C phone charger)</w:t>
      </w:r>
      <w:r>
        <w:t xml:space="preserve"> </w:t>
      </w:r>
      <w:hyperlink r:id="rId46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7">
        <w:r>
          <w:rPr>
            <w:rStyle w:val="Hyperlink"/>
          </w:rPr>
          <w:t xml:space="preserve">RPI official</w:t>
        </w:r>
      </w:hyperlink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TV or computer monitor with HDMI input (you</w:t>
      </w:r>
      <w:r>
        <w:t xml:space="preserve"> </w:t>
      </w:r>
      <w:r>
        <w:rPr>
          <w:b/>
        </w:rPr>
        <w:t xml:space="preserve">cannot</w:t>
      </w:r>
      <w:r>
        <w:t xml:space="preserve"> </w:t>
      </w:r>
      <w:r>
        <w:t xml:space="preserve">use your laptops display for this)</w:t>
      </w:r>
    </w:p>
    <w:p>
      <w:pPr>
        <w:numPr>
          <w:ilvl w:val="0"/>
          <w:numId w:val="1008"/>
        </w:numPr>
        <w:pStyle w:val="Compact"/>
      </w:pPr>
      <w:r>
        <w:t xml:space="preserve">USB Keyboard (a wireless keybaord with a dongle will work, but not a bluetooth keyboard) [</w:t>
      </w:r>
      <w:hyperlink r:id="rId48">
        <w:r>
          <w:rPr>
            <w:rStyle w:val="Hyperlink"/>
          </w:rPr>
          <w:t xml:space="preserve">I use this one</w:t>
        </w:r>
      </w:hyperlink>
      <w:r>
        <w:t xml:space="preserve">, but if you can just borrow a keyboard for a day, that should be fine]</w:t>
      </w:r>
    </w:p>
    <w:p>
      <w:pPr>
        <w:numPr>
          <w:ilvl w:val="0"/>
          <w:numId w:val="1008"/>
        </w:numPr>
        <w:pStyle w:val="Compact"/>
      </w:pPr>
      <w:r>
        <w:t xml:space="preserve">if your monitor doesn’t have speakers you will need computer speakers or (wired) headphones</w:t>
      </w:r>
    </w:p>
    <w:p>
      <w:pPr>
        <w:pStyle w:val="Heading1"/>
      </w:pPr>
      <w:bookmarkStart w:id="49" w:name="class-meetings"/>
      <w:r>
        <w:t xml:space="preserve">Class meetings</w:t>
      </w:r>
      <w:bookmarkEnd w:id="49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33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50" w:name="weekly-topics"/>
      <w:r>
        <w:t xml:space="preserve">Weekly topics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51" w:name="live-labs"/>
      <w:r>
        <w:t xml:space="preserve">Live labs</w:t>
      </w:r>
      <w:bookmarkEnd w:id="51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(either at 4:30-5:30 or 6:30-7:30). Lab times and meeting</w:t>
      </w:r>
      <w:r>
        <w:t xml:space="preserve"> </w:t>
      </w:r>
      <w:r>
        <w:t xml:space="preserve">links will be posted on Moodle.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If the</w:t>
      </w:r>
      <w:r>
        <w:t xml:space="preserve"> </w:t>
      </w:r>
      <w:r>
        <w:t xml:space="preserve">health situation allows it, some of these later sessions may be shifted to flex</w:t>
      </w:r>
      <w:r>
        <w:t xml:space="preserve"> </w:t>
      </w:r>
      <w:r>
        <w:t xml:space="preserve">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numPr>
          <w:ilvl w:val="0"/>
          <w:numId w:val="1009"/>
        </w:numPr>
        <w:pStyle w:val="Compact"/>
      </w:pPr>
      <w:r>
        <w:t xml:space="preserve">9/16: quiz 1 review*</w:t>
      </w:r>
    </w:p>
    <w:p>
      <w:pPr>
        <w:numPr>
          <w:ilvl w:val="0"/>
          <w:numId w:val="1009"/>
        </w:numPr>
        <w:pStyle w:val="Compact"/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*</w:t>
      </w:r>
    </w:p>
    <w:p>
      <w:pPr>
        <w:numPr>
          <w:ilvl w:val="0"/>
          <w:numId w:val="1009"/>
        </w:numPr>
        <w:pStyle w:val="Compact"/>
      </w:pPr>
      <w:r>
        <w:t xml:space="preserve">10/14: quiz 2 review*</w:t>
      </w:r>
    </w:p>
    <w:p>
      <w:pPr>
        <w:numPr>
          <w:ilvl w:val="0"/>
          <w:numId w:val="1009"/>
        </w:numPr>
        <w:pStyle w:val="Compact"/>
      </w:pPr>
      <w:r>
        <w:t xml:space="preserve">10/28: mycroft programming*</w:t>
      </w:r>
    </w:p>
    <w:p>
      <w:pPr>
        <w:numPr>
          <w:ilvl w:val="0"/>
          <w:numId w:val="1009"/>
        </w:numPr>
        <w:pStyle w:val="Compact"/>
      </w:pPr>
      <w:r>
        <w:t xml:space="preserve">11/18: quiz 3 review*</w:t>
      </w:r>
    </w:p>
    <w:p>
      <w:pPr>
        <w:numPr>
          <w:ilvl w:val="0"/>
          <w:numId w:val="1009"/>
        </w:numPr>
        <w:pStyle w:val="Compact"/>
      </w:pPr>
      <w:r>
        <w:t xml:space="preserve">12/9: final project work session*</w:t>
      </w:r>
    </w:p>
    <w:p>
      <w:pPr>
        <w:pStyle w:val="Heading1"/>
      </w:pPr>
      <w:bookmarkStart w:id="52" w:name="assignments-and-grading"/>
      <w:r>
        <w:t xml:space="preserve">Assignments and Grading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53" w:name="lab-exercises"/>
      <w:r>
        <w:t xml:space="preserve">Lab Exercises</w:t>
      </w:r>
      <w:bookmarkEnd w:id="53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54" w:name="quizzes"/>
      <w:r>
        <w:t xml:space="preserve">Quizzes</w:t>
      </w:r>
      <w:bookmarkEnd w:id="54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55" w:name="final-project-mycroft-skill"/>
      <w:r>
        <w:t xml:space="preserve">Final Project: Mycroft Skill</w:t>
      </w:r>
      <w:bookmarkEnd w:id="55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56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7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8" w:name="final-project-grading"/>
      <w:r>
        <w:t xml:space="preserve">Final Project Grading:</w:t>
      </w:r>
      <w:bookmarkEnd w:id="58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ilvl w:val="0"/>
          <w:numId w:val="1011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ilvl w:val="0"/>
          <w:numId w:val="1011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13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13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14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14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14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15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15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15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15"/>
        </w:numPr>
        <w:pStyle w:val="Compact"/>
      </w:pPr>
      <w:r>
        <w:t xml:space="preserve">code is not repeated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6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6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6"/>
        </w:numPr>
        <w:pStyle w:val="Compact"/>
      </w:pPr>
      <w:r>
        <w:t xml:space="preserve">sort data structures</w:t>
      </w:r>
    </w:p>
    <w:p>
      <w:pPr>
        <w:numPr>
          <w:ilvl w:val="2"/>
          <w:numId w:val="1016"/>
        </w:numPr>
        <w:pStyle w:val="Compact"/>
      </w:pPr>
      <w:r>
        <w:t xml:space="preserve">map, filter data as needed</w:t>
      </w:r>
    </w:p>
    <w:p>
      <w:pPr>
        <w:numPr>
          <w:ilvl w:val="0"/>
          <w:numId w:val="1011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11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/>
      </w:r>
      <w:r>
        <w:t xml:space="preserve">Is the program consistently formatted according to Python conventions?</w:t>
      </w:r>
    </w:p>
    <w:p>
      <w:pPr>
        <w:numPr>
          <w:ilvl w:val="1"/>
          <w:numId w:val="1017"/>
        </w:numPr>
        <w:pStyle w:val="Compact"/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numPr>
          <w:ilvl w:val="1"/>
          <w:numId w:val="1017"/>
        </w:numPr>
        <w:pStyle w:val="Compact"/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numPr>
          <w:ilvl w:val="1"/>
          <w:numId w:val="1017"/>
        </w:numPr>
        <w:pStyle w:val="Compact"/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ilvl w:val="0"/>
          <w:numId w:val="1011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9" w:name="deliverables"/>
      <w:r>
        <w:t xml:space="preserve">Deliverables:</w:t>
      </w:r>
      <w:bookmarkEnd w:id="59"/>
    </w:p>
    <w:p>
      <w:pPr>
        <w:numPr>
          <w:ilvl w:val="0"/>
          <w:numId w:val="1018"/>
        </w:numPr>
      </w:pPr>
      <w:r>
        <w:rPr>
          <w:b/>
        </w:rPr>
        <w:t xml:space="preserve">Code Files and Resources</w:t>
      </w:r>
      <w:r>
        <w:br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numPr>
          <w:ilvl w:val="0"/>
          <w:numId w:val="100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60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ilvl w:val="0"/>
          <w:numId w:val="1018"/>
        </w:numPr>
      </w:pPr>
      <w:r>
        <w:rPr>
          <w:b/>
        </w:rPr>
        <w:t xml:space="preserve">Video Demo</w:t>
      </w:r>
      <w:r>
        <w:br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2020-11-20T00:20:56Z</dcterms:created>
  <dcterms:modified xsi:type="dcterms:W3CDTF">2020-11-20T00:20:56Z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