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python, computational thinking, critical computational literacy, Mycroft, virtual assistant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core concepts of computer science, using a modern, object oriented</w:t>
      </w:r>
      <w:r>
        <w:t xml:space="preserve"> </w:t>
      </w:r>
      <w:r>
        <w:t xml:space="preserve">programming language (currently Python). Students learn concepts of</w:t>
      </w:r>
      <w:r>
        <w:t xml:space="preserve"> </w:t>
      </w:r>
      <w:r>
        <w:t xml:space="preserve">variables, functions, repetition/loops, basic data structures</w:t>
      </w:r>
      <w:r>
        <w:t xml:space="preserve"> </w:t>
      </w:r>
      <w:r>
        <w:t xml:space="preserve">(arrays, lists, dictionaries), and basic object oriented programming.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Online, asynchronous (coordinated through Moodle)</w:t>
      </w:r>
    </w:p>
    <w:p>
      <w:pPr>
        <w:pStyle w:val="BodyText"/>
      </w:pPr>
      <w:r>
        <w:rPr>
          <w:b/>
        </w:rPr>
        <w:t xml:space="preserve">Instructor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FirstParagraph"/>
      </w:pPr>
      <w:r>
        <w:rPr>
          <w:b/>
        </w:rPr>
        <w:t xml:space="preserve">Dr. Curinga’s Office Hours by appointment</w:t>
      </w:r>
    </w:p>
    <w:p>
      <w:pPr>
        <w:numPr>
          <w:ilvl w:val="0"/>
          <w:numId w:val="1002"/>
        </w:numPr>
        <w:pStyle w:val="Compact"/>
      </w:pPr>
      <w:r>
        <w:t xml:space="preserve">Wednesday, 4:30-5:30PM</w:t>
      </w:r>
    </w:p>
    <w:p>
      <w:pPr>
        <w:numPr>
          <w:ilvl w:val="0"/>
          <w:numId w:val="1002"/>
        </w:numPr>
        <w:pStyle w:val="Compact"/>
      </w:pPr>
      <w:r>
        <w:t xml:space="preserve">Thursday, 4-5PM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3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3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3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3"/>
        </w:numPr>
        <w:pStyle w:val="Compact"/>
      </w:pPr>
      <w:r>
        <w:t xml:space="preserve">master the basic syntax and idioms of the Python programming language</w:t>
      </w:r>
    </w:p>
    <w:p>
      <w:pPr>
        <w:numPr>
          <w:ilvl w:val="0"/>
          <w:numId w:val="1003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3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computer-science-tutoring-fall-2020"/>
      <w:r>
        <w:t xml:space="preserve">Computer Science Tutoring, Fall 2020</w:t>
      </w:r>
      <w:bookmarkEnd w:id="23"/>
    </w:p>
    <w:p>
      <w:pPr>
        <w:pStyle w:val="FirstParagraph"/>
      </w:pPr>
      <w:r>
        <w:t xml:space="preserve">The Math &amp; CS department offers student-led computer science tutoring on</w:t>
      </w:r>
      <w:r>
        <w:t xml:space="preserve"> </w:t>
      </w:r>
      <w:r>
        <w:t xml:space="preserve">weekdays via Zoom. The tutors are experienced computer science students. They</w:t>
      </w:r>
      <w:r>
        <w:t xml:space="preserve"> </w:t>
      </w:r>
      <w:r>
        <w:t xml:space="preserve">may not be expert in Python or the specific problems of our class, but can</w:t>
      </w:r>
      <w:r>
        <w:t xml:space="preserve"> </w:t>
      </w:r>
      <w:r>
        <w:t xml:space="preserve">certainly help you break down problems and understand key concepts.</w:t>
      </w:r>
    </w:p>
    <w:p>
      <w:pPr>
        <w:pStyle w:val="BodyText"/>
      </w:pPr>
      <w:r>
        <w:t xml:space="preserve">Here’s the Fall schedule. You don’t need an appointment, just join the zoom</w:t>
      </w:r>
      <w:r>
        <w:t xml:space="preserve"> </w:t>
      </w:r>
      <w:r>
        <w:t xml:space="preserve">link for the tutor during their tutoring hours.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Zoom Link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</w:t>
            </w:r>
          </w:p>
        </w:tc>
        <w:tc>
          <w:p>
            <w:pPr>
              <w:pStyle w:val="Compact"/>
              <w:jc w:val="left"/>
            </w:pPr>
            <w:r>
              <w:t xml:space="preserve">4:00 to 6:00 PM</w:t>
            </w:r>
          </w:p>
        </w:tc>
        <w:tc>
          <w:p>
            <w:pPr>
              <w:pStyle w:val="Compact"/>
              <w:jc w:val="left"/>
            </w:pPr>
            <w:r>
              <w:t xml:space="preserve">Aianne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https://adelphiuniversity.zoom.us/j/95098505891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Tuesday</w:t>
            </w:r>
          </w:p>
        </w:tc>
        <w:tc>
          <w:p>
            <w:pPr>
              <w:pStyle w:val="Compact"/>
              <w:jc w:val="left"/>
            </w:pPr>
            <w:r>
              <w:t xml:space="preserve">4:30 to 6:30 PM</w:t>
            </w:r>
          </w:p>
        </w:tc>
        <w:tc>
          <w:p>
            <w:pPr>
              <w:pStyle w:val="Compact"/>
              <w:jc w:val="left"/>
            </w:pPr>
            <w:r>
              <w:t xml:space="preserve">Jasur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https://adelphiuniversity.zoom.us/j/94652074966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Wednesday</w:t>
            </w:r>
          </w:p>
        </w:tc>
        <w:tc>
          <w:p>
            <w:pPr>
              <w:pStyle w:val="Compact"/>
              <w:jc w:val="left"/>
            </w:pPr>
            <w:r>
              <w:t xml:space="preserve">4:00 to 6:00 PM</w:t>
            </w:r>
          </w:p>
        </w:tc>
        <w:tc>
          <w:p>
            <w:pPr>
              <w:pStyle w:val="Compact"/>
              <w:jc w:val="left"/>
            </w:pPr>
            <w:r>
              <w:t xml:space="preserve">Matt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https://adelphiuniversity.zoom.us/j/93998972403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Thursday</w:t>
            </w:r>
          </w:p>
        </w:tc>
        <w:tc>
          <w:p>
            <w:pPr>
              <w:pStyle w:val="Compact"/>
              <w:jc w:val="left"/>
            </w:pPr>
            <w:r>
              <w:t xml:space="preserve">3:00 to 5:00 PM</w:t>
            </w:r>
          </w:p>
        </w:tc>
        <w:tc>
          <w:p>
            <w:pPr>
              <w:pStyle w:val="Compact"/>
              <w:jc w:val="left"/>
            </w:pPr>
            <w:r>
              <w:t xml:space="preserve">Kaitlyn</w:t>
            </w:r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https://adelphiuniversity.zoom.us/j/97958835405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Friday</w:t>
            </w:r>
          </w:p>
        </w:tc>
        <w:tc>
          <w:p>
            <w:pPr>
              <w:pStyle w:val="Compact"/>
              <w:jc w:val="left"/>
            </w:pPr>
            <w:r>
              <w:t xml:space="preserve">11:00 AM to 1:00 PM</w:t>
            </w:r>
          </w:p>
        </w:tc>
        <w:tc>
          <w:p>
            <w:pPr>
              <w:pStyle w:val="Compact"/>
              <w:jc w:val="left"/>
            </w:pPr>
            <w:r>
              <w:t xml:space="preserve">Tia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https://adelphiuniversity.zoom.us/j/4259506444</w:t>
              </w:r>
            </w:hyperlink>
          </w:p>
        </w:tc>
      </w:tr>
    </w:tbl>
    <w:p>
      <w:pPr>
        <w:pStyle w:val="Heading1"/>
      </w:pPr>
      <w:bookmarkStart w:id="29" w:name="required-text"/>
      <w:r>
        <w:t xml:space="preserve">Required Text</w:t>
      </w:r>
      <w:bookmarkEnd w:id="29"/>
    </w:p>
    <w:p>
      <w:pPr>
        <w:pStyle w:val="FirstParagraph"/>
      </w:pPr>
      <w:r>
        <w:t xml:space="preserve">Downey, A. B. (2016).</w:t>
      </w:r>
      <w:r>
        <w:t xml:space="preserve"> </w:t>
      </w:r>
      <w:hyperlink r:id="rId30">
        <w:r>
          <w:rPr>
            <w:rStyle w:val="Hyperlink"/>
            <w:i/>
          </w:rPr>
          <w:t xml:space="preserve">Think Python: How to Think Like a Computer Scientist, Version 2.4.0</w:t>
        </w:r>
      </w:hyperlink>
      <w:r>
        <w:t xml:space="preserve">. Green Tea Press.</w:t>
      </w:r>
    </w:p>
    <w:p>
      <w:pPr>
        <w:pStyle w:val="Heading1"/>
      </w:pPr>
      <w:bookmarkStart w:id="31" w:name="required-softwareonline-accounts"/>
      <w:r>
        <w:t xml:space="preserve">Required Software/Online Accounts</w:t>
      </w:r>
      <w:bookmarkEnd w:id="31"/>
    </w:p>
    <w:p>
      <w:pPr>
        <w:numPr>
          <w:ilvl w:val="0"/>
          <w:numId w:val="1004"/>
        </w:numPr>
        <w:pStyle w:val="Compact"/>
      </w:pPr>
      <w:r>
        <w:t xml:space="preserve">Software</w:t>
      </w:r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</w:t>
      </w:r>
      <w:r>
        <w:rPr>
          <w:i/>
        </w:rPr>
        <w:t xml:space="preserve">must install</w:t>
      </w:r>
      <w:r>
        <w:t xml:space="preserve"> </w:t>
      </w:r>
      <w:r>
        <w:t xml:space="preserve">desktop and mobile clients, using the web client is not sufficient)</w:t>
      </w:r>
    </w:p>
    <w:p>
      <w:pPr>
        <w:numPr>
          <w:ilvl w:val="1"/>
          <w:numId w:val="1005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4"/>
        </w:numPr>
        <w:pStyle w:val="Compact"/>
      </w:pPr>
      <w:r>
        <w:t xml:space="preserve">Accounts</w:t>
      </w:r>
    </w:p>
    <w:p>
      <w:pPr>
        <w:numPr>
          <w:ilvl w:val="1"/>
          <w:numId w:val="1006"/>
        </w:numPr>
        <w:pStyle w:val="Compact"/>
      </w:pPr>
      <w:hyperlink r:id="rId33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6"/>
        </w:numPr>
        <w:pStyle w:val="Compact"/>
      </w:pPr>
      <w:hyperlink r:id="rId34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35" w:name="required-hardware"/>
      <w:r>
        <w:t xml:space="preserve">Required Hardware</w:t>
      </w:r>
      <w:bookmarkEnd w:id="35"/>
    </w:p>
    <w:p>
      <w:pPr>
        <w:pStyle w:val="FirstParagraph"/>
      </w:pPr>
      <w:r>
        <w:t xml:space="preserve">For the final project (see below) we will be designing 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“</w:t>
      </w:r>
      <w:r>
        <w:t xml:space="preserve">skills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hyperlink r:id="rId36">
        <w:r>
          <w:rPr>
            <w:rStyle w:val="Hyperlink"/>
          </w:rPr>
          <w:t xml:space="preserve">Mycroft AI voice assistant.</w:t>
        </w:r>
      </w:hyperlink>
      <w:r>
        <w:t xml:space="preserve"> </w:t>
      </w:r>
      <w:r>
        <w:t xml:space="preserve">Mycroft is like an open source Alexa or Siri. In order to work on your project,</w:t>
      </w:r>
      <w:r>
        <w:t xml:space="preserve"> </w:t>
      </w:r>
      <w:r>
        <w:t xml:space="preserve">you will need a Raspberry Pi, microphone, and speakers, as well as display,</w:t>
      </w:r>
      <w:r>
        <w:t xml:space="preserve"> </w:t>
      </w:r>
      <w:r>
        <w:t xml:space="preserve">keyboard, and mouse to work with the Pi. You can use any suitable</w:t>
      </w:r>
      <w:r>
        <w:t xml:space="preserve"> </w:t>
      </w:r>
      <w:r>
        <w:t xml:space="preserve">hardware that you already have from the list below, but we also recommend</w:t>
      </w:r>
      <w:r>
        <w:t xml:space="preserve"> </w:t>
      </w:r>
      <w:r>
        <w:t xml:space="preserve">certain items if you are purchasing new hardware.</w:t>
      </w:r>
    </w:p>
    <w:p>
      <w:pPr>
        <w:pStyle w:val="BodyText"/>
      </w:pPr>
      <w:r>
        <w:t xml:space="preserve">I am posting links to the items on SparkFun and Amazon. You should be able to</w:t>
      </w:r>
      <w:r>
        <w:t xml:space="preserve"> </w:t>
      </w:r>
      <w:r>
        <w:t xml:space="preserve">get most or all of the items locally, at</w:t>
      </w:r>
      <w:r>
        <w:t xml:space="preserve"> </w:t>
      </w:r>
      <w:hyperlink r:id="rId37">
        <w:r>
          <w:rPr>
            <w:rStyle w:val="Hyperlink"/>
          </w:rPr>
          <w:t xml:space="preserve">MicroCenter</w:t>
        </w:r>
      </w:hyperlink>
      <w:r>
        <w:t xml:space="preserve"> </w:t>
      </w:r>
      <w:r>
        <w:t xml:space="preserve">(which may be the easiest option).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working Raspberry Pi</w:t>
      </w:r>
      <w:r>
        <w:t xml:space="preserve"> </w:t>
      </w:r>
      <w:r>
        <w:t xml:space="preserve">setup by week 4 (Sep 22). If you have any trouble acquiring equipment, please</w:t>
      </w:r>
      <w:r>
        <w:t xml:space="preserve"> </w:t>
      </w:r>
      <w:r>
        <w:t xml:space="preserve">let me know as soon as possible.</w:t>
      </w:r>
    </w:p>
    <w:p>
      <w:pPr>
        <w:numPr>
          <w:ilvl w:val="0"/>
          <w:numId w:val="1007"/>
        </w:numPr>
        <w:pStyle w:val="Compact"/>
      </w:pPr>
      <w:r>
        <w:t xml:space="preserve">Raspberry Pi model 3 or 4, recommended Raspberry Pi 4 (2GB)</w:t>
      </w:r>
      <w:r>
        <w:t xml:space="preserve"> </w:t>
      </w:r>
      <w:hyperlink r:id="rId38">
        <w:r>
          <w:rPr>
            <w:rStyle w:val="Hyperlink"/>
          </w:rPr>
          <w:t xml:space="preserve">SparkFun</w:t>
        </w:r>
      </w:hyperlink>
      <w:r>
        <w:t xml:space="preserve"> </w:t>
      </w:r>
      <w:hyperlink r:id="rId39">
        <w:r>
          <w:rPr>
            <w:rStyle w:val="Hyperlink"/>
          </w:rPr>
          <w:t xml:space="preserve">Amazon</w:t>
        </w:r>
      </w:hyperlink>
    </w:p>
    <w:p>
      <w:pPr>
        <w:numPr>
          <w:ilvl w:val="0"/>
          <w:numId w:val="1007"/>
        </w:numPr>
        <w:pStyle w:val="Compact"/>
      </w:pPr>
      <w:r>
        <w:t xml:space="preserve">a microphone that works with Raspberry Pi, recommended ReSpeaker 4-Mic Array</w:t>
      </w:r>
      <w:r>
        <w:t xml:space="preserve"> </w:t>
      </w:r>
      <w:hyperlink r:id="rId40">
        <w:r>
          <w:rPr>
            <w:rStyle w:val="Hyperlink"/>
          </w:rPr>
          <w:t xml:space="preserve">SparkFun</w:t>
        </w:r>
      </w:hyperlink>
      <w:r>
        <w:t xml:space="preserve"> </w:t>
      </w:r>
      <w:hyperlink r:id="rId41">
        <w:r>
          <w:rPr>
            <w:rStyle w:val="Hyperlink"/>
          </w:rPr>
          <w:t xml:space="preserve">Amazon</w:t>
        </w:r>
      </w:hyperlink>
    </w:p>
    <w:p>
      <w:pPr>
        <w:numPr>
          <w:ilvl w:val="0"/>
          <w:numId w:val="1007"/>
        </w:numPr>
        <w:pStyle w:val="Compact"/>
      </w:pPr>
      <w:r>
        <w:t xml:space="preserve">micro hdmi cable</w:t>
      </w:r>
      <w:r>
        <w:t xml:space="preserve"> </w:t>
      </w:r>
      <w:hyperlink r:id="rId42">
        <w:r>
          <w:rPr>
            <w:rStyle w:val="Hyperlink"/>
          </w:rPr>
          <w:t xml:space="preserve">SparkFun</w:t>
        </w:r>
      </w:hyperlink>
      <w:r>
        <w:t xml:space="preserve"> </w:t>
      </w:r>
      <w:hyperlink r:id="rId43">
        <w:r>
          <w:rPr>
            <w:rStyle w:val="Hyperlink"/>
          </w:rPr>
          <w:t xml:space="preserve">Amazon</w:t>
        </w:r>
      </w:hyperlink>
    </w:p>
    <w:p>
      <w:pPr>
        <w:numPr>
          <w:ilvl w:val="0"/>
          <w:numId w:val="1007"/>
        </w:numPr>
        <w:pStyle w:val="Compact"/>
      </w:pPr>
      <w:r>
        <w:t xml:space="preserve">two (2) 16GB micro SD cards</w:t>
      </w:r>
      <w:r>
        <w:t xml:space="preserve"> </w:t>
      </w:r>
      <w:hyperlink r:id="rId44">
        <w:r>
          <w:rPr>
            <w:rStyle w:val="Hyperlink"/>
          </w:rPr>
          <w:t xml:space="preserve">Amazon</w:t>
        </w:r>
      </w:hyperlink>
      <w:r>
        <w:t xml:space="preserve"> </w:t>
      </w:r>
      <w:r>
        <w:t xml:space="preserve">(these are 32GB, but they’re a good deal)</w:t>
      </w:r>
    </w:p>
    <w:p>
      <w:pPr>
        <w:pStyle w:val="FirstParagraph"/>
      </w:pPr>
      <w:r>
        <w:t xml:space="preserve">You probably have</w:t>
      </w:r>
      <w:r>
        <w:t xml:space="preserve"> </w:t>
      </w:r>
      <w:r>
        <w:rPr>
          <w:i/>
        </w:rPr>
        <w:t xml:space="preserve">some</w:t>
      </w:r>
      <w:r>
        <w:t xml:space="preserve"> </w:t>
      </w:r>
      <w:r>
        <w:t xml:space="preserve">these items already. Please gather or purchase each item on the list.</w:t>
      </w:r>
    </w:p>
    <w:p>
      <w:pPr>
        <w:numPr>
          <w:ilvl w:val="0"/>
          <w:numId w:val="1008"/>
        </w:numPr>
        <w:pStyle w:val="Compact"/>
      </w:pPr>
      <w:r>
        <w:t xml:space="preserve">micro SD card reader: these are built into many modern laptop and some desktops,</w:t>
      </w:r>
      <w:r>
        <w:t xml:space="preserve"> </w:t>
      </w:r>
      <w:r>
        <w:t xml:space="preserve">but any card reader/writer that works with your computer (USB 2, USB 3, USB-C)</w:t>
      </w:r>
      <w:r>
        <w:t xml:space="preserve"> </w:t>
      </w:r>
      <w:r>
        <w:t xml:space="preserve">will work. You should be able to find one for less than $10 on Amazon or in a local store (Staples, Best Buy, Microcenter).</w:t>
      </w:r>
      <w:r>
        <w:t xml:space="preserve"> </w:t>
      </w:r>
      <w:hyperlink r:id="rId45">
        <w:r>
          <w:rPr>
            <w:rStyle w:val="Hyperlink"/>
          </w:rPr>
          <w:t xml:space="preserve">here’s one on amazon</w:t>
        </w:r>
      </w:hyperlink>
    </w:p>
    <w:p>
      <w:pPr>
        <w:numPr>
          <w:ilvl w:val="0"/>
          <w:numId w:val="1008"/>
        </w:numPr>
        <w:pStyle w:val="Compact"/>
      </w:pPr>
      <w:r>
        <w:t xml:space="preserve">USB-C power cord (like a USB-C phone charger)</w:t>
      </w:r>
      <w:r>
        <w:t xml:space="preserve"> </w:t>
      </w:r>
      <w:hyperlink r:id="rId46">
        <w:r>
          <w:rPr>
            <w:rStyle w:val="Hyperlink"/>
          </w:rPr>
          <w:t xml:space="preserve">SparkFun</w:t>
        </w:r>
      </w:hyperlink>
      <w:r>
        <w:t xml:space="preserve"> </w:t>
      </w:r>
      <w:r>
        <w:t xml:space="preserve">Amazon [</w:t>
      </w:r>
      <w:hyperlink r:id="rId47">
        <w:r>
          <w:rPr>
            <w:rStyle w:val="Hyperlink"/>
          </w:rPr>
          <w:t xml:space="preserve">RPI official</w:t>
        </w:r>
      </w:hyperlink>
      <w:r>
        <w:t xml:space="preserve">]</w:t>
      </w:r>
    </w:p>
    <w:p>
      <w:pPr>
        <w:numPr>
          <w:ilvl w:val="0"/>
          <w:numId w:val="1008"/>
        </w:numPr>
        <w:pStyle w:val="Compact"/>
      </w:pPr>
      <w:r>
        <w:t xml:space="preserve">TV or computer monitor with HDMI input (you</w:t>
      </w:r>
      <w:r>
        <w:t xml:space="preserve"> </w:t>
      </w:r>
      <w:r>
        <w:rPr>
          <w:b/>
        </w:rPr>
        <w:t xml:space="preserve">cannot</w:t>
      </w:r>
      <w:r>
        <w:t xml:space="preserve"> </w:t>
      </w:r>
      <w:r>
        <w:t xml:space="preserve">use your laptops display for this)</w:t>
      </w:r>
    </w:p>
    <w:p>
      <w:pPr>
        <w:numPr>
          <w:ilvl w:val="0"/>
          <w:numId w:val="1008"/>
        </w:numPr>
        <w:pStyle w:val="Compact"/>
      </w:pPr>
      <w:r>
        <w:t xml:space="preserve">USB Keyboard (a wireless keybaord with a dongle will work, but not a bluetooth keyboard) [</w:t>
      </w:r>
      <w:hyperlink r:id="rId48">
        <w:r>
          <w:rPr>
            <w:rStyle w:val="Hyperlink"/>
          </w:rPr>
          <w:t xml:space="preserve">I use this one</w:t>
        </w:r>
      </w:hyperlink>
      <w:r>
        <w:t xml:space="preserve">, but if you can just borrow a keyboard for a day, that should be fine]</w:t>
      </w:r>
    </w:p>
    <w:p>
      <w:pPr>
        <w:numPr>
          <w:ilvl w:val="0"/>
          <w:numId w:val="1008"/>
        </w:numPr>
        <w:pStyle w:val="Compact"/>
      </w:pPr>
      <w:r>
        <w:t xml:space="preserve">if your monitor doesn’t have speakers you will need computer speakers or (wired) headphones</w:t>
      </w:r>
    </w:p>
    <w:p>
      <w:pPr>
        <w:pStyle w:val="Heading1"/>
      </w:pPr>
      <w:bookmarkStart w:id="49" w:name="class-meetings"/>
      <w:r>
        <w:t xml:space="preserve">Class meetings</w:t>
      </w:r>
      <w:bookmarkEnd w:id="49"/>
    </w:p>
    <w:p>
      <w:pPr>
        <w:pStyle w:val="FirstParagraph"/>
      </w:pPr>
      <w:r>
        <w:t xml:space="preserve">This is a fully asynchronous online class, which will run on a Tuesday-Tuesday schedule,</w:t>
      </w:r>
      <w:r>
        <w:t xml:space="preserve"> </w:t>
      </w:r>
      <w:r>
        <w:t xml:space="preserve">meaning new topics will begin each Tuesday, and assignments will be due by end</w:t>
      </w:r>
      <w:r>
        <w:t xml:space="preserve"> </w:t>
      </w:r>
      <w:r>
        <w:t xml:space="preserve">of day on Monday. There are no set meeting times, and there will not be</w:t>
      </w:r>
      <w:r>
        <w:t xml:space="preserve"> </w:t>
      </w:r>
      <w:r>
        <w:t xml:space="preserve">Zoom or other video class sessions. You will be able to flexibly schedule your</w:t>
      </w:r>
      <w:r>
        <w:t xml:space="preserve"> </w:t>
      </w:r>
      <w:r>
        <w:t xml:space="preserve">time within the week for each topic. Assignments will be submitted via Moodle</w:t>
      </w:r>
      <w:r>
        <w:t xml:space="preserve"> </w:t>
      </w:r>
      <w:r>
        <w:t xml:space="preserve">and the coding website</w:t>
      </w:r>
      <w:r>
        <w:t xml:space="preserve"> </w:t>
      </w:r>
      <w:hyperlink r:id="rId33">
        <w:r>
          <w:rPr>
            <w:rStyle w:val="Hyperlink"/>
          </w:rPr>
          <w:t xml:space="preserve">https://repl.it</w:t>
        </w:r>
      </w:hyperlink>
    </w:p>
    <w:p>
      <w:pPr>
        <w:pStyle w:val="Heading3"/>
      </w:pPr>
      <w:bookmarkStart w:id="50" w:name="weekly-topics"/>
      <w:r>
        <w:t xml:space="preserve">Weekly topics</w:t>
      </w:r>
      <w:bookmarkEnd w:id="5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Sep 1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TIP 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8</w:t>
            </w:r>
          </w:p>
        </w:tc>
        <w:tc>
          <w:p>
            <w:pPr>
              <w:pStyle w:val="Compact"/>
              <w:jc w:val="left"/>
            </w:pPr>
            <w:r>
              <w:t xml:space="preserve">Variables &amp; Statements</w:t>
            </w:r>
          </w:p>
        </w:tc>
        <w:tc>
          <w:p>
            <w:pPr>
              <w:pStyle w:val="Compact"/>
              <w:jc w:val="left"/>
            </w:pPr>
            <w:r>
              <w:t xml:space="preserve">TIP 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15</w:t>
            </w:r>
          </w:p>
        </w:tc>
        <w:tc>
          <w:p>
            <w:pPr>
              <w:pStyle w:val="Compact"/>
              <w:jc w:val="left"/>
            </w:pPr>
            <w:r>
              <w:t xml:space="preserve">Functions</w:t>
            </w:r>
          </w:p>
        </w:tc>
        <w:tc>
          <w:p>
            <w:pPr>
              <w:pStyle w:val="Compact"/>
              <w:jc w:val="left"/>
            </w:pPr>
            <w:r>
              <w:t xml:space="preserve">TIP 3</w:t>
            </w:r>
          </w:p>
        </w:tc>
        <w:tc>
          <w:p>
            <w:pPr>
              <w:pStyle w:val="Compact"/>
              <w:jc w:val="left"/>
            </w:pPr>
            <w:r>
              <w:t xml:space="preserve">Quiz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22</w:t>
            </w:r>
          </w:p>
        </w:tc>
        <w:tc>
          <w:p>
            <w:pPr>
              <w:pStyle w:val="Compact"/>
              <w:jc w:val="left"/>
            </w:pPr>
            <w:r>
              <w:t xml:space="preserve">Case Study 1: Hello World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Concept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29</w:t>
            </w:r>
          </w:p>
        </w:tc>
        <w:tc>
          <w:p>
            <w:pPr>
              <w:pStyle w:val="Compact"/>
              <w:jc w:val="left"/>
            </w:pPr>
            <w:r>
              <w:t xml:space="preserve">Conditionals &amp; Recursion</w:t>
            </w:r>
          </w:p>
        </w:tc>
        <w:tc>
          <w:p>
            <w:pPr>
              <w:pStyle w:val="Compact"/>
              <w:jc w:val="left"/>
            </w:pPr>
            <w:r>
              <w:t xml:space="preserve">TIP 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6</w:t>
            </w:r>
          </w:p>
        </w:tc>
        <w:tc>
          <w:p>
            <w:pPr>
              <w:pStyle w:val="Compact"/>
              <w:jc w:val="left"/>
            </w:pPr>
            <w:r>
              <w:t xml:space="preserve">Fruitful Functions</w:t>
            </w:r>
          </w:p>
        </w:tc>
        <w:tc>
          <w:p>
            <w:pPr>
              <w:pStyle w:val="Compact"/>
              <w:jc w:val="left"/>
            </w:pPr>
            <w:r>
              <w:t xml:space="preserve">TIP 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13</w:t>
            </w:r>
          </w:p>
        </w:tc>
        <w:tc>
          <w:p>
            <w:pPr>
              <w:pStyle w:val="Compact"/>
              <w:jc w:val="left"/>
            </w:pPr>
            <w:r>
              <w:t xml:space="preserve">Iteration</w:t>
            </w:r>
          </w:p>
        </w:tc>
        <w:tc>
          <w:p>
            <w:pPr>
              <w:pStyle w:val="Compact"/>
              <w:jc w:val="left"/>
            </w:pPr>
            <w:r>
              <w:t xml:space="preserve">TIP 7</w:t>
            </w:r>
          </w:p>
        </w:tc>
        <w:tc>
          <w:p>
            <w:pPr>
              <w:pStyle w:val="Compact"/>
              <w:jc w:val="left"/>
            </w:pPr>
            <w:r>
              <w:t xml:space="preserve">Quiz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20</w:t>
            </w:r>
          </w:p>
        </w:tc>
        <w:tc>
          <w:p>
            <w:pPr>
              <w:pStyle w:val="Compact"/>
              <w:jc w:val="left"/>
            </w:pPr>
            <w:r>
              <w:t xml:space="preserve">Strings</w:t>
            </w:r>
          </w:p>
        </w:tc>
        <w:tc>
          <w:p>
            <w:pPr>
              <w:pStyle w:val="Compact"/>
              <w:jc w:val="left"/>
            </w:pPr>
            <w:r>
              <w:t xml:space="preserve">TIP 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27</w:t>
            </w:r>
          </w:p>
        </w:tc>
        <w:tc>
          <w:p>
            <w:pPr>
              <w:pStyle w:val="Compact"/>
              <w:jc w:val="left"/>
            </w:pPr>
            <w:r>
              <w:t xml:space="preserve">Case Study 2: Attendance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Nov 3</w:t>
            </w:r>
          </w:p>
        </w:tc>
        <w:tc>
          <w:p>
            <w:pPr>
              <w:pStyle w:val="Compact"/>
              <w:jc w:val="left"/>
            </w:pPr>
            <w:r>
              <w:t xml:space="preserve">Lists</w:t>
            </w:r>
          </w:p>
        </w:tc>
        <w:tc>
          <w:p>
            <w:pPr>
              <w:pStyle w:val="Compact"/>
              <w:jc w:val="left"/>
            </w:pPr>
            <w:r>
              <w:t xml:space="preserve">TIP 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10</w:t>
            </w:r>
          </w:p>
        </w:tc>
        <w:tc>
          <w:p>
            <w:pPr>
              <w:pStyle w:val="Compact"/>
              <w:jc w:val="left"/>
            </w:pPr>
            <w:r>
              <w:t xml:space="preserve">Dictionaries</w:t>
            </w:r>
          </w:p>
        </w:tc>
        <w:tc>
          <w:p>
            <w:pPr>
              <w:pStyle w:val="Compact"/>
              <w:jc w:val="left"/>
            </w:pPr>
            <w:r>
              <w:t xml:space="preserve">TIP 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17</w:t>
            </w:r>
          </w:p>
        </w:tc>
        <w:tc>
          <w:p>
            <w:pPr>
              <w:pStyle w:val="Compact"/>
              <w:jc w:val="left"/>
            </w:pPr>
            <w:r>
              <w:t xml:space="preserve">Tuples</w:t>
            </w:r>
          </w:p>
        </w:tc>
        <w:tc>
          <w:p>
            <w:pPr>
              <w:pStyle w:val="Compact"/>
              <w:jc w:val="left"/>
            </w:pPr>
            <w:r>
              <w:t xml:space="preserve">TIP 11</w:t>
            </w:r>
          </w:p>
        </w:tc>
        <w:tc>
          <w:p>
            <w:pPr>
              <w:pStyle w:val="Compact"/>
              <w:jc w:val="left"/>
            </w:pPr>
            <w:r>
              <w:t xml:space="preserve">Quiz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24</w:t>
            </w:r>
          </w:p>
        </w:tc>
        <w:tc>
          <w:p>
            <w:pPr>
              <w:pStyle w:val="Compact"/>
              <w:jc w:val="left"/>
            </w:pPr>
            <w:r>
              <w:t xml:space="preserve">Files</w:t>
            </w:r>
          </w:p>
        </w:tc>
        <w:tc>
          <w:p>
            <w:pPr>
              <w:pStyle w:val="Compact"/>
              <w:jc w:val="left"/>
            </w:pPr>
            <w:r>
              <w:t xml:space="preserve">TIP 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1</w:t>
            </w:r>
          </w:p>
        </w:tc>
        <w:tc>
          <w:p>
            <w:pPr>
              <w:pStyle w:val="Compact"/>
              <w:jc w:val="left"/>
            </w:pPr>
            <w:r>
              <w:t xml:space="preserve">Case Study 3: Random Groups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UX Testing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8</w:t>
            </w:r>
          </w:p>
        </w:tc>
        <w:tc>
          <w:p>
            <w:pPr>
              <w:pStyle w:val="Compact"/>
              <w:jc w:val="left"/>
            </w:pPr>
            <w:r>
              <w:t xml:space="preserve">Working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Projects Due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Final Project</w:t>
            </w:r>
          </w:p>
        </w:tc>
      </w:tr>
    </w:tbl>
    <w:p>
      <w:pPr>
        <w:pStyle w:val="BodyText"/>
      </w:pPr>
      <w:r>
        <w:t xml:space="preserve">TIP:</w:t>
      </w:r>
      <w:r>
        <w:t xml:space="preserve"> </w:t>
      </w:r>
      <w:r>
        <w:rPr>
          <w:i/>
        </w:rPr>
        <w:t xml:space="preserve">Thinking in Python</w:t>
      </w:r>
    </w:p>
    <w:p>
      <w:pPr>
        <w:pStyle w:val="Heading3"/>
      </w:pPr>
      <w:bookmarkStart w:id="51" w:name="live-labs"/>
      <w:r>
        <w:t xml:space="preserve">Live labs</w:t>
      </w:r>
      <w:bookmarkEnd w:id="51"/>
    </w:p>
    <w:p>
      <w:pPr>
        <w:pStyle w:val="FirstParagraph"/>
      </w:pPr>
      <w:r>
        <w:t xml:space="preserve">In addition to the required weekly assignments, there will be several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r>
        <w:t xml:space="preserve">labs on Wednesdays (either at 4:30-5:30 or 6:30-7:30). Lab times and meeting</w:t>
      </w:r>
      <w:r>
        <w:t xml:space="preserve"> </w:t>
      </w:r>
      <w:r>
        <w:t xml:space="preserve">links will be posted on Moodle. These live</w:t>
      </w:r>
      <w:r>
        <w:t xml:space="preserve"> </w:t>
      </w:r>
      <w:r>
        <w:rPr>
          <w:b/>
        </w:rPr>
        <w:t xml:space="preserve">sessions are optional</w:t>
      </w:r>
      <w:r>
        <w:t xml:space="preserve">, but will</w:t>
      </w:r>
      <w:r>
        <w:t xml:space="preserve"> </w:t>
      </w:r>
      <w:r>
        <w:t xml:space="preserve">offer additional help and hands-on demonstration of course concepts. If the</w:t>
      </w:r>
      <w:r>
        <w:t xml:space="preserve"> </w:t>
      </w:r>
      <w:r>
        <w:t xml:space="preserve">health situation allows it, some of these later sessions may be shifted to flex</w:t>
      </w:r>
      <w:r>
        <w:t xml:space="preserve"> </w:t>
      </w:r>
      <w:r>
        <w:t xml:space="preserve">(oline/in-person) sessions held at the Manhattan Center.</w:t>
      </w:r>
    </w:p>
    <w:p>
      <w:pPr>
        <w:pStyle w:val="BodyText"/>
      </w:pPr>
      <w:r>
        <w:t xml:space="preserve">The tentative schedule for live sessions:</w:t>
      </w:r>
    </w:p>
    <w:p>
      <w:pPr>
        <w:numPr>
          <w:ilvl w:val="0"/>
          <w:numId w:val="1009"/>
        </w:numPr>
        <w:pStyle w:val="Compact"/>
      </w:pPr>
      <w:r>
        <w:t xml:space="preserve">9/16: quiz 1 review*</w:t>
      </w:r>
    </w:p>
    <w:p>
      <w:pPr>
        <w:numPr>
          <w:ilvl w:val="0"/>
          <w:numId w:val="1009"/>
        </w:numPr>
        <w:pStyle w:val="Compact"/>
      </w:pPr>
      <w:r>
        <w:t xml:space="preserve">9/30: setting up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*</w:t>
      </w:r>
    </w:p>
    <w:p>
      <w:pPr>
        <w:numPr>
          <w:ilvl w:val="0"/>
          <w:numId w:val="1009"/>
        </w:numPr>
        <w:pStyle w:val="Compact"/>
      </w:pPr>
      <w:r>
        <w:t xml:space="preserve">10/14: quiz 2 review*</w:t>
      </w:r>
    </w:p>
    <w:p>
      <w:pPr>
        <w:numPr>
          <w:ilvl w:val="0"/>
          <w:numId w:val="1009"/>
        </w:numPr>
        <w:pStyle w:val="Compact"/>
      </w:pPr>
      <w:r>
        <w:t xml:space="preserve">10/28: mycroft programming*</w:t>
      </w:r>
    </w:p>
    <w:p>
      <w:pPr>
        <w:numPr>
          <w:ilvl w:val="0"/>
          <w:numId w:val="1009"/>
        </w:numPr>
        <w:pStyle w:val="Compact"/>
      </w:pPr>
      <w:r>
        <w:t xml:space="preserve">11/18: quiz 3 review*</w:t>
      </w:r>
    </w:p>
    <w:p>
      <w:pPr>
        <w:numPr>
          <w:ilvl w:val="0"/>
          <w:numId w:val="1009"/>
        </w:numPr>
        <w:pStyle w:val="Compact"/>
      </w:pPr>
      <w:r>
        <w:t xml:space="preserve">12/9: final project work session*</w:t>
      </w:r>
    </w:p>
    <w:p>
      <w:pPr>
        <w:pStyle w:val="Heading1"/>
      </w:pPr>
      <w:bookmarkStart w:id="52" w:name="assignments-and-grading"/>
      <w:r>
        <w:t xml:space="preserve">Assignments and Grading</w:t>
      </w:r>
      <w:bookmarkEnd w:id="5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Quizzes</w:t>
            </w:r>
          </w:p>
        </w:tc>
        <w:tc>
          <w:p>
            <w:pPr>
              <w:pStyle w:val="Compact"/>
              <w:jc w:val="left"/>
            </w:pPr>
            <w:r>
              <w:t xml:space="preserve">60%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</w:tr>
    </w:tbl>
    <w:p>
      <w:pPr>
        <w:pStyle w:val="Heading2"/>
      </w:pPr>
      <w:bookmarkStart w:id="53" w:name="lab-exercises"/>
      <w:r>
        <w:t xml:space="preserve">Lab Exercises</w:t>
      </w:r>
      <w:bookmarkEnd w:id="53"/>
    </w:p>
    <w:p>
      <w:pPr>
        <w:pStyle w:val="FirstParagraph"/>
      </w:pPr>
      <w:r>
        <w:t xml:space="preserve">Most weeks there will be ungraded lab exercises where students can practice</w:t>
      </w:r>
      <w:r>
        <w:t xml:space="preserve"> </w:t>
      </w:r>
      <w:r>
        <w:t xml:space="preserve">the new materials covered. In general, you should spend about one hour working</w:t>
      </w:r>
      <w:r>
        <w:t xml:space="preserve"> </w:t>
      </w:r>
      <w:r>
        <w:t xml:space="preserve">on these exercises. If you understand the exercises, you will be on track with</w:t>
      </w:r>
      <w:r>
        <w:t xml:space="preserve"> </w:t>
      </w:r>
      <w:r>
        <w:t xml:space="preserve">the course. There may be bonus problems that are a little bit more</w:t>
      </w:r>
      <w:r>
        <w:t xml:space="preserve"> </w:t>
      </w:r>
      <w:r>
        <w:t xml:space="preserve">challenging, which are optional. You are encouraged to work on the exercises</w:t>
      </w:r>
      <w:r>
        <w:t xml:space="preserve"> </w:t>
      </w:r>
      <w:r>
        <w:t xml:space="preserve">with other students and friends.</w:t>
      </w:r>
    </w:p>
    <w:p>
      <w:pPr>
        <w:pStyle w:val="Heading2"/>
      </w:pPr>
      <w:bookmarkStart w:id="54" w:name="quizzes"/>
      <w:r>
        <w:t xml:space="preserve">Quizzes</w:t>
      </w:r>
      <w:bookmarkEnd w:id="54"/>
    </w:p>
    <w:p>
      <w:pPr>
        <w:pStyle w:val="FirstParagraph"/>
      </w:pPr>
      <w:r>
        <w:t xml:space="preserve">Quizzes will consist of 5 questions, similar to the lab exercises. Each question</w:t>
      </w:r>
      <w:r>
        <w:t xml:space="preserve"> </w:t>
      </w:r>
      <w:r>
        <w:t xml:space="preserve">is worth 4 points, with possible credit available.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0-1 points</w:t>
      </w:r>
      <w:r>
        <w:t xml:space="preserve">: for not turning in any work, or code that does not address the problem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1 point</w:t>
      </w:r>
      <w:r>
        <w:t xml:space="preserve">: for a basic attempt, but code isn’t working or has fundamental flaws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3 points</w:t>
      </w:r>
      <w:r>
        <w:t xml:space="preserve"> </w:t>
      </w:r>
      <w:r>
        <w:t xml:space="preserve">(mostly) solution demonstrates mastery of relevant concepts, but doesn’t work in all cases or fails due to minor errors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4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Quizzes will be timed, taken through Moodle. You can use the textbook, course examples,</w:t>
      </w:r>
      <w:r>
        <w:t xml:space="preserve"> </w:t>
      </w:r>
      <w:r>
        <w:t xml:space="preserve">and any documentation or internet resources you find.</w:t>
      </w:r>
      <w:r>
        <w:t xml:space="preserve"> </w:t>
      </w:r>
      <w:r>
        <w:rPr>
          <w:b/>
        </w:rPr>
        <w:t xml:space="preserve">You may not ask other people for help.</w:t>
      </w:r>
      <w:r>
        <w:t xml:space="preserve"> </w:t>
      </w:r>
      <w:r>
        <w:t xml:space="preserve">While programming is a highly collaborative practice, these quizzes are meant</w:t>
      </w:r>
      <w:r>
        <w:t xml:space="preserve"> </w:t>
      </w:r>
      <w:r>
        <w:t xml:space="preserve">to assess</w:t>
      </w:r>
      <w:r>
        <w:t xml:space="preserve"> </w:t>
      </w:r>
      <w:r>
        <w:rPr>
          <w:i/>
        </w:rPr>
        <w:t xml:space="preserve">your</w:t>
      </w:r>
      <w:r>
        <w:t xml:space="preserve"> </w:t>
      </w:r>
      <w:r>
        <w:t xml:space="preserve">work and understanding.</w:t>
      </w:r>
    </w:p>
    <w:p>
      <w:pPr>
        <w:pStyle w:val="Heading2"/>
      </w:pPr>
      <w:bookmarkStart w:id="55" w:name="final-project-mycroft-skill"/>
      <w:r>
        <w:t xml:space="preserve">Final Project: Mycroft Skill</w:t>
      </w:r>
      <w:bookmarkEnd w:id="55"/>
    </w:p>
    <w:p>
      <w:pPr>
        <w:pStyle w:val="FirstParagraph"/>
      </w:pPr>
      <w:r>
        <w:t xml:space="preserve">During the course of the semester we will be learning about the software design</w:t>
      </w:r>
      <w:r>
        <w:t xml:space="preserve"> </w:t>
      </w:r>
      <w:r>
        <w:t xml:space="preserve">process, and have the opportunity to write a larger program. This is a group</w:t>
      </w:r>
      <w:r>
        <w:t xml:space="preserve"> </w:t>
      </w:r>
      <w:r>
        <w:t xml:space="preserve">project, and you should work in a group of 2-4 students.</w:t>
      </w:r>
    </w:p>
    <w:p>
      <w:pPr>
        <w:pStyle w:val="BodyText"/>
      </w:pPr>
      <w:hyperlink r:id="rId56">
        <w:r>
          <w:rPr>
            <w:rStyle w:val="Hyperlink"/>
          </w:rPr>
          <w:t xml:space="preserve">Mycroft</w:t>
        </w:r>
      </w:hyperlink>
      <w:r>
        <w:t xml:space="preserve"> </w:t>
      </w:r>
      <w:r>
        <w:t xml:space="preserve">is a free open source software voice assistant. It is not as advanced as better</w:t>
      </w:r>
      <w:r>
        <w:t xml:space="preserve"> </w:t>
      </w:r>
      <w:r>
        <w:t xml:space="preserve">known products from big tech companies: Siri, Alexa, Cortana, Google Assistant.</w:t>
      </w:r>
      <w:r>
        <w:t xml:space="preserve"> </w:t>
      </w:r>
      <w:r>
        <w:t xml:space="preserve">However, it works very well and is much easier to get started programming with.</w:t>
      </w:r>
      <w:r>
        <w:t xml:space="preserve"> </w:t>
      </w:r>
      <w:r>
        <w:t xml:space="preserve">Also, since the project is designed to protect users and their data, it is a</w:t>
      </w:r>
      <w:r>
        <w:t xml:space="preserve"> </w:t>
      </w:r>
      <w:r>
        <w:t xml:space="preserve">good fit for classrooms and students.</w:t>
      </w:r>
    </w:p>
    <w:p>
      <w:pPr>
        <w:pStyle w:val="BodyText"/>
      </w:pPr>
      <w:r>
        <w:t xml:space="preserve">Working with your team, you will design a new Mycroft</w:t>
      </w:r>
      <w:r>
        <w:t xml:space="preserve"> </w:t>
      </w:r>
      <w:r>
        <w:t xml:space="preserve">“</w:t>
      </w:r>
      <w:r>
        <w:t xml:space="preserve">skill.</w:t>
      </w:r>
      <w:r>
        <w:t xml:space="preserve">”</w:t>
      </w:r>
      <w:r>
        <w:t xml:space="preserve"> </w:t>
      </w:r>
      <w:r>
        <w:t xml:space="preserve">Skills are the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of the Mycroft system. You activate them with a spoken phrase and</w:t>
      </w:r>
      <w:r>
        <w:t xml:space="preserve"> </w:t>
      </w:r>
      <w:r>
        <w:t xml:space="preserve">Mycroft can ask follow up questions or speak a response. Mycroft can also</w:t>
      </w:r>
      <w:r>
        <w:t xml:space="preserve"> </w:t>
      </w:r>
      <w:r>
        <w:t xml:space="preserve">affect other changes, if it’s connected properly, such as changing lights,</w:t>
      </w:r>
      <w:r>
        <w:t xml:space="preserve"> </w:t>
      </w:r>
      <w:r>
        <w:t xml:space="preserve">playing audio or video, or controlling motors or sensors connected to your</w:t>
      </w:r>
      <w:r>
        <w:t xml:space="preserve"> </w:t>
      </w:r>
      <w:r>
        <w:t xml:space="preserve">Raspberry Pi. See</w:t>
      </w:r>
      <w:r>
        <w:t xml:space="preserve"> </w:t>
      </w:r>
      <w:hyperlink r:id="rId57">
        <w:r>
          <w:rPr>
            <w:rStyle w:val="Hyperlink"/>
          </w:rPr>
          <w:t xml:space="preserve">What can a Skill do?</w:t>
        </w:r>
      </w:hyperlink>
      <w:r>
        <w:t xml:space="preserve"> </w:t>
      </w:r>
      <w:r>
        <w:t xml:space="preserve">from the Mycroft developers guide in order to get a better sense of what you</w:t>
      </w:r>
      <w:r>
        <w:t xml:space="preserve"> </w:t>
      </w:r>
      <w:r>
        <w:t xml:space="preserve">might make.</w:t>
      </w:r>
    </w:p>
    <w:p>
      <w:pPr>
        <w:pStyle w:val="BodyText"/>
      </w:pPr>
      <w:r>
        <w:t xml:space="preserve">For this project, you will conceive of a novel Mycroft skill, refine the skill</w:t>
      </w:r>
      <w:r>
        <w:t xml:space="preserve"> </w:t>
      </w:r>
      <w:r>
        <w:t xml:space="preserve">by talking to people who are in the target audience, and code the skill through</w:t>
      </w:r>
      <w:r>
        <w:t xml:space="preserve"> </w:t>
      </w:r>
      <w:r>
        <w:t xml:space="preserve">an iterative process of developing, testing, and improving.</w:t>
      </w:r>
    </w:p>
    <w:p>
      <w:pPr>
        <w:pStyle w:val="Heading3"/>
      </w:pPr>
      <w:bookmarkStart w:id="58" w:name="final-project-grading"/>
      <w:r>
        <w:t xml:space="preserve">Final Project Grading:</w:t>
      </w:r>
      <w:bookmarkEnd w:id="58"/>
    </w:p>
    <w:p>
      <w:pPr>
        <w:pStyle w:val="FirstParagraph"/>
      </w:pPr>
      <w:r>
        <w:t xml:space="preserve">There are a total of 40 possible points for this assignment, which will</w:t>
      </w:r>
      <w:r>
        <w:t xml:space="preserve"> </w:t>
      </w:r>
      <w:r>
        <w:t xml:space="preserve">be evaluated on the following criteria:</w:t>
      </w:r>
    </w:p>
    <w:p>
      <w:pPr>
        <w:numPr>
          <w:ilvl w:val="0"/>
          <w:numId w:val="1011"/>
        </w:numPr>
      </w:pPr>
      <w:r>
        <w:rPr>
          <w:b/>
        </w:rPr>
        <w:t xml:space="preserve">Design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/>
      </w:r>
      <w:r>
        <w:t xml:space="preserve">How well is the skill designed? Does it solve a real problem or need in the world?</w:t>
      </w:r>
      <w:r>
        <w:t xml:space="preserve"> </w:t>
      </w:r>
      <w:r>
        <w:t xml:space="preserve">Has the team spoken to enough real users to understand the problem? How usable</w:t>
      </w:r>
      <w:r>
        <w:t xml:space="preserve"> </w:t>
      </w:r>
      <w:r>
        <w:t xml:space="preserve">is the skill? Is it easy to learn and understand? Has it been validated</w:t>
      </w:r>
      <w:r>
        <w:t xml:space="preserve"> </w:t>
      </w:r>
      <w:r>
        <w:t xml:space="preserve">and revised through user testing?</w:t>
      </w:r>
    </w:p>
    <w:p>
      <w:pPr>
        <w:numPr>
          <w:ilvl w:val="0"/>
          <w:numId w:val="1011"/>
        </w:numPr>
      </w:pPr>
      <w:r>
        <w:rPr>
          <w:b/>
        </w:rPr>
        <w:t xml:space="preserve">Coding fundamentals</w:t>
      </w:r>
      <w:r>
        <w:t xml:space="preserve"> </w:t>
      </w:r>
      <w:r>
        <w:t xml:space="preserve">(</w:t>
      </w:r>
      <w:r>
        <w:rPr>
          <w:i/>
        </w:rPr>
        <w:t xml:space="preserve">15 points</w:t>
      </w:r>
      <w:r>
        <w:t xml:space="preserve">)</w:t>
      </w:r>
      <w:r>
        <w:br/>
      </w:r>
      <w:r>
        <w:t xml:space="preserve">The program demonstrates a grasp of the programming concepts covered</w:t>
      </w:r>
      <w:r>
        <w:t xml:space="preserve"> </w:t>
      </w:r>
      <w:r>
        <w:t xml:space="preserve">in this class, including: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variables</w:t>
      </w:r>
    </w:p>
    <w:p>
      <w:pPr>
        <w:numPr>
          <w:ilvl w:val="2"/>
          <w:numId w:val="1013"/>
        </w:numPr>
        <w:pStyle w:val="Compact"/>
      </w:pPr>
      <w:r>
        <w:t xml:space="preserve">data is not</w:t>
      </w:r>
      <w:r>
        <w:t xml:space="preserve"> </w:t>
      </w:r>
      <w:r>
        <w:t xml:space="preserve">“</w:t>
      </w:r>
      <w:r>
        <w:t xml:space="preserve">hard coded</w:t>
      </w:r>
      <w:r>
        <w:t xml:space="preserve">”</w:t>
      </w:r>
      <w:r>
        <w:t xml:space="preserve"> </w:t>
      </w:r>
      <w:r>
        <w:t xml:space="preserve">and can be easily changed</w:t>
      </w:r>
      <w:r>
        <w:t xml:space="preserve"> </w:t>
      </w:r>
      <w:r>
        <w:t xml:space="preserve">by using variables, soliciting user input, and/or reading from files</w:t>
      </w:r>
    </w:p>
    <w:p>
      <w:pPr>
        <w:numPr>
          <w:ilvl w:val="2"/>
          <w:numId w:val="1013"/>
        </w:numPr>
        <w:pStyle w:val="Compact"/>
      </w:pPr>
      <w:r>
        <w:t xml:space="preserve">data is separate from functionality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functions</w:t>
      </w:r>
    </w:p>
    <w:p>
      <w:pPr>
        <w:numPr>
          <w:ilvl w:val="2"/>
          <w:numId w:val="1014"/>
        </w:numPr>
        <w:pStyle w:val="Compact"/>
      </w:pPr>
      <w:r>
        <w:t xml:space="preserve">abstraction through function parameters</w:t>
      </w:r>
    </w:p>
    <w:p>
      <w:pPr>
        <w:numPr>
          <w:ilvl w:val="2"/>
          <w:numId w:val="1014"/>
        </w:numPr>
        <w:pStyle w:val="Compact"/>
      </w:pPr>
      <w:r>
        <w:t xml:space="preserve">encapsulation through function parameters and return statements;</w:t>
      </w:r>
      <w:r>
        <w:t xml:space="preserve"> </w:t>
      </w:r>
      <w:r>
        <w:t xml:space="preserve">use</w:t>
      </w:r>
      <w:r>
        <w:t xml:space="preserve"> </w:t>
      </w:r>
      <w:r>
        <w:t xml:space="preserve">“</w:t>
      </w:r>
      <w:r>
        <w:t xml:space="preserve">pure functions</w:t>
      </w:r>
      <w:r>
        <w:t xml:space="preserve">”</w:t>
      </w:r>
      <w:r>
        <w:t xml:space="preserve"> </w:t>
      </w:r>
      <w:r>
        <w:t xml:space="preserve">with zero-side effects when possible</w:t>
      </w:r>
    </w:p>
    <w:p>
      <w:pPr>
        <w:numPr>
          <w:ilvl w:val="2"/>
          <w:numId w:val="1014"/>
        </w:numPr>
        <w:pStyle w:val="Compact"/>
      </w:pPr>
      <w:r>
        <w:t xml:space="preserve">composition and re-use of code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design</w:t>
      </w:r>
    </w:p>
    <w:p>
      <w:pPr>
        <w:numPr>
          <w:ilvl w:val="2"/>
          <w:numId w:val="1015"/>
        </w:numPr>
        <w:pStyle w:val="Compact"/>
      </w:pPr>
      <w:r>
        <w:t xml:space="preserve">the program is organized through the use of functions</w:t>
      </w:r>
    </w:p>
    <w:p>
      <w:pPr>
        <w:numPr>
          <w:ilvl w:val="2"/>
          <w:numId w:val="1015"/>
        </w:numPr>
        <w:pStyle w:val="Compact"/>
      </w:pPr>
      <w:r>
        <w:t xml:space="preserve">functions’</w:t>
      </w:r>
      <w:r>
        <w:t xml:space="preserve"> </w:t>
      </w:r>
      <w:r>
        <w:t xml:space="preserve">“</w:t>
      </w:r>
      <w:r>
        <w:t xml:space="preserve">scale</w:t>
      </w:r>
      <w:r>
        <w:t xml:space="preserve">”</w:t>
      </w:r>
      <w:r>
        <w:t xml:space="preserve"> </w:t>
      </w:r>
      <w:r>
        <w:t xml:space="preserve">is appropriate to the task and discrete:</w:t>
      </w:r>
      <w:r>
        <w:t xml:space="preserve"> </w:t>
      </w:r>
      <w:r>
        <w:t xml:space="preserve">concerns are separated logically, such as one function</w:t>
      </w:r>
      <w:r>
        <w:t xml:space="preserve"> </w:t>
      </w:r>
      <w:r>
        <w:t xml:space="preserve">for gathering results and another for outputting results</w:t>
      </w:r>
    </w:p>
    <w:p>
      <w:pPr>
        <w:numPr>
          <w:ilvl w:val="2"/>
          <w:numId w:val="1015"/>
        </w:numPr>
        <w:pStyle w:val="Compact"/>
      </w:pPr>
      <w:r>
        <w:t xml:space="preserve">functions are written in a way that they are used</w:t>
      </w:r>
      <w:r>
        <w:t xml:space="preserve"> </w:t>
      </w:r>
      <w:r>
        <w:t xml:space="preserve">several times in the program</w:t>
      </w:r>
    </w:p>
    <w:p>
      <w:pPr>
        <w:numPr>
          <w:ilvl w:val="2"/>
          <w:numId w:val="1015"/>
        </w:numPr>
        <w:pStyle w:val="Compact"/>
      </w:pPr>
      <w:r>
        <w:t xml:space="preserve">code is not repeated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data structures</w:t>
      </w:r>
    </w:p>
    <w:p>
      <w:pPr>
        <w:numPr>
          <w:ilvl w:val="2"/>
          <w:numId w:val="1016"/>
        </w:numPr>
        <w:pStyle w:val="Compact"/>
      </w:pPr>
      <w:r>
        <w:t xml:space="preserve">use python built-in data structures appropriately:</w:t>
      </w:r>
      <w:r>
        <w:t xml:space="preserve"> </w:t>
      </w:r>
      <w:r>
        <w:rPr>
          <w:rStyle w:val="VerbatimChar"/>
        </w:rPr>
        <w:t xml:space="preserve">list</w:t>
      </w:r>
      <w:r>
        <w:t xml:space="preserve">,</w:t>
      </w:r>
      <w:r>
        <w:t xml:space="preserve"> </w:t>
      </w:r>
      <w:r>
        <w:rPr>
          <w:rStyle w:val="VerbatimChar"/>
        </w:rPr>
        <w:t xml:space="preserve">dict</w:t>
      </w:r>
      <w:r>
        <w:t xml:space="preserve">,</w:t>
      </w:r>
      <w:r>
        <w:t xml:space="preserve"> </w:t>
      </w:r>
      <w:r>
        <w:rPr>
          <w:rStyle w:val="VerbatimChar"/>
        </w:rPr>
        <w:t xml:space="preserve">tuple</w:t>
      </w:r>
      <w:r>
        <w:t xml:space="preserve">,</w:t>
      </w:r>
      <w:r>
        <w:t xml:space="preserve"> </w:t>
      </w:r>
      <w:r>
        <w:rPr>
          <w:rStyle w:val="VerbatimChar"/>
        </w:rPr>
        <w:t xml:space="preserve">set</w:t>
      </w:r>
      <w:r>
        <w:t xml:space="preserve">, etc</w:t>
      </w:r>
    </w:p>
    <w:p>
      <w:pPr>
        <w:numPr>
          <w:ilvl w:val="2"/>
          <w:numId w:val="1016"/>
        </w:numPr>
        <w:pStyle w:val="Compact"/>
      </w:pPr>
      <w:r>
        <w:t xml:space="preserve">use index/slice notation if needed</w:t>
      </w:r>
    </w:p>
    <w:p>
      <w:pPr>
        <w:numPr>
          <w:ilvl w:val="2"/>
          <w:numId w:val="1016"/>
        </w:numPr>
        <w:pStyle w:val="Compact"/>
      </w:pPr>
      <w:r>
        <w:t xml:space="preserve">sort data structures</w:t>
      </w:r>
    </w:p>
    <w:p>
      <w:pPr>
        <w:numPr>
          <w:ilvl w:val="2"/>
          <w:numId w:val="1016"/>
        </w:numPr>
        <w:pStyle w:val="Compact"/>
      </w:pPr>
      <w:r>
        <w:t xml:space="preserve">map, filter data as needed</w:t>
      </w:r>
    </w:p>
    <w:p>
      <w:pPr>
        <w:numPr>
          <w:ilvl w:val="0"/>
          <w:numId w:val="1011"/>
        </w:numPr>
      </w:pPr>
      <w:r>
        <w:rPr>
          <w:b/>
        </w:rPr>
        <w:t xml:space="preserve">Risk Taking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/>
      </w:r>
      <w:r>
        <w:t xml:space="preserve">How</w:t>
      </w:r>
      <w:r>
        <w:t xml:space="preserve"> </w:t>
      </w:r>
      <w:r>
        <w:t xml:space="preserve">“</w:t>
      </w:r>
      <w:r>
        <w:t xml:space="preserve">adventurous</w:t>
      </w:r>
      <w:r>
        <w:t xml:space="preserve">”</w:t>
      </w:r>
      <w:r>
        <w:t xml:space="preserve"> </w:t>
      </w:r>
      <w:r>
        <w:t xml:space="preserve">is this code? Does the team show that they move beyond the</w:t>
      </w:r>
      <w:r>
        <w:t xml:space="preserve"> </w:t>
      </w:r>
      <w:r>
        <w:t xml:space="preserve">template given to them? Do they come up with a really novel and desirable project?</w:t>
      </w:r>
      <w:r>
        <w:t xml:space="preserve"> </w:t>
      </w:r>
      <w:r>
        <w:t xml:space="preserve">“</w:t>
      </w:r>
      <w:r>
        <w:t xml:space="preserve">Riskier</w:t>
      </w:r>
      <w:r>
        <w:t xml:space="preserve">”</w:t>
      </w:r>
      <w:r>
        <w:t xml:space="preserve"> </w:t>
      </w:r>
      <w:r>
        <w:t xml:space="preserve">project push beyond the material strictly covered in class and demonstrate</w:t>
      </w:r>
      <w:r>
        <w:t xml:space="preserve"> </w:t>
      </w:r>
      <w:r>
        <w:t xml:space="preserve">the teams’ ability to learn new things and push their horizons.</w:t>
      </w:r>
    </w:p>
    <w:p>
      <w:pPr>
        <w:numPr>
          <w:ilvl w:val="0"/>
          <w:numId w:val="1011"/>
        </w:numPr>
      </w:pPr>
      <w:r>
        <w:rPr>
          <w:b/>
        </w:rPr>
        <w:t xml:space="preserve">Code Style</w:t>
      </w:r>
      <w:r>
        <w:t xml:space="preserve"> </w:t>
      </w:r>
      <w:r>
        <w:t xml:space="preserve">(</w:t>
      </w:r>
      <w:r>
        <w:rPr>
          <w:i/>
        </w:rPr>
        <w:t xml:space="preserve">2 points</w:t>
      </w:r>
      <w:r>
        <w:t xml:space="preserve">)</w:t>
      </w:r>
      <w:r>
        <w:br/>
      </w:r>
      <w:r>
        <w:t xml:space="preserve">Is the program consistently formatted according to Python conventions?</w:t>
      </w:r>
    </w:p>
    <w:p>
      <w:pPr>
        <w:numPr>
          <w:ilvl w:val="1"/>
          <w:numId w:val="1017"/>
        </w:numPr>
        <w:pStyle w:val="Compact"/>
      </w:pPr>
      <w:r>
        <w:t xml:space="preserve">2 points: consistently follows the spirit of the</w:t>
      </w:r>
      <w:r>
        <w:t xml:space="preserve"> </w:t>
      </w:r>
      <w:r>
        <w:rPr>
          <w:i/>
        </w:rPr>
        <w:t xml:space="preserve">Think Python</w:t>
      </w:r>
      <w:r>
        <w:t xml:space="preserve"> </w:t>
      </w:r>
      <w:r>
        <w:t xml:space="preserve">and</w:t>
      </w:r>
      <w:r>
        <w:t xml:space="preserve"> </w:t>
      </w:r>
      <w:r>
        <w:t xml:space="preserve">PEP 8 style guides.</w:t>
      </w:r>
    </w:p>
    <w:p>
      <w:pPr>
        <w:numPr>
          <w:ilvl w:val="1"/>
          <w:numId w:val="1017"/>
        </w:numPr>
        <w:pStyle w:val="Compact"/>
      </w:pPr>
      <w:r>
        <w:t xml:space="preserve">1 point: follows guide most of the time, shows internal consistency</w:t>
      </w:r>
      <w:r>
        <w:t xml:space="preserve"> </w:t>
      </w:r>
      <w:r>
        <w:t xml:space="preserve">for style</w:t>
      </w:r>
    </w:p>
    <w:p>
      <w:pPr>
        <w:numPr>
          <w:ilvl w:val="1"/>
          <w:numId w:val="1017"/>
        </w:numPr>
        <w:pStyle w:val="Compact"/>
      </w:pPr>
      <w:r>
        <w:t xml:space="preserve">0 points: lack of consistency in style makes the program harder to</w:t>
      </w:r>
      <w:r>
        <w:t xml:space="preserve"> </w:t>
      </w:r>
      <w:r>
        <w:t xml:space="preserve">read and (potentially) harder to debug and maintain</w:t>
      </w:r>
    </w:p>
    <w:p>
      <w:pPr>
        <w:numPr>
          <w:ilvl w:val="0"/>
          <w:numId w:val="1011"/>
        </w:numPr>
      </w:pPr>
      <w:r>
        <w:rPr>
          <w:b/>
        </w:rPr>
        <w:t xml:space="preserve">Usability &amp; Usefulness</w:t>
      </w:r>
      <w:r>
        <w:t xml:space="preserve"> </w:t>
      </w:r>
      <w:r>
        <w:t xml:space="preserve">(</w:t>
      </w:r>
      <w:r>
        <w:rPr>
          <w:i/>
        </w:rPr>
        <w:t xml:space="preserve">3 points</w:t>
      </w:r>
      <w:r>
        <w:t xml:space="preserve">)</w:t>
      </w:r>
      <w:r>
        <w:br/>
      </w:r>
      <w:r>
        <w:t xml:space="preserve">The usability is different from the design, in that it incorporates things</w:t>
      </w:r>
      <w:r>
        <w:t xml:space="preserve"> </w:t>
      </w:r>
      <w:r>
        <w:t xml:space="preserve">such as the usefulness of the results provided, speed and accuracy of the software,</w:t>
      </w:r>
      <w:r>
        <w:t xml:space="preserve"> </w:t>
      </w:r>
      <w:r>
        <w:t xml:space="preserve">and the total experience of working with the skill.</w:t>
      </w:r>
    </w:p>
    <w:p>
      <w:pPr>
        <w:pStyle w:val="Heading3"/>
      </w:pPr>
      <w:bookmarkStart w:id="59" w:name="deliverables"/>
      <w:r>
        <w:t xml:space="preserve">Deliverables:</w:t>
      </w:r>
      <w:bookmarkEnd w:id="59"/>
    </w:p>
    <w:p>
      <w:pPr>
        <w:numPr>
          <w:ilvl w:val="0"/>
          <w:numId w:val="1018"/>
        </w:numPr>
      </w:pPr>
      <w:r>
        <w:rPr>
          <w:b/>
        </w:rPr>
        <w:t xml:space="preserve">Code Files and Resources</w:t>
      </w:r>
      <w:r>
        <w:br/>
      </w:r>
      <w:r>
        <w:t xml:space="preserve">You should turn in all files related to your project in a single</w:t>
      </w:r>
      <w:r>
        <w:t xml:space="preserve"> </w:t>
      </w:r>
      <w:r>
        <w:t xml:space="preserve">archive (e.g., .zip, .tar, .7z). Project files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contain your</w:t>
      </w:r>
      <w:r>
        <w:t xml:space="preserve"> </w:t>
      </w:r>
      <w:r>
        <w:rPr>
          <w:b/>
        </w:rPr>
        <w:t xml:space="preserve">Python program</w:t>
      </w:r>
      <w:r>
        <w:t xml:space="preserve"> </w:t>
      </w:r>
      <w:r>
        <w:t xml:space="preserve">and any data and media files that are required.</w:t>
      </w:r>
    </w:p>
    <w:p>
      <w:pPr>
        <w:numPr>
          <w:ilvl w:val="0"/>
          <w:numId w:val="1000"/>
        </w:numPr>
      </w:pPr>
      <w:r>
        <w:t xml:space="preserve">To create an archive file, Mac users can simply right-click</w:t>
      </w:r>
      <w:r>
        <w:t xml:space="preserve"> </w:t>
      </w:r>
      <w:r>
        <w:t xml:space="preserve">the project folder from the finder and choose</w:t>
      </w:r>
      <w:r>
        <w:t xml:space="preserve"> </w:t>
      </w:r>
      <w:r>
        <w:t xml:space="preserve">“</w:t>
      </w:r>
      <w:r>
        <w:t xml:space="preserve">Compress</w:t>
      </w:r>
      <w:r>
        <w:t xml:space="preserve">”</w:t>
      </w:r>
      <w:r>
        <w:t xml:space="preserve">. This</w:t>
      </w:r>
      <w:r>
        <w:t xml:space="preserve"> </w:t>
      </w:r>
      <w:r>
        <w:t xml:space="preserve">will create a .zip archive of the project directory. Windows</w:t>
      </w:r>
      <w:r>
        <w:t xml:space="preserve"> </w:t>
      </w:r>
      <w:r>
        <w:t xml:space="preserve">does not come with a compression utility by default. If you</w:t>
      </w:r>
      <w:r>
        <w:t xml:space="preserve"> </w:t>
      </w:r>
      <w:r>
        <w:t xml:space="preserve">do not have one installed or are not sure, Adelphi IT</w:t>
      </w:r>
      <w:r>
        <w:t xml:space="preserve"> </w:t>
      </w:r>
      <w:r>
        <w:t xml:space="preserve">recommends</w:t>
      </w:r>
      <w:r>
        <w:t xml:space="preserve"> </w:t>
      </w:r>
      <w:hyperlink r:id="rId60">
        <w:r>
          <w:rPr>
            <w:rStyle w:val="Hyperlink"/>
          </w:rPr>
          <w:t xml:space="preserve">7-zip, which you can download and use for free.</w:t>
        </w:r>
      </w:hyperlink>
    </w:p>
    <w:p>
      <w:pPr>
        <w:numPr>
          <w:ilvl w:val="0"/>
          <w:numId w:val="1018"/>
        </w:numPr>
      </w:pPr>
      <w:r>
        <w:rPr>
          <w:b/>
        </w:rPr>
        <w:t xml:space="preserve">Video Demo</w:t>
      </w:r>
      <w:r>
        <w:br/>
      </w:r>
      <w:r>
        <w:t xml:space="preserve">You should provide a narrated screencast or video of 4-5 minutes that demonstrates</w:t>
      </w:r>
      <w:r>
        <w:t xml:space="preserve"> </w:t>
      </w:r>
      <w:r>
        <w:t xml:space="preserve">your skill, running on your Raspberry Pi. Your group can decide who to divide the work.</w:t>
      </w:r>
      <w:r>
        <w:t xml:space="preserve"> </w:t>
      </w:r>
      <w:r>
        <w:t xml:space="preserve">Upload the video to YouTube and provide the link when you submit your assignment to Moodle.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0" Target="http://7-zip.org/" TargetMode="External" /><Relationship Type="http://schemas.openxmlformats.org/officeDocument/2006/relationships/hyperlink" Id="rId30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2" Target="http://slack.com" TargetMode="External" /><Relationship Type="http://schemas.openxmlformats.org/officeDocument/2006/relationships/hyperlink" Id="rId28" Target="https://adelphiuniversity.zoom.us/j/4259506444" TargetMode="External" /><Relationship Type="http://schemas.openxmlformats.org/officeDocument/2006/relationships/hyperlink" Id="rId26" Target="https://adelphiuniversity.zoom.us/j/93998972403" TargetMode="External" /><Relationship Type="http://schemas.openxmlformats.org/officeDocument/2006/relationships/hyperlink" Id="rId25" Target="https://adelphiuniversity.zoom.us/j/94652074966" TargetMode="External" /><Relationship Type="http://schemas.openxmlformats.org/officeDocument/2006/relationships/hyperlink" Id="rId24" Target="https://adelphiuniversity.zoom.us/j/95098505891" TargetMode="External" /><Relationship Type="http://schemas.openxmlformats.org/officeDocument/2006/relationships/hyperlink" Id="rId27" Target="https://adelphiuniversity.zoom.us/j/97958835405" TargetMode="External" /><Relationship Type="http://schemas.openxmlformats.org/officeDocument/2006/relationships/hyperlink" Id="rId34" Target="https://auedtech.slack.com/signup" TargetMode="External" /><Relationship Type="http://schemas.openxmlformats.org/officeDocument/2006/relationships/hyperlink" Id="rId56" Target="https://mycroft-ai.gitbook.io/docs/about-mycroft-ai/why-use-mycroft" TargetMode="External" /><Relationship Type="http://schemas.openxmlformats.org/officeDocument/2006/relationships/hyperlink" Id="rId57" Target="https://mycroft-ai.gitbook.io/docs/skill-development/voice-user-interface-design-guidelines/what-can-a-skill-do" TargetMode="External" /><Relationship Type="http://schemas.openxmlformats.org/officeDocument/2006/relationships/hyperlink" Id="rId36" Target="https://mycroft.ai" TargetMode="External" /><Relationship Type="http://schemas.openxmlformats.org/officeDocument/2006/relationships/hyperlink" Id="rId33" Target="https://repl.it" TargetMode="External" /><Relationship Type="http://schemas.openxmlformats.org/officeDocument/2006/relationships/hyperlink" Id="rId44" Target="https://www.amazon.com/Micro-Center-Class-Memory-Adapter/dp/B07K81Z6DF/" TargetMode="External" /><Relationship Type="http://schemas.openxmlformats.org/officeDocument/2006/relationships/hyperlink" Id="rId39" Target="https://www.amazon.com/Raspberry-Model-2019-Quad-Bluetooth/dp/B07TD42S27" TargetMode="External" /><Relationship Type="http://schemas.openxmlformats.org/officeDocument/2006/relationships/hyperlink" Id="rId47" Target="https://www.amazon.com/Raspberry-Model-Official-SC0218-Accessory/dp/B07W8XHMJZ/" TargetMode="External" /><Relationship Type="http://schemas.openxmlformats.org/officeDocument/2006/relationships/hyperlink" Id="rId45" Target="https://www.amazon.com/dp/B06ZYXR7DL" TargetMode="External" /><Relationship Type="http://schemas.openxmlformats.org/officeDocument/2006/relationships/hyperlink" Id="rId43" Target="https://www.amazon.com/dp/B07VRCK5W1/" TargetMode="External" /><Relationship Type="http://schemas.openxmlformats.org/officeDocument/2006/relationships/hyperlink" Id="rId41" Target="https://www.amazon.com/seeed-Studio-ReSpeaker-4-Mic-Raspberry/dp/B076SSR1W1/" TargetMode="External" /><Relationship Type="http://schemas.openxmlformats.org/officeDocument/2006/relationships/hyperlink" Id="rId37" Target="https://www.microcenter.com/" TargetMode="External" /><Relationship Type="http://schemas.openxmlformats.org/officeDocument/2006/relationships/hyperlink" Id="rId48" Target="https://www.microcenter.com/product/376891/K400_Wireless_Touch_Keyboard" TargetMode="External" /><Relationship Type="http://schemas.openxmlformats.org/officeDocument/2006/relationships/hyperlink" Id="rId40" Target="https://www.sparkfun.com/products/14645" TargetMode="External" /><Relationship Type="http://schemas.openxmlformats.org/officeDocument/2006/relationships/hyperlink" Id="rId38" Target="https://www.sparkfun.com/products/15446" TargetMode="External" /><Relationship Type="http://schemas.openxmlformats.org/officeDocument/2006/relationships/hyperlink" Id="rId46" Target="https://www.sparkfun.com/products/15448" TargetMode="External" /><Relationship Type="http://schemas.openxmlformats.org/officeDocument/2006/relationships/hyperlink" Id="rId42" Target="https://www.sparkfun.com/products/15796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0" Target="http://7-zip.org/" TargetMode="External" /><Relationship Type="http://schemas.openxmlformats.org/officeDocument/2006/relationships/hyperlink" Id="rId30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2" Target="http://slack.com" TargetMode="External" /><Relationship Type="http://schemas.openxmlformats.org/officeDocument/2006/relationships/hyperlink" Id="rId28" Target="https://adelphiuniversity.zoom.us/j/4259506444" TargetMode="External" /><Relationship Type="http://schemas.openxmlformats.org/officeDocument/2006/relationships/hyperlink" Id="rId26" Target="https://adelphiuniversity.zoom.us/j/93998972403" TargetMode="External" /><Relationship Type="http://schemas.openxmlformats.org/officeDocument/2006/relationships/hyperlink" Id="rId25" Target="https://adelphiuniversity.zoom.us/j/94652074966" TargetMode="External" /><Relationship Type="http://schemas.openxmlformats.org/officeDocument/2006/relationships/hyperlink" Id="rId24" Target="https://adelphiuniversity.zoom.us/j/95098505891" TargetMode="External" /><Relationship Type="http://schemas.openxmlformats.org/officeDocument/2006/relationships/hyperlink" Id="rId27" Target="https://adelphiuniversity.zoom.us/j/97958835405" TargetMode="External" /><Relationship Type="http://schemas.openxmlformats.org/officeDocument/2006/relationships/hyperlink" Id="rId34" Target="https://auedtech.slack.com/signup" TargetMode="External" /><Relationship Type="http://schemas.openxmlformats.org/officeDocument/2006/relationships/hyperlink" Id="rId56" Target="https://mycroft-ai.gitbook.io/docs/about-mycroft-ai/why-use-mycroft" TargetMode="External" /><Relationship Type="http://schemas.openxmlformats.org/officeDocument/2006/relationships/hyperlink" Id="rId57" Target="https://mycroft-ai.gitbook.io/docs/skill-development/voice-user-interface-design-guidelines/what-can-a-skill-do" TargetMode="External" /><Relationship Type="http://schemas.openxmlformats.org/officeDocument/2006/relationships/hyperlink" Id="rId36" Target="https://mycroft.ai" TargetMode="External" /><Relationship Type="http://schemas.openxmlformats.org/officeDocument/2006/relationships/hyperlink" Id="rId33" Target="https://repl.it" TargetMode="External" /><Relationship Type="http://schemas.openxmlformats.org/officeDocument/2006/relationships/hyperlink" Id="rId44" Target="https://www.amazon.com/Micro-Center-Class-Memory-Adapter/dp/B07K81Z6DF/" TargetMode="External" /><Relationship Type="http://schemas.openxmlformats.org/officeDocument/2006/relationships/hyperlink" Id="rId39" Target="https://www.amazon.com/Raspberry-Model-2019-Quad-Bluetooth/dp/B07TD42S27" TargetMode="External" /><Relationship Type="http://schemas.openxmlformats.org/officeDocument/2006/relationships/hyperlink" Id="rId47" Target="https://www.amazon.com/Raspberry-Model-Official-SC0218-Accessory/dp/B07W8XHMJZ/" TargetMode="External" /><Relationship Type="http://schemas.openxmlformats.org/officeDocument/2006/relationships/hyperlink" Id="rId45" Target="https://www.amazon.com/dp/B06ZYXR7DL" TargetMode="External" /><Relationship Type="http://schemas.openxmlformats.org/officeDocument/2006/relationships/hyperlink" Id="rId43" Target="https://www.amazon.com/dp/B07VRCK5W1/" TargetMode="External" /><Relationship Type="http://schemas.openxmlformats.org/officeDocument/2006/relationships/hyperlink" Id="rId41" Target="https://www.amazon.com/seeed-Studio-ReSpeaker-4-Mic-Raspberry/dp/B076SSR1W1/" TargetMode="External" /><Relationship Type="http://schemas.openxmlformats.org/officeDocument/2006/relationships/hyperlink" Id="rId37" Target="https://www.microcenter.com/" TargetMode="External" /><Relationship Type="http://schemas.openxmlformats.org/officeDocument/2006/relationships/hyperlink" Id="rId48" Target="https://www.microcenter.com/product/376891/K400_Wireless_Touch_Keyboard" TargetMode="External" /><Relationship Type="http://schemas.openxmlformats.org/officeDocument/2006/relationships/hyperlink" Id="rId40" Target="https://www.sparkfun.com/products/14645" TargetMode="External" /><Relationship Type="http://schemas.openxmlformats.org/officeDocument/2006/relationships/hyperlink" Id="rId38" Target="https://www.sparkfun.com/products/15446" TargetMode="External" /><Relationship Type="http://schemas.openxmlformats.org/officeDocument/2006/relationships/hyperlink" Id="rId46" Target="https://www.sparkfun.com/products/15448" TargetMode="External" /><Relationship Type="http://schemas.openxmlformats.org/officeDocument/2006/relationships/hyperlink" Id="rId42" Target="https://www.sparkfun.com/products/15796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2020-11-20T20:59:11Z</dcterms:created>
  <dcterms:modified xsi:type="dcterms:W3CDTF">2020-11-20T20:59:11Z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