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 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 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08"/>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08"/>
          <w:ilvl w:val="1"/>
        </w:numPr>
      </w:pPr>
      <w:r>
        <w:t xml:space="preserve">2 points: the question meets one of the two criteria for 3 points, but not both</w:t>
      </w:r>
    </w:p>
    <w:p>
      <w:pPr>
        <w:pStyle w:val="Compact"/>
        <w:numPr>
          <w:numId w:val="1008"/>
          <w:ilvl w:val="1"/>
        </w:numPr>
      </w:pPr>
      <w:r>
        <w:t xml:space="preserve">1 point: the question is trivial or obvious after brief human analysis, or does not lend itself to generalization/abstract conclusions</w:t>
      </w:r>
    </w:p>
    <w:p>
      <w:pPr>
        <w:pStyle w:val="Compact"/>
        <w:numPr>
          <w:numId w:val="100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12"/>
          <w:ilvl w:val="2"/>
        </w:numPr>
      </w:pPr>
      <w:r>
        <w:t xml:space="preserve">functions are written in a way that they are used 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1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1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015"/>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015"/>
          <w:ilvl w:val="1"/>
        </w:numPr>
      </w:pPr>
      <w:r>
        <w:t xml:space="preserve">3 points: some core changes are made to content.py, other advanced techniques are evident 1 or 2 times</w:t>
      </w:r>
    </w:p>
    <w:p>
      <w:pPr>
        <w:pStyle w:val="Compact"/>
        <w:numPr>
          <w:numId w:val="1015"/>
          <w:ilvl w:val="1"/>
        </w:numPr>
      </w:pPr>
      <w:r>
        <w:t xml:space="preserve">1-2 points: tentative changes are made to content.py, mostly by adding composite functions that combine existing functionality</w:t>
      </w:r>
    </w:p>
    <w:p>
      <w:pPr>
        <w:pStyle w:val="Compact"/>
        <w:numPr>
          <w:numId w:val="101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16"/>
          <w:ilvl w:val="1"/>
        </w:numPr>
      </w:pPr>
      <w:r>
        <w:t xml:space="preserve">1 point: follows guide most of the time, shows internal consistency for style</w:t>
      </w:r>
    </w:p>
    <w:p>
      <w:pPr>
        <w:pStyle w:val="Compact"/>
        <w:numPr>
          <w:numId w:val="1016"/>
          <w:ilvl w:val="1"/>
        </w:numPr>
      </w:pPr>
      <w:r>
        <w:t xml:space="preserve">0 points: lack of consistency in style makes the program harder to 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017"/>
          <w:ilvl w:val="1"/>
        </w:numPr>
      </w:pPr>
      <w:r>
        <w:t xml:space="preserve">3 points: results give clear support for or against the hypothesis by providing relevant information and are formatted in a way that makes them easy to interpret</w:t>
      </w:r>
    </w:p>
    <w:p>
      <w:pPr>
        <w:pStyle w:val="Compact"/>
        <w:numPr>
          <w:numId w:val="101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17"/>
          <w:ilvl w:val="1"/>
        </w:numPr>
      </w:pPr>
      <w:r>
        <w:t xml:space="preserve">1 point: some evidence is provided but it is difficult to 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 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 a piece was written based on its style?</w:t>
      </w:r>
    </w:p>
    <w:p>
      <w:pPr>
        <w:pStyle w:val="Compact"/>
        <w:numPr>
          <w:numId w:val="102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24"/>
          <w:ilvl w:val="0"/>
        </w:numPr>
      </w:pPr>
      <w:r>
        <w:t xml:space="preserve">compare the speeches from different political parties? what propaganda do they use? how do they use language to shade the issues that are most crucial to their supporters?</w:t>
      </w:r>
    </w:p>
    <w:p>
      <w:pPr>
        <w:pStyle w:val="Compact"/>
        <w:numPr>
          <w:numId w:val="1024"/>
          <w:ilvl w:val="0"/>
        </w:numPr>
      </w:pPr>
      <w:r>
        <w:t xml:space="preserve">what are the characteristics of a great speech? are the similarities between the rhetorical styles of Lincoln, Churchill, King, Malcom X 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af2f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acce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8e863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7291c9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40c323f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