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2017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infosec, hackers, cybersecurity, privacy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 w:type="textWrapping"/>
      </w:r>
      <w:r>
        <w:t xml:space="preserve">— Robbie McClintock,</w:t>
      </w:r>
      <w:r>
        <w:t xml:space="preserve"> </w:t>
      </w:r>
      <w:hyperlink r:id="rId20">
        <w:r>
          <w:rPr>
            <w:rStyle w:val="Hyperlink"/>
          </w:rPr>
          <w:t xml:space="preserve">StudyPlace</w:t>
        </w:r>
      </w:hyperlink>
    </w:p>
    <w:p>
      <w:pPr>
        <w:pStyle w:val="BlockText"/>
      </w:pPr>
      <w:r>
        <w:t xml:space="preserve">Governments of the Industrial World, you weary giants of flesh and steel, I</w:t>
      </w:r>
      <w:r>
        <w:t xml:space="preserve"> </w:t>
      </w:r>
      <w:r>
        <w:t xml:space="preserve">come from Cyberspace, the new home of Mind. On behalf of the future, I ask you</w:t>
      </w:r>
      <w:r>
        <w:t xml:space="preserve"> </w:t>
      </w:r>
      <w:r>
        <w:t xml:space="preserve">of the past to leave us alone. You are not welcome among us. You have no</w:t>
      </w:r>
      <w:r>
        <w:t xml:space="preserve"> </w:t>
      </w:r>
      <w:r>
        <w:t xml:space="preserve">sovereignty where we gather.</w:t>
      </w:r>
      <w:r>
        <w:br w:type="textWrapping"/>
      </w:r>
      <w:r>
        <w:t xml:space="preserve">— John Perry Barlow,</w:t>
      </w:r>
      <w:r>
        <w:t xml:space="preserve"> </w:t>
      </w:r>
      <w:hyperlink r:id="rId21">
        <w:r>
          <w:rPr>
            <w:rStyle w:val="Hyperlink"/>
          </w:rPr>
          <w:t xml:space="preserve">A Declaration of the Independence of Cyberspace</w:t>
        </w:r>
      </w:hyperlink>
    </w:p>
    <w:p>
      <w:pPr>
        <w:pStyle w:val="Heading2"/>
      </w:pPr>
      <w:bookmarkStart w:id="22" w:name="spring-2017-studio-hackers"/>
      <w:r>
        <w:t xml:space="preserve">Spring 2017 Studio: Hackers</w:t>
      </w:r>
      <w:bookmarkEnd w:id="22"/>
    </w:p>
    <w:p>
      <w:pPr>
        <w:pStyle w:val="FirstParagraph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2017 Studio theme is information security, hackers, and digital</w:t>
      </w:r>
      <w:r>
        <w:t xml:space="preserve"> </w:t>
      </w:r>
      <w:r>
        <w:t xml:space="preserve">privacy. We believe that cyber-security is an increasingly important</w:t>
      </w:r>
      <w:r>
        <w:t xml:space="preserve"> </w:t>
      </w:r>
      <w:r>
        <w:t xml:space="preserve">digital literacy, and that a broad understanding of issues in this arena are</w:t>
      </w:r>
      <w:r>
        <w:t xml:space="preserve"> </w:t>
      </w:r>
      <w:r>
        <w:t xml:space="preserve">necessary for robust public discourse and democratic processes. By the end of</w:t>
      </w:r>
      <w:r>
        <w:t xml:space="preserve"> </w:t>
      </w:r>
      <w:r>
        <w:t xml:space="preserve">2016, cyber-security and computer</w:t>
      </w:r>
      <w:r>
        <w:t xml:space="preserve"> </w:t>
      </w:r>
      <w:r>
        <w:t xml:space="preserve">“</w:t>
      </w:r>
      <w:r>
        <w:t xml:space="preserve">hacking</w:t>
      </w:r>
      <w:r>
        <w:t xml:space="preserve">”</w:t>
      </w:r>
      <w:r>
        <w:t xml:space="preserve"> </w:t>
      </w:r>
      <w:r>
        <w:t xml:space="preserve">had become topics that can no</w:t>
      </w:r>
      <w:r>
        <w:t xml:space="preserve"> </w:t>
      </w:r>
      <w:r>
        <w:t xml:space="preserve">longer be easily ignored, with high profile issues such as:</w:t>
      </w:r>
    </w:p>
    <w:p>
      <w:pPr>
        <w:pStyle w:val="Compact"/>
        <w:numPr>
          <w:numId w:val="1001"/>
          <w:ilvl w:val="0"/>
        </w:numPr>
      </w:pPr>
      <w:r>
        <w:t xml:space="preserve">State sponsored Russian hacks aiming to influence the 2016 U.S. presidential election</w:t>
      </w:r>
    </w:p>
    <w:p>
      <w:pPr>
        <w:pStyle w:val="Compact"/>
        <w:numPr>
          <w:numId w:val="1001"/>
          <w:ilvl w:val="0"/>
        </w:numPr>
      </w:pPr>
      <w:r>
        <w:t xml:space="preserve">Major security breaches, such as Yahoo Mail’s disclosure that half a billion emails were compromised</w:t>
      </w:r>
    </w:p>
    <w:p>
      <w:pPr>
        <w:pStyle w:val="Compact"/>
        <w:numPr>
          <w:numId w:val="1001"/>
          <w:ilvl w:val="0"/>
        </w:numPr>
      </w:pPr>
      <w:r>
        <w:t xml:space="preserve">Debates over widespread use of encryption and government</w:t>
      </w:r>
      <w:r>
        <w:t xml:space="preserve"> </w:t>
      </w:r>
      <w:r>
        <w:t xml:space="preserve">“</w:t>
      </w:r>
      <w:r>
        <w:t xml:space="preserve">back doors</w:t>
      </w:r>
      <w:r>
        <w:t xml:space="preserve">”</w:t>
      </w:r>
      <w:r>
        <w:t xml:space="preserve"> </w:t>
      </w:r>
      <w:r>
        <w:t xml:space="preserve">(such as the Apple/FBI showdown over unlocking the San Bernadino shooter’s iPhone)</w:t>
      </w:r>
    </w:p>
    <w:p>
      <w:pPr>
        <w:pStyle w:val="FirstParagraph"/>
      </w:pPr>
      <w:r>
        <w:t xml:space="preserve">Each student will study an aspect of information security in depth, and then</w:t>
      </w:r>
      <w:r>
        <w:t xml:space="preserve"> </w:t>
      </w:r>
      <w:r>
        <w:t xml:space="preserve">complete a multimedia educational project that aims to explain and enrich our</w:t>
      </w:r>
      <w:r>
        <w:t xml:space="preserve"> </w:t>
      </w:r>
      <w:r>
        <w:t xml:space="preserve">understanding of the topic.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2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2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2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2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artifact that will be part of their portfolio.</w:t>
      </w:r>
    </w:p>
    <w:p>
      <w:pPr>
        <w:pStyle w:val="Heading2"/>
      </w:pPr>
      <w:bookmarkStart w:id="24" w:name="recommended-books"/>
      <w:r>
        <w:t xml:space="preserve">Recommended Books</w:t>
      </w:r>
      <w:bookmarkEnd w:id="24"/>
    </w:p>
    <w:p>
      <w:pPr>
        <w:pStyle w:val="FirstParagraph"/>
      </w:pPr>
      <w:r>
        <w:t xml:space="preserve">Browne, Simone. 2015.</w:t>
      </w:r>
      <w:r>
        <w:t xml:space="preserve"> </w:t>
      </w:r>
      <w:r>
        <w:rPr>
          <w:i/>
        </w:rPr>
        <w:t xml:space="preserve">Dark Matters: On the Surveillance of Blackness</w:t>
      </w:r>
      <w:r>
        <w:t xml:space="preserve">. Durham: Duke University Press Books.</w:t>
      </w:r>
    </w:p>
    <w:p>
      <w:pPr>
        <w:pStyle w:val="BodyText"/>
      </w:pPr>
      <w:r>
        <w:t xml:space="preserve">Coleman, Gabriella. 2015.</w:t>
      </w:r>
      <w:r>
        <w:t xml:space="preserve"> </w:t>
      </w:r>
      <w:r>
        <w:rPr>
          <w:i/>
        </w:rPr>
        <w:t xml:space="preserve">Hacker, Hoaxer, Whistleblower, Spy: The Many Faces of Anonymous.</w:t>
      </w:r>
      <w:r>
        <w:t xml:space="preserve"> </w:t>
      </w:r>
      <w:r>
        <w:t xml:space="preserve">Verso.</w:t>
      </w:r>
    </w:p>
    <w:p>
      <w:pPr>
        <w:pStyle w:val="BodyText"/>
      </w:pPr>
      <w:r>
        <w:t xml:space="preserve">Doctorow, Cory. 2010.</w:t>
      </w:r>
      <w:r>
        <w:t xml:space="preserve"> </w:t>
      </w:r>
      <w:r>
        <w:rPr>
          <w:i/>
        </w:rPr>
        <w:t xml:space="preserve">Little Brother</w:t>
      </w:r>
      <w:r>
        <w:t xml:space="preserve">. New York: Tor Teen.</w:t>
      </w:r>
    </w:p>
    <w:p>
      <w:pPr>
        <w:pStyle w:val="BodyText"/>
      </w:pPr>
      <w:r>
        <w:t xml:space="preserve">Harris, Shane. 2015.</w:t>
      </w:r>
      <w:r>
        <w:t xml:space="preserve"> </w:t>
      </w:r>
      <w:r>
        <w:rPr>
          <w:i/>
        </w:rPr>
        <w:t xml:space="preserve">@War</w:t>
      </w:r>
      <w:r>
        <w:rPr>
          <w:i/>
        </w:rPr>
        <w:t xml:space="preserve">: The Rise of the Military-Internet Complex</w:t>
      </w:r>
      <w:r>
        <w:t xml:space="preserve">. Boston: Eamon Dolan/Mariner Books.</w:t>
      </w:r>
    </w:p>
    <w:p>
      <w:pPr>
        <w:pStyle w:val="BodyText"/>
      </w:pPr>
      <w:r>
        <w:t xml:space="preserve">Krebs, Brian. 2015.</w:t>
      </w:r>
      <w:r>
        <w:t xml:space="preserve"> </w:t>
      </w:r>
      <w:r>
        <w:rPr>
          <w:i/>
        </w:rPr>
        <w:t xml:space="preserve">Spam Nation: The Inside Story of Organized Cybercrime-from Global Epidemic to Your Front Door</w:t>
      </w:r>
      <w:r>
        <w:t xml:space="preserve">. Sourcebooks.</w:t>
      </w:r>
    </w:p>
    <w:p>
      <w:pPr>
        <w:pStyle w:val="BodyText"/>
      </w:pPr>
      <w:r>
        <w:t xml:space="preserve">Levy, Steven. 2010. Hackers:</w:t>
      </w:r>
      <w:r>
        <w:t xml:space="preserve"> </w:t>
      </w:r>
      <w:r>
        <w:rPr>
          <w:i/>
        </w:rPr>
        <w:t xml:space="preserve">Heroes of the Computer Revolution</w:t>
      </w:r>
      <w:r>
        <w:t xml:space="preserve">. Sebastopol, CA: O’Reilly Media.</w:t>
      </w:r>
    </w:p>
    <w:p>
      <w:pPr>
        <w:pStyle w:val="BodyText"/>
      </w:pPr>
      <w:r>
        <w:t xml:space="preserve">McCahill, Michael, and Rachel L. Finn. 2015. Surveillance, Capital and Resistance: Theorizing the Surveillance Subject. Place of publication not identified: Routledge.</w:t>
      </w:r>
    </w:p>
    <w:p>
      <w:pPr>
        <w:pStyle w:val="BodyText"/>
      </w:pPr>
      <w:r>
        <w:t xml:space="preserve">Mitnick, Kevin, Steve Wozniak, and William L. Simon. 2012. Ghost in the Wires: My Adventures as the World’s Most Wanted Hacker. New York: Back Bay Books.</w:t>
      </w:r>
    </w:p>
    <w:p>
      <w:pPr>
        <w:pStyle w:val="BodyText"/>
      </w:pPr>
      <w:r>
        <w:t xml:space="preserve">Poulsen, Kevin. 2012. Kingpin: How One Hacker Took Over the Billion-Dollar Cybercrime Underground. Reprint edition. Broadway Books.</w:t>
      </w:r>
    </w:p>
    <w:p>
      <w:pPr>
        <w:pStyle w:val="BodyText"/>
      </w:pPr>
      <w:r>
        <w:t xml:space="preserve">Russinovich, Mark, and Howard Schmidt. 2012.</w:t>
      </w:r>
      <w:r>
        <w:t xml:space="preserve"> </w:t>
      </w:r>
      <w:r>
        <w:rPr>
          <w:i/>
        </w:rPr>
        <w:t xml:space="preserve">Zero Day: A Jeff Aiken Novel</w:t>
      </w:r>
      <w:r>
        <w:t xml:space="preserve">. New York: St. Martin’s Griffin.</w:t>
      </w:r>
    </w:p>
    <w:p>
      <w:pPr>
        <w:pStyle w:val="BodyText"/>
      </w:pPr>
      <w:r>
        <w:t xml:space="preserve">Smith, Sean, and John Marchesini. 2007.</w:t>
      </w:r>
      <w:r>
        <w:t xml:space="preserve"> </w:t>
      </w:r>
      <w:r>
        <w:rPr>
          <w:i/>
        </w:rPr>
        <w:t xml:space="preserve">The Craft of System Security</w:t>
      </w:r>
      <w:r>
        <w:t xml:space="preserve">. Upper Saddle River, NJ: Addison-Wesley Professional.</w:t>
      </w:r>
    </w:p>
    <w:p>
      <w:pPr>
        <w:pStyle w:val="Heading2"/>
      </w:pPr>
      <w:bookmarkStart w:id="25" w:name="Xeba3c2f3420c339c3ff5bf9459ba3741edb2a9a"/>
      <w:r>
        <w:t xml:space="preserve">Online resources for information security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Wired::ThreadLevel</w:t>
        </w:r>
      </w:hyperlink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Wired::Security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The Atlantic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DefenseOne::Tech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Electronic Frontier Foundation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Crypto Party</w:t>
        </w:r>
      </w:hyperlink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Security in a Box</w:t>
        </w:r>
      </w:hyperlink>
    </w:p>
    <w:p>
      <w:pPr>
        <w:pStyle w:val="Heading2"/>
      </w:pPr>
      <w:bookmarkStart w:id="33" w:name="class-meetings"/>
      <w:r>
        <w:t xml:space="preserve">Class meetings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1/24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1/31</w:t>
            </w:r>
          </w:p>
        </w:tc>
        <w:tc>
          <w:p>
            <w:pPr>
              <w:pStyle w:val="Compact"/>
              <w:jc w:val="left"/>
            </w:pPr>
            <w:r>
              <w:t xml:space="preserve">briefing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2/07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2/14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2/21</w:t>
            </w:r>
          </w:p>
        </w:tc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2/28</w:t>
            </w:r>
          </w:p>
        </w:tc>
        <w:tc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3/07</w:t>
            </w:r>
          </w:p>
        </w:tc>
        <w:tc>
          <w:p>
            <w:pPr>
              <w:pStyle w:val="Compact"/>
              <w:jc w:val="left"/>
            </w:pPr>
            <w:r>
              <w:t xml:space="preserve">briefing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3/14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3/28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4/04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4/11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4/18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4/25</w:t>
            </w:r>
          </w:p>
        </w:tc>
        <w:tc>
          <w:p>
            <w:pPr>
              <w:pStyle w:val="Compact"/>
              <w:jc w:val="left"/>
            </w:pPr>
            <w:r>
              <w:t xml:space="preserve">Research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5/02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5/09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5/16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FirstParagraph"/>
      </w:pPr>
      <w:r>
        <w:t xml:space="preserve">The studio format allows for frequent and ongoing evaluation of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</w:t>
      </w:r>
    </w:p>
    <w:p>
      <w:pPr>
        <w:pStyle w:val="BodyText"/>
      </w:pPr>
      <w:r>
        <w:t xml:space="preserve">The main, semester long project for this course is the development of a multimedia</w:t>
      </w:r>
      <w:r>
        <w:t xml:space="preserve"> </w:t>
      </w:r>
      <w:r>
        <w:t xml:space="preserve">learning work related to our topic of information security. Your project should</w:t>
      </w:r>
      <w:r>
        <w:t xml:space="preserve"> </w:t>
      </w:r>
      <w:r>
        <w:rPr>
          <w:i/>
        </w:rPr>
        <w:t xml:space="preserve">teach</w:t>
      </w:r>
      <w:r>
        <w:t xml:space="preserve"> </w:t>
      </w:r>
      <w:r>
        <w:t xml:space="preserve">something worth learning and</w:t>
      </w:r>
      <w:r>
        <w:t xml:space="preserve"> </w:t>
      </w:r>
      <w:r>
        <w:rPr>
          <w:i/>
        </w:rPr>
        <w:t xml:space="preserve">effectively use multimedia</w:t>
      </w:r>
      <w:r>
        <w:t xml:space="preserve"> </w:t>
      </w:r>
      <w:r>
        <w:t xml:space="preserve">to do so. Past Studio projects include</w:t>
      </w:r>
    </w:p>
    <w:p>
      <w:pPr>
        <w:pStyle w:val="Compact"/>
        <w:numPr>
          <w:numId w:val="1004"/>
          <w:ilvl w:val="0"/>
        </w:numPr>
      </w:pPr>
      <w:r>
        <w:t xml:space="preserve">instructional videos</w:t>
      </w:r>
    </w:p>
    <w:p>
      <w:pPr>
        <w:pStyle w:val="Compact"/>
        <w:numPr>
          <w:numId w:val="1004"/>
          <w:ilvl w:val="0"/>
        </w:numPr>
      </w:pPr>
      <w:r>
        <w:t xml:space="preserve">animations</w:t>
      </w:r>
    </w:p>
    <w:p>
      <w:pPr>
        <w:pStyle w:val="Compact"/>
        <w:numPr>
          <w:numId w:val="1004"/>
          <w:ilvl w:val="0"/>
        </w:numPr>
      </w:pPr>
      <w:r>
        <w:t xml:space="preserve">data visualizations</w:t>
      </w:r>
    </w:p>
    <w:p>
      <w:pPr>
        <w:pStyle w:val="Compact"/>
        <w:numPr>
          <w:numId w:val="1004"/>
          <w:ilvl w:val="0"/>
        </w:numPr>
      </w:pPr>
      <w:r>
        <w:t xml:space="preserve">infographics</w:t>
      </w:r>
    </w:p>
    <w:p>
      <w:pPr>
        <w:pStyle w:val="Compact"/>
        <w:numPr>
          <w:numId w:val="1004"/>
          <w:ilvl w:val="0"/>
        </w:numPr>
      </w:pPr>
      <w:r>
        <w:t xml:space="preserve">(analog) learning games</w:t>
      </w:r>
    </w:p>
    <w:p>
      <w:pPr>
        <w:pStyle w:val="Compact"/>
        <w:numPr>
          <w:numId w:val="1004"/>
          <w:ilvl w:val="0"/>
        </w:numPr>
      </w:pPr>
      <w:r>
        <w:t xml:space="preserve">documentary videos</w:t>
      </w:r>
    </w:p>
    <w:p>
      <w:pPr>
        <w:pStyle w:val="Compact"/>
        <w:numPr>
          <w:numId w:val="1004"/>
          <w:ilvl w:val="0"/>
        </w:numPr>
      </w:pPr>
      <w:r>
        <w:t xml:space="preserve">captivate courses</w:t>
      </w:r>
    </w:p>
    <w:p>
      <w:pPr>
        <w:pStyle w:val="Compact"/>
        <w:numPr>
          <w:numId w:val="1004"/>
          <w:ilvl w:val="0"/>
        </w:numPr>
      </w:pPr>
      <w:r>
        <w:t xml:space="preserve">self-paced online courses</w:t>
      </w:r>
    </w:p>
    <w:p>
      <w:pPr>
        <w:pStyle w:val="Compact"/>
        <w:numPr>
          <w:numId w:val="1004"/>
          <w:ilvl w:val="0"/>
        </w:numPr>
      </w:pPr>
      <w:r>
        <w:t xml:space="preserve">simulations</w:t>
      </w:r>
    </w:p>
    <w:p>
      <w:pPr>
        <w:pStyle w:val="Heading3"/>
      </w:pPr>
      <w:bookmarkStart w:id="35" w:name="grading-due-dates"/>
      <w:r>
        <w:t xml:space="preserve">Grading &amp; due dates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p>
      <w:pPr>
        <w:pStyle w:val="Heading3"/>
      </w:pPr>
      <w:bookmarkStart w:id="36" w:name="briefings"/>
      <w:r>
        <w:t xml:space="preserve">Briefings</w:t>
      </w:r>
      <w:bookmarkEnd w:id="36"/>
    </w:p>
    <w:p>
      <w:pPr>
        <w:pStyle w:val="FirstParagraph"/>
      </w:pPr>
      <w:r>
        <w:t xml:space="preserve">The two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sessions will help us develop our domain knowledge of cyber security. You will choose a specific topic of your choice related to information security and then write a short (300 word)</w:t>
      </w:r>
      <w:r>
        <w:t xml:space="preserve"> </w:t>
      </w:r>
      <w:r>
        <w:t xml:space="preserve">report and create a bibliography of sources on the topic. We will discuss reports in class, but no</w:t>
      </w:r>
      <w:r>
        <w:t xml:space="preserve"> </w:t>
      </w:r>
      <w:r>
        <w:t xml:space="preserve">formal presentation is required. Post your report to Slack before the class session when it’s due.</w:t>
      </w:r>
    </w:p>
    <w:p>
      <w:pPr>
        <w:pStyle w:val="Heading3"/>
      </w:pPr>
      <w:bookmarkStart w:id="37" w:name="book-talk"/>
      <w:r>
        <w:t xml:space="preserve">Book talk</w:t>
      </w:r>
      <w:bookmarkEnd w:id="37"/>
    </w:p>
    <w:p>
      <w:pPr>
        <w:pStyle w:val="FirstParagraph"/>
      </w:pPr>
      <w:r>
        <w:t xml:space="preserve">Choose one of the books from the recommended books list (above). Read the book and prepare an 8 minute (exactly) presentation on the book. Make your presentation</w:t>
      </w:r>
      <w:r>
        <w:t xml:space="preserve"> </w:t>
      </w:r>
      <w:r>
        <w:rPr>
          <w:i/>
        </w:rPr>
        <w:t xml:space="preserve">targeted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interesting</w:t>
      </w:r>
      <w:r>
        <w:t xml:space="preserve">. Unlike the briefings, for this assignment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multimedia presentation to go along with your talk. Some tips for giving a great presentation:</w:t>
      </w:r>
    </w:p>
    <w:p>
      <w:pPr>
        <w:pStyle w:val="Compact"/>
        <w:numPr>
          <w:numId w:val="1005"/>
          <w:ilvl w:val="0"/>
        </w:numPr>
      </w:pPr>
      <w:r>
        <w:t xml:space="preserve">Write out your talk and practice it.</w:t>
      </w:r>
    </w:p>
    <w:p>
      <w:pPr>
        <w:pStyle w:val="Compact"/>
        <w:numPr>
          <w:numId w:val="1005"/>
          <w:ilvl w:val="0"/>
        </w:numPr>
      </w:pPr>
      <w:r>
        <w:t xml:space="preserve">Look at your audience, not the screen or your notes.</w:t>
      </w:r>
    </w:p>
    <w:p>
      <w:pPr>
        <w:pStyle w:val="Compact"/>
        <w:numPr>
          <w:numId w:val="1005"/>
          <w:ilvl w:val="0"/>
        </w:numPr>
      </w:pPr>
      <w:r>
        <w:t xml:space="preserve">Don’t repeat what’s on the screen.</w:t>
      </w:r>
    </w:p>
    <w:p>
      <w:pPr>
        <w:pStyle w:val="Compact"/>
        <w:numPr>
          <w:numId w:val="1005"/>
          <w:ilvl w:val="0"/>
        </w:numPr>
      </w:pPr>
      <w:r>
        <w:t xml:space="preserve">Have a</w:t>
      </w:r>
      <w:r>
        <w:t xml:space="preserve"> </w:t>
      </w:r>
      <w:r>
        <w:rPr>
          <w:b/>
        </w:rPr>
        <w:t xml:space="preserve">point</w:t>
      </w:r>
      <w:r>
        <w:t xml:space="preserve">: like a good essay, a good talk should deliver an original, targeted point of view that you will logically and rhetorically convey.</w:t>
      </w:r>
    </w:p>
    <w:p>
      <w:pPr>
        <w:pStyle w:val="Heading3"/>
      </w:pPr>
      <w:bookmarkStart w:id="38" w:name="pitch"/>
      <w:r>
        <w:t xml:space="preserve">Pitch</w:t>
      </w:r>
      <w:bookmarkEnd w:id="38"/>
    </w:p>
    <w:p>
      <w:pPr>
        <w:pStyle w:val="FirstParagraph"/>
      </w:pPr>
      <w:r>
        <w:t xml:space="preserve">In this class session you will formally pitch your idea for your your final project. The purpose of the</w:t>
      </w:r>
      <w:r>
        <w:t xml:space="preserve"> </w:t>
      </w:r>
      <w:r>
        <w:t xml:space="preserve">pitch is to propose your project in a way that makes it sound exciting, worthwhile, and feasible. You want to tell a good story about what you plan to develop. You should also have some</w:t>
      </w:r>
      <w:r>
        <w:t xml:space="preserve"> </w:t>
      </w:r>
      <w:r>
        <w:t xml:space="preserve">sketches, mockups, sample art, etc. that may be required to make your point.</w:t>
      </w:r>
    </w:p>
    <w:p>
      <w:pPr>
        <w:pStyle w:val="BodyText"/>
      </w:pPr>
      <w:r>
        <w:t xml:space="preserve">Plan for a 5 minute presentation and 3 minute Q&amp;A session after.</w:t>
      </w:r>
    </w:p>
    <w:p>
      <w:pPr>
        <w:pStyle w:val="Heading3"/>
      </w:pPr>
      <w:bookmarkStart w:id="39" w:name="midpoint-and-final-evaluation-criteria"/>
      <w:r>
        <w:t xml:space="preserve">Midpoint and Final Evaluation Criteria</w:t>
      </w:r>
      <w:bookmarkEnd w:id="39"/>
    </w:p>
    <w:p>
      <w:pPr>
        <w:pStyle w:val="FirstParagraph"/>
      </w:pP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0" w:name="originality-innovation"/>
      <w:r>
        <w:t xml:space="preserve">Originality &amp; innovation</w:t>
      </w:r>
      <w:bookmarkEnd w:id="40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1" w:name="design"/>
      <w:r>
        <w:t xml:space="preserve">Design</w:t>
      </w:r>
      <w:bookmarkEnd w:id="41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6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6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6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6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6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6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6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6"/>
          <w:ilvl w:val="0"/>
        </w:numPr>
      </w:pPr>
      <w:r>
        <w:t xml:space="preserve">is the design accessible?</w:t>
      </w:r>
    </w:p>
    <w:p>
      <w:pPr>
        <w:pStyle w:val="Compact"/>
        <w:numPr>
          <w:numId w:val="1007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07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2" w:name="technique"/>
      <w:r>
        <w:t xml:space="preserve">Technique</w:t>
      </w:r>
      <w:bookmarkEnd w:id="42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08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08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Heading4"/>
      </w:pPr>
      <w:bookmarkStart w:id="43" w:name="learning-science"/>
      <w:r>
        <w:t xml:space="preserve">Learning science</w:t>
      </w:r>
      <w:bookmarkEnd w:id="43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2019-08-28T22:40:23Z</dcterms:created>
  <dcterms:modified xsi:type="dcterms:W3CDTF">2019-08-28T22:40:23Z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