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0858-610, Spring 2022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 classes,</w:t>
      </w:r>
      <w:r>
        <w:t xml:space="preserve"> </w:t>
      </w:r>
      <w:r>
        <w:t xml:space="preserve">virtual schools in both higher education and K-12 settings. Looking at</w:t>
      </w:r>
      <w:r>
        <w:t xml:space="preserve"> </w:t>
      </w:r>
      <w:r>
        <w:t xml:space="preserve">pedagogy, best practices, interactivity and student-centered design, this class</w:t>
      </w:r>
      <w:r>
        <w:t xml:space="preserve"> </w:t>
      </w:r>
      <w:r>
        <w:t xml:space="preserve">considers the positive and negative potential of online learning in terms of</w:t>
      </w:r>
      <w:r>
        <w:t xml:space="preserve"> </w:t>
      </w:r>
      <w:r>
        <w:t xml:space="preserve">universal accessibility, teacher development, and economic sustainability.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remote learning, flipped classroom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2" w:name="goals-objectives"/>
      <w:r>
        <w:t xml:space="preserve">Goals &amp; objectives</w:t>
      </w:r>
      <w:bookmarkEnd w:id="22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 new</w:t>
      </w:r>
      <w:r>
        <w:t xml:space="preserve"> </w:t>
      </w:r>
      <w:r>
        <w:t xml:space="preserve">method of teaching, learning and instructional delivery. Students who wish to</w:t>
      </w:r>
      <w:r>
        <w:t xml:space="preserve"> </w:t>
      </w:r>
      <w:r>
        <w:t xml:space="preserve">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 should</w:t>
      </w:r>
      <w:r>
        <w:t xml:space="preserve"> </w:t>
      </w:r>
      <w:r>
        <w:t xml:space="preserve">also have an understanding of the political issues surrounding online, blended</w:t>
      </w:r>
      <w:r>
        <w:t xml:space="preserve"> </w:t>
      </w:r>
      <w:r>
        <w:t xml:space="preserve">and web-enhanced learning such as cost, technical infrastructure, teacher</w:t>
      </w:r>
      <w:r>
        <w:t xml:space="preserve"> </w:t>
      </w:r>
      <w:r>
        <w:t xml:space="preserve">development, student and teacher support and profit.</w:t>
      </w:r>
    </w:p>
    <w:p>
      <w:pPr>
        <w:pStyle w:val="Heading2"/>
      </w:pPr>
      <w:bookmarkStart w:id="23" w:name="learning-outcomes"/>
      <w:r>
        <w:t xml:space="preserve">Learning Outcomes</w:t>
      </w:r>
      <w:bookmarkEnd w:id="23"/>
    </w:p>
    <w:p>
      <w:pPr>
        <w:pStyle w:val="FirstParagraph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the basic tenets, movement and use of online, blended and web-enhanced</w:t>
      </w:r>
      <w:r>
        <w:t xml:space="preserve"> </w:t>
      </w:r>
      <w:r>
        <w:t xml:space="preserve">learning in K-12 and higher education;</w:t>
      </w:r>
    </w:p>
    <w:p>
      <w:pPr>
        <w:numPr>
          <w:ilvl w:val="0"/>
          <w:numId w:val="1002"/>
        </w:numPr>
        <w:pStyle w:val="Compact"/>
      </w:pPr>
      <w:r>
        <w:t xml:space="preserve">understand various technologies used for teaching and learning and course delivery</w:t>
      </w:r>
      <w:r>
        <w:t xml:space="preserve"> </w:t>
      </w:r>
      <w:r>
        <w:t xml:space="preserve">in online, blended and web-enhanced environments;</w:t>
      </w:r>
    </w:p>
    <w:p>
      <w:pPr>
        <w:numPr>
          <w:ilvl w:val="0"/>
          <w:numId w:val="1002"/>
        </w:numPr>
        <w:pStyle w:val="Compact"/>
      </w:pPr>
      <w:r>
        <w:t xml:space="preserve">apply principles for the development of engaging and interactive online, blended</w:t>
      </w:r>
      <w:r>
        <w:t xml:space="preserve"> </w:t>
      </w:r>
      <w:r>
        <w:t xml:space="preserve">and web-enhanced curriculum;</w:t>
      </w:r>
    </w:p>
    <w:p>
      <w:pPr>
        <w:numPr>
          <w:ilvl w:val="0"/>
          <w:numId w:val="1002"/>
        </w:numPr>
        <w:pStyle w:val="Compact"/>
      </w:pPr>
      <w:r>
        <w:t xml:space="preserve">design learning environments that address the challenges of creating interaction</w:t>
      </w:r>
      <w:r>
        <w:t xml:space="preserve"> </w:t>
      </w:r>
      <w:r>
        <w:t xml:space="preserve">and community in online and virtual environments;</w:t>
      </w:r>
    </w:p>
    <w:p>
      <w:pPr>
        <w:numPr>
          <w:ilvl w:val="0"/>
          <w:numId w:val="1002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Heading2"/>
      </w:pPr>
      <w:bookmarkStart w:id="24" w:name="course-topics"/>
      <w:r>
        <w:t xml:space="preserve">Course Topics</w:t>
      </w:r>
      <w:bookmarkEnd w:id="24"/>
    </w:p>
    <w:p>
      <w:pPr>
        <w:pStyle w:val="Heading3"/>
      </w:pPr>
      <w:bookmarkStart w:id="25" w:name="schedule"/>
      <w:r>
        <w:t xml:space="preserve">Schedule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25 - Jan 31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01 - Feb 07</w:t>
            </w:r>
          </w:p>
        </w:tc>
        <w:tc>
          <w:p>
            <w:pPr>
              <w:pStyle w:val="Compact"/>
              <w:jc w:val="left"/>
            </w:pPr>
            <w:r>
              <w:t xml:space="preserve">Instructional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08 - Feb 14</w:t>
            </w:r>
          </w:p>
        </w:tc>
        <w:tc>
          <w:p>
            <w:pPr>
              <w:pStyle w:val="Compact"/>
              <w:jc w:val="left"/>
            </w:pPr>
            <w:r>
              <w:t xml:space="preserve">Multimedia Theory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15 - Feb 21</w:t>
            </w:r>
          </w:p>
        </w:tc>
        <w:tc>
          <w:p>
            <w:pPr>
              <w:pStyle w:val="Compact"/>
              <w:jc w:val="left"/>
            </w:pPr>
            <w:r>
              <w:t xml:space="preserve">Universal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22 - Feb 28</w:t>
            </w:r>
          </w:p>
        </w:tc>
        <w:tc>
          <w:p>
            <w:pPr>
              <w:pStyle w:val="Compact"/>
              <w:jc w:val="left"/>
            </w:pPr>
            <w:r>
              <w:t xml:space="preserve">Platforms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01 - Mar 07</w:t>
            </w:r>
          </w:p>
        </w:tc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08 - Mar 14</w:t>
            </w:r>
          </w:p>
        </w:tc>
        <w:tc>
          <w:p>
            <w:pPr>
              <w:pStyle w:val="Compact"/>
              <w:jc w:val="left"/>
            </w:pPr>
            <w:r>
              <w:t xml:space="preserve">Presence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Mar 15 - Mar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22 - Mar 28</w:t>
            </w:r>
          </w:p>
        </w:tc>
        <w:tc>
          <w:p>
            <w:pPr>
              <w:pStyle w:val="Compact"/>
              <w:jc w:val="left"/>
            </w:pPr>
            <w:r>
              <w:t xml:space="preserve">Adaptive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29 - Apr 04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05 - Apr 11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12 - Apr 18</w:t>
            </w:r>
          </w:p>
        </w:tc>
        <w:tc>
          <w:p>
            <w:pPr>
              <w:pStyle w:val="Compact"/>
              <w:jc w:val="left"/>
            </w:pPr>
            <w:r>
              <w:t xml:space="preserve">Prototpye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19 - Apr 25</w:t>
            </w:r>
          </w:p>
        </w:tc>
        <w:tc>
          <w:p>
            <w:pPr>
              <w:pStyle w:val="Compact"/>
              <w:jc w:val="left"/>
            </w:pPr>
            <w:r>
              <w:t xml:space="preserve">Prototpye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26 - May 02</w:t>
            </w:r>
          </w:p>
        </w:tc>
        <w:tc>
          <w:p>
            <w:pPr>
              <w:pStyle w:val="Compact"/>
              <w:jc w:val="left"/>
            </w:pPr>
            <w:r>
              <w:t xml:space="preserve">Final Run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03 - May 09</w:t>
            </w:r>
          </w:p>
        </w:tc>
        <w:tc>
          <w:p>
            <w:pPr>
              <w:pStyle w:val="Compact"/>
              <w:jc w:val="left"/>
            </w:pPr>
            <w:r>
              <w:t xml:space="preserve">Final Run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 10 - May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17 - May 23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3"/>
      </w:pPr>
      <w:bookmarkStart w:id="26" w:name="week-1-introduction"/>
      <w:r>
        <w:t xml:space="preserve">Week 1: Introduction</w:t>
      </w:r>
      <w:bookmarkEnd w:id="26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3"/>
        </w:numPr>
        <w:pStyle w:val="Compact"/>
      </w:pPr>
      <w:r>
        <w:t xml:space="preserve">Syllabus (this page)</w:t>
      </w:r>
    </w:p>
    <w:p>
      <w:pPr>
        <w:numPr>
          <w:ilvl w:val="0"/>
          <w:numId w:val="1003"/>
        </w:numPr>
        <w:pStyle w:val="Compact"/>
      </w:pPr>
      <w:r>
        <w:t xml:space="preserve">Class website on Moodle [</w:t>
      </w:r>
      <w:hyperlink r:id="rId27">
        <w:r>
          <w:rPr>
            <w:rStyle w:val="Hyperlink"/>
          </w:rPr>
          <w:t xml:space="preserve">here</w:t>
        </w:r>
      </w:hyperlink>
      <w:r>
        <w:t xml:space="preserve">]</w:t>
      </w:r>
    </w:p>
    <w:p>
      <w:pPr>
        <w:pStyle w:val="Heading3"/>
      </w:pPr>
      <w:bookmarkStart w:id="28" w:name="week-2-instructional-design"/>
      <w:r>
        <w:t xml:space="preserve">Week 2: Instructional Design</w:t>
      </w:r>
      <w:bookmarkEnd w:id="28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29">
        <w:r>
          <w:rPr>
            <w:rStyle w:val="Hyperlink"/>
          </w:rPr>
          <w:t xml:space="preserve">Applying cognitive science to online teaching and learning strategies</w:t>
        </w:r>
      </w:hyperlink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0">
        <w:r>
          <w:rPr>
            <w:rStyle w:val="Hyperlink"/>
          </w:rPr>
          <w:t xml:space="preserve">Setting significant outcomes</w:t>
        </w:r>
      </w:hyperlink>
      <w:r>
        <w:t xml:space="preserve"> </w:t>
      </w:r>
      <w:r>
        <w:t xml:space="preserve">(optional)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1">
        <w:r>
          <w:rPr>
            <w:rStyle w:val="Hyperlink"/>
          </w:rPr>
          <w:t xml:space="preserve">Designing a coherent course</w:t>
        </w:r>
      </w:hyperlink>
      <w:r>
        <w:t xml:space="preserve"> </w:t>
      </w:r>
      <w:r>
        <w:t xml:space="preserve">(optional)</w:t>
      </w:r>
    </w:p>
    <w:p>
      <w:pPr>
        <w:pStyle w:val="Heading3"/>
      </w:pPr>
      <w:bookmarkStart w:id="32" w:name="week-3-multimedia-theory"/>
      <w:r>
        <w:t xml:space="preserve">Week 3: Multimedia Theory</w:t>
      </w:r>
      <w:bookmarkEnd w:id="32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5"/>
        </w:numPr>
        <w:pStyle w:val="Compact"/>
      </w:pPr>
      <w:r>
        <w:t xml:space="preserve">Clark and Mayer (2016)</w:t>
      </w:r>
      <w:r>
        <w:t xml:space="preserve"> </w:t>
      </w:r>
      <w:hyperlink r:id="rId33">
        <w:r>
          <w:rPr>
            <w:rStyle w:val="Hyperlink"/>
          </w:rPr>
          <w:t xml:space="preserve">Applying the Multimedia Principle</w:t>
        </w:r>
      </w:hyperlink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4">
        <w:r>
          <w:rPr>
            <w:rStyle w:val="Hyperlink"/>
          </w:rPr>
          <w:t xml:space="preserve">Applying the Contiguity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5">
        <w:r>
          <w:rPr>
            <w:rStyle w:val="Hyperlink"/>
          </w:rPr>
          <w:t xml:space="preserve">Applying the Modality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6">
        <w:r>
          <w:rPr>
            <w:rStyle w:val="Hyperlink"/>
          </w:rPr>
          <w:t xml:space="preserve">Applying the Redundancy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7">
        <w:r>
          <w:rPr>
            <w:rStyle w:val="Hyperlink"/>
          </w:rPr>
          <w:t xml:space="preserve">Applying the Coherence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8">
        <w:r>
          <w:rPr>
            <w:rStyle w:val="Hyperlink"/>
          </w:rPr>
          <w:t xml:space="preserve">Applying the Segmenting and Pretraining Principles</w:t>
        </w:r>
      </w:hyperlink>
    </w:p>
    <w:p>
      <w:pPr>
        <w:numPr>
          <w:ilvl w:val="1"/>
          <w:numId w:val="1006"/>
        </w:numPr>
        <w:pStyle w:val="Compact"/>
      </w:pPr>
      <w:r>
        <w:t xml:space="preserve">Sweller, J. (2012).</w:t>
      </w:r>
      <w:r>
        <w:t xml:space="preserve"> </w:t>
      </w:r>
      <w:hyperlink r:id="rId39">
        <w:r>
          <w:rPr>
            <w:rStyle w:val="Hyperlink"/>
          </w:rPr>
          <w:t xml:space="preserve">Human cognitive architecture: Why some instructional procedures work and others do not.</w:t>
        </w:r>
      </w:hyperlink>
    </w:p>
    <w:p>
      <w:pPr>
        <w:pStyle w:val="Heading3"/>
      </w:pPr>
      <w:bookmarkStart w:id="40" w:name="week-4-universal-design-for-learning-udl"/>
      <w:r>
        <w:t xml:space="preserve">Week 4: Universal Design for Learning (UDL)</w:t>
      </w:r>
      <w:bookmarkEnd w:id="40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1">
        <w:r>
          <w:rPr>
            <w:rStyle w:val="Hyperlink"/>
          </w:rPr>
          <w:t xml:space="preserve">The case for better online course design</w:t>
        </w:r>
      </w:hyperlink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2">
        <w:r>
          <w:rPr>
            <w:rStyle w:val="Hyperlink"/>
          </w:rPr>
          <w:t xml:space="preserve">Fewer barriers, more support: UDL guidelines in action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Narrated Tutorial</w:t>
      </w:r>
    </w:p>
    <w:p>
      <w:pPr>
        <w:pStyle w:val="Heading3"/>
      </w:pPr>
      <w:bookmarkStart w:id="43" w:name="week-5-platforms"/>
      <w:r>
        <w:t xml:space="preserve">Week 5: Platforms</w:t>
      </w:r>
      <w:bookmarkEnd w:id="43"/>
    </w:p>
    <w:p>
      <w:pPr>
        <w:pStyle w:val="FirstParagraph"/>
      </w:pPr>
      <w:r>
        <w:t xml:space="preserve">Look through some possible platforms and pick one in which to design your online unit.</w:t>
      </w:r>
    </w:p>
    <w:p>
      <w:pPr>
        <w:pStyle w:val="Heading3"/>
      </w:pPr>
      <w:bookmarkStart w:id="44" w:name="week-6-assessment"/>
      <w:r>
        <w:t xml:space="preserve">Week 6: Assessment</w:t>
      </w:r>
      <w:bookmarkEnd w:id="44"/>
    </w:p>
    <w:p>
      <w:pPr>
        <w:pStyle w:val="FirstParagraph"/>
      </w:pPr>
      <w:r>
        <w:rPr>
          <w:b/>
        </w:rPr>
        <w:t xml:space="preserve">Read:</w:t>
      </w:r>
    </w:p>
    <w:p>
      <w:pPr>
        <w:pStyle w:val="BodyText"/>
      </w:pPr>
      <w:r>
        <w:t xml:space="preserve">Wiggins, G., &amp; McTighe, J. (2005).</w:t>
      </w:r>
      <w:r>
        <w:t xml:space="preserve"> </w:t>
      </w:r>
      <w:hyperlink r:id="rId45">
        <w:r>
          <w:rPr>
            <w:rStyle w:val="Hyperlink"/>
          </w:rPr>
          <w:t xml:space="preserve">Chapter 1: Backwards Design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Understanding by design</w:t>
      </w:r>
      <w:r>
        <w:t xml:space="preserve">. Association for Supervision &amp; Curriculum Development.</w:t>
      </w:r>
      <w:r>
        <w:t xml:space="preserve"> </w:t>
      </w:r>
      <w:r>
        <w:t xml:space="preserve">- Veletsianos (2020).</w:t>
      </w:r>
      <w:r>
        <w:t xml:space="preserve"> </w:t>
      </w:r>
      <w:hyperlink r:id="rId46">
        <w:r>
          <w:rPr>
            <w:rStyle w:val="Hyperlink"/>
          </w:rPr>
          <w:t xml:space="preserve">The learner who cheated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Learning online: The student experience</w:t>
      </w:r>
      <w:r>
        <w:t xml:space="preserve">. Johns Hopkins University Press.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t xml:space="preserve">Pandemic Report Topic and Teams</w:t>
      </w:r>
    </w:p>
    <w:p>
      <w:pPr>
        <w:pStyle w:val="Heading3"/>
      </w:pPr>
      <w:bookmarkStart w:id="47" w:name="week-7-presence"/>
      <w:r>
        <w:t xml:space="preserve">Week 7: Presence</w:t>
      </w:r>
      <w:bookmarkEnd w:id="47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8"/>
        </w:numPr>
        <w:pStyle w:val="Compact"/>
      </w:pPr>
      <w:r>
        <w:t xml:space="preserve">Bender (2012)</w:t>
      </w:r>
      <w:r>
        <w:t xml:space="preserve"> </w:t>
      </w:r>
      <w:hyperlink r:id="rId48">
        <w:r>
          <w:rPr>
            <w:rStyle w:val="Hyperlink"/>
          </w:rPr>
          <w:t xml:space="preserve">Aspects of online communication</w:t>
        </w:r>
      </w:hyperlink>
    </w:p>
    <w:p>
      <w:pPr>
        <w:numPr>
          <w:ilvl w:val="0"/>
          <w:numId w:val="1008"/>
        </w:numPr>
        <w:pStyle w:val="Compact"/>
      </w:pPr>
      <w:r>
        <w:t xml:space="preserve">Novak and Thibodeau (2016)</w:t>
      </w:r>
      <w:r>
        <w:t xml:space="preserve"> </w:t>
      </w:r>
      <w:hyperlink r:id="rId49">
        <w:r>
          <w:rPr>
            <w:rStyle w:val="Hyperlink"/>
          </w:rPr>
          <w:t xml:space="preserve">Cultivating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instructor presence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support engagement</w:t>
        </w:r>
      </w:hyperlink>
    </w:p>
    <w:p>
      <w:pPr>
        <w:pStyle w:val="Heading3"/>
      </w:pPr>
      <w:bookmarkStart w:id="50" w:name="week-8-adaptive-learning"/>
      <w:r>
        <w:t xml:space="preserve">Week 8: Adaptive Learning</w:t>
      </w:r>
      <w:bookmarkEnd w:id="50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9"/>
        </w:numPr>
        <w:pStyle w:val="Compact"/>
      </w:pPr>
      <w:r>
        <w:t xml:space="preserve">Moskal, P. D. Carter &amp; Dale Johnson</w:t>
      </w:r>
      <w:r>
        <w:t xml:space="preserve"> </w:t>
      </w:r>
      <w:hyperlink r:id="rId51">
        <w:r>
          <w:rPr>
            <w:rStyle w:val="Hyperlink"/>
          </w:rPr>
          <w:t xml:space="preserve">7 Things You Should Know About Adaptive Learning</w:t>
        </w:r>
      </w:hyperlink>
      <w:r>
        <w:t xml:space="preserve">.</w:t>
      </w:r>
      <w:r>
        <w:t xml:space="preserve"> </w:t>
      </w:r>
      <w:r>
        <w:rPr>
          <w:i/>
        </w:rPr>
        <w:t xml:space="preserve">Educause.</w:t>
      </w:r>
    </w:p>
    <w:p>
      <w:pPr>
        <w:pStyle w:val="FirstParagraph"/>
      </w:pPr>
      <w:r>
        <w:rPr>
          <w:b/>
        </w:rPr>
        <w:t xml:space="preserve">Optional:</w:t>
      </w:r>
    </w:p>
    <w:p>
      <w:pPr>
        <w:numPr>
          <w:ilvl w:val="0"/>
          <w:numId w:val="1010"/>
        </w:numPr>
      </w:pPr>
      <w:r>
        <w:t xml:space="preserve">Aleven,</w:t>
      </w:r>
      <w:r>
        <w:t xml:space="preserve"> </w:t>
      </w:r>
      <w:r>
        <w:rPr>
          <w:i/>
        </w:rPr>
        <w:t xml:space="preserve">et al</w:t>
      </w:r>
      <w:r>
        <w:t xml:space="preserve"> </w:t>
      </w:r>
      <w:r>
        <w:t xml:space="preserve">(2017).</w:t>
      </w:r>
      <w:r>
        <w:t xml:space="preserve"> </w:t>
      </w:r>
      <w:hyperlink r:id="rId52">
        <w:r>
          <w:rPr>
            <w:rStyle w:val="Hyperlink"/>
          </w:rPr>
          <w:t xml:space="preserve">Instruction based on adaptive learning technologies</w:t>
        </w:r>
      </w:hyperlink>
    </w:p>
    <w:p>
      <w:pPr>
        <w:numPr>
          <w:ilvl w:val="0"/>
          <w:numId w:val="1010"/>
        </w:numPr>
      </w:pPr>
      <w:r>
        <w:t xml:space="preserve">Graesser, A. C., Conley, M. W., &amp; Olney, A. (2012). Intelligent tutoring systems. In K. R. Harris, S. Graham, T. Urdan, A. G. Bus, S. Major, &amp; H. L. Swanson (Eds.),</w:t>
      </w:r>
      <w:r>
        <w:t xml:space="preserve"> </w:t>
      </w:r>
      <w:r>
        <w:rPr>
          <w:i/>
        </w:rPr>
        <w:t xml:space="preserve">APA educational psychology handbook, Vol. 3. Application to learning and teaching (pp. 451–473)</w:t>
      </w:r>
      <w:r>
        <w:t xml:space="preserve">. American Psychological Association.</w:t>
      </w:r>
    </w:p>
    <w:p>
      <w:pPr>
        <w:numPr>
          <w:ilvl w:val="0"/>
          <w:numId w:val="1010"/>
        </w:numPr>
      </w:pPr>
      <w:r>
        <w:t xml:space="preserve">Xie, H., Chu, H. C., Hwang, G. J., &amp; Wang, C. C. (2019).</w:t>
      </w:r>
      <w:r>
        <w:t xml:space="preserve"> </w:t>
      </w:r>
      <w:hyperlink r:id="rId53">
        <w:r>
          <w:rPr>
            <w:rStyle w:val="Hyperlink"/>
          </w:rPr>
          <w:t xml:space="preserve">Trends and development in technology-enhanced adaptive/personalized learning: A systematic review of journal publications from 2007 to 2017</w:t>
        </w:r>
      </w:hyperlink>
      <w:r>
        <w:t xml:space="preserve">.</w:t>
      </w:r>
      <w:r>
        <w:t xml:space="preserve"> </w:t>
      </w:r>
      <w:r>
        <w:rPr>
          <w:i/>
        </w:rPr>
        <w:t xml:space="preserve">Computers &amp; Education</w:t>
      </w:r>
      <w:r>
        <w:t xml:space="preserve">, 140, 103599.</w:t>
      </w:r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Remote Learning Report (paper and video by end of week)</w:t>
      </w:r>
    </w:p>
    <w:p>
      <w:pPr>
        <w:pStyle w:val="Heading3"/>
      </w:pPr>
      <w:bookmarkStart w:id="54" w:name="week-9-remote-learning-1"/>
      <w:r>
        <w:t xml:space="preserve">Week 9: Remote Learning 1</w:t>
      </w:r>
      <w:bookmarkEnd w:id="54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1</w:t>
      </w:r>
      <w:r>
        <w:t xml:space="preserve"> </w:t>
      </w:r>
      <w:r>
        <w:t xml:space="preserve">videos.</w:t>
      </w:r>
    </w:p>
    <w:p>
      <w:pPr>
        <w:pStyle w:val="Heading3"/>
      </w:pPr>
      <w:bookmarkStart w:id="55" w:name="week-10-remote-learning-2"/>
      <w:r>
        <w:t xml:space="preserve">Week 10: Remote Learning 2</w:t>
      </w:r>
      <w:bookmarkEnd w:id="55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2</w:t>
      </w:r>
      <w:r>
        <w:t xml:space="preserve"> </w:t>
      </w:r>
      <w:r>
        <w:t xml:space="preserve">videos.</w:t>
      </w:r>
    </w:p>
    <w:p>
      <w:pPr>
        <w:pStyle w:val="Heading3"/>
      </w:pPr>
      <w:bookmarkStart w:id="56" w:name="week-11-12-prototyping"/>
      <w:r>
        <w:t xml:space="preserve">Week 11 &amp; 12: Prototyping</w:t>
      </w:r>
      <w:bookmarkEnd w:id="56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Prototype and participate in three of your peers’ units.</w:t>
      </w:r>
    </w:p>
    <w:p>
      <w:pPr>
        <w:pStyle w:val="Heading3"/>
      </w:pPr>
      <w:bookmarkStart w:id="57" w:name="week-13-14-final-run"/>
      <w:r>
        <w:t xml:space="preserve">Week 13 &amp; 14: Final Run</w:t>
      </w:r>
      <w:bookmarkEnd w:id="57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revised mini-unit and participate in three of your peers’ units.</w:t>
      </w:r>
    </w:p>
    <w:p>
      <w:pPr>
        <w:pStyle w:val="Heading3"/>
      </w:pPr>
      <w:bookmarkStart w:id="58" w:name="week-15-mini-unit-due"/>
      <w:r>
        <w:t xml:space="preserve">Week 15: Mini-unit due</w:t>
      </w:r>
      <w:bookmarkEnd w:id="58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Turn in your final mini-unit.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Narrated Tutorial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Feb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Remote Learning Report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Mar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Prototype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p>
            <w:pPr>
              <w:pStyle w:val="Compact"/>
              <w:jc w:val="left"/>
            </w:pPr>
            <w:r>
              <w:t xml:space="preserve">Apr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Run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May 23</w:t>
            </w:r>
          </w:p>
        </w:tc>
      </w:tr>
    </w:tbl>
    <w:p>
      <w:pPr>
        <w:pStyle w:val="Heading3"/>
      </w:pPr>
      <w:bookmarkStart w:id="60" w:name="narrated-tutorial"/>
      <w:r>
        <w:t xml:space="preserve">Narrated Tutorial</w:t>
      </w:r>
      <w:bookmarkEnd w:id="60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topic is up to</w:t>
      </w:r>
      <w:r>
        <w:t xml:space="preserve"> </w:t>
      </w:r>
      <w:r>
        <w:t xml:space="preserve">you, but it should be educational and/or informative. You may pick a topic that</w:t>
      </w:r>
      <w:r>
        <w:t xml:space="preserve"> </w:t>
      </w:r>
      <w:r>
        <w:t xml:space="preserve">you might use for your mini-unit (see below) or in a future lesson, or you can</w:t>
      </w:r>
      <w:r>
        <w:t xml:space="preserve"> </w:t>
      </w:r>
      <w:r>
        <w:t xml:space="preserve">choose a topic that you are expert in and enthusiastic to share with us. The</w:t>
      </w:r>
      <w:r>
        <w:t xml:space="preserve"> </w:t>
      </w:r>
      <w:r>
        <w:t xml:space="preserve">video can easily be created using applications such as PowerPoint or Keynote, or</w:t>
      </w:r>
      <w:r>
        <w:t xml:space="preserve"> </w:t>
      </w:r>
      <w:r>
        <w:t xml:space="preserve">a screencast application like</w:t>
      </w:r>
      <w:r>
        <w:t xml:space="preserve"> </w:t>
      </w:r>
      <w:hyperlink r:id="rId61">
        <w:r>
          <w:rPr>
            <w:rStyle w:val="Hyperlink"/>
          </w:rPr>
          <w:t xml:space="preserve">Open Broadcast Studio</w:t>
        </w:r>
      </w:hyperlink>
      <w:r>
        <w:t xml:space="preserve"> </w:t>
      </w:r>
      <w:r>
        <w:t xml:space="preserve">(the software I use for screencasts),</w:t>
      </w:r>
      <w:r>
        <w:t xml:space="preserve"> </w:t>
      </w:r>
      <w:hyperlink r:id="rId62">
        <w:r>
          <w:rPr>
            <w:rStyle w:val="Hyperlink"/>
          </w:rPr>
          <w:t xml:space="preserve">Screencastify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Quicktime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Player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Explain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Everything</w:t>
        </w:r>
      </w:hyperlink>
      <w:r>
        <w:t xml:space="preserve"> </w:t>
      </w:r>
      <w:r>
        <w:t xml:space="preserve">or similar application. While you can use</w:t>
      </w:r>
      <w:r>
        <w:t xml:space="preserve"> </w:t>
      </w:r>
      <w:r>
        <w:t xml:space="preserve">clips from other videos, don’t insert clips longer than 15-20 seconds.</w:t>
      </w:r>
    </w:p>
    <w:p>
      <w:pPr>
        <w:pStyle w:val="Heading3"/>
      </w:pPr>
      <w:bookmarkStart w:id="65" w:name="remote-learning-report-pair"/>
      <w:r>
        <w:t xml:space="preserve">Remote Learning Report (pair)</w:t>
      </w:r>
      <w:bookmarkEnd w:id="65"/>
    </w:p>
    <w:p>
      <w:pPr>
        <w:pStyle w:val="FirstParagraph"/>
      </w:pPr>
      <w:r>
        <w:t xml:space="preserve">The COVID-19 pandemic uprooted schools across the globe, at every level of</w:t>
      </w:r>
      <w:r>
        <w:t xml:space="preserve"> </w:t>
      </w:r>
      <w:r>
        <w:t xml:space="preserve">learning. Public school systems struggled to move to online formats. University</w:t>
      </w:r>
      <w:r>
        <w:t xml:space="preserve"> </w:t>
      </w:r>
      <w:r>
        <w:t xml:space="preserve">enrollments plummeted.</w:t>
      </w:r>
      <w:r>
        <w:t xml:space="preserve"> </w:t>
      </w:r>
      <w:r>
        <w:t xml:space="preserve">“</w:t>
      </w:r>
      <w:r>
        <w:t xml:space="preserve">Essential</w:t>
      </w:r>
      <w:r>
        <w:t xml:space="preserve">”</w:t>
      </w:r>
      <w:r>
        <w:t xml:space="preserve"> </w:t>
      </w:r>
      <w:r>
        <w:t xml:space="preserve">standardized assessments were postponed or</w:t>
      </w:r>
      <w:r>
        <w:t xml:space="preserve"> </w:t>
      </w:r>
      <w:r>
        <w:t xml:space="preserve">canceled. Many open questions remain about the effectiveness of the various</w:t>
      </w:r>
      <w:r>
        <w:t xml:space="preserve"> </w:t>
      </w:r>
      <w:r>
        <w:t xml:space="preserve">approaches to learning during the pandemic. In fact, we don’t have a clear</w:t>
      </w:r>
      <w:r>
        <w:t xml:space="preserve"> </w:t>
      </w:r>
      <w:r>
        <w:t xml:space="preserve">picture, yet, of the whole spectrum of modifications that took place. For this</w:t>
      </w:r>
      <w:r>
        <w:t xml:space="preserve"> </w:t>
      </w:r>
      <w:r>
        <w:t xml:space="preserve">project, you will investigate a particular aspect of remote learning during the</w:t>
      </w:r>
      <w:r>
        <w:t xml:space="preserve"> </w:t>
      </w:r>
      <w:r>
        <w:t xml:space="preserve">pandemic and write a paper (1,500 - 1,800 words) with your findings. Examples of</w:t>
      </w:r>
      <w:r>
        <w:t xml:space="preserve"> </w:t>
      </w:r>
      <w:r>
        <w:t xml:space="preserve">possible topics: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Meeting the needs of special education students through remote learning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Who left higher ed due to COVID-19 and what did they do instead?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A report on university efforts to maintain</w:t>
      </w:r>
      <w:r>
        <w:t xml:space="preserve"> </w:t>
      </w:r>
      <w:r>
        <w:t xml:space="preserve">‘</w:t>
      </w:r>
      <w:r>
        <w:t xml:space="preserve">community</w:t>
      </w:r>
      <w:r>
        <w:t xml:space="preserve">’</w:t>
      </w:r>
      <w:r>
        <w:t xml:space="preserve"> </w:t>
      </w:r>
      <w:r>
        <w:t xml:space="preserve">during lockdown and remote learning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Models of remote instruction in K-12 schools: synchronous, asynchronous, learning pods, hybrid, and more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Global models of remote education: report from North America, Europe, and Asia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Lab sciences and the lockdown</w:t>
      </w:r>
      <w:r>
        <w:t xml:space="preserve">”</w:t>
      </w:r>
    </w:p>
    <w:p>
      <w:pPr>
        <w:pStyle w:val="FirstParagraph"/>
      </w:pPr>
      <w:r>
        <w:t xml:space="preserve">You paper will gather research that allows you to learn about and fully describe</w:t>
      </w:r>
      <w:r>
        <w:t xml:space="preserve"> </w:t>
      </w:r>
      <w:r>
        <w:t xml:space="preserve">your topic. Start with newspaper articles and magazine articles (available for</w:t>
      </w:r>
      <w:r>
        <w:t xml:space="preserve"> </w:t>
      </w:r>
      <w:r>
        <w:t xml:space="preserve">search through the</w:t>
      </w:r>
      <w:r>
        <w:t xml:space="preserve"> </w:t>
      </w:r>
      <w:hyperlink r:id="rId66">
        <w:r>
          <w:rPr>
            <w:rStyle w:val="Hyperlink"/>
          </w:rPr>
          <w:t xml:space="preserve">Lexis Nexis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database</w:t>
        </w:r>
      </w:hyperlink>
      <w:r>
        <w:t xml:space="preserve">).</w:t>
      </w:r>
      <w:r>
        <w:t xml:space="preserve"> </w:t>
      </w:r>
      <w:r>
        <w:t xml:space="preserve">You can also incorporate primary sources such as school district announcements,</w:t>
      </w:r>
      <w:r>
        <w:t xml:space="preserve"> </w:t>
      </w:r>
      <w:r>
        <w:t xml:space="preserve">state agency reports, social media posts from educators/students/parents, etc.</w:t>
      </w:r>
      <w:r>
        <w:t xml:space="preserve"> </w:t>
      </w:r>
      <w:r>
        <w:t xml:space="preserve">Your paper should be organized into the following sections:</w:t>
      </w:r>
    </w:p>
    <w:p>
      <w:pPr>
        <w:numPr>
          <w:ilvl w:val="0"/>
          <w:numId w:val="1012"/>
        </w:numPr>
        <w:pStyle w:val="Compact"/>
      </w:pPr>
      <w:r>
        <w:t xml:space="preserve">Introduction: describe the topic, why it’s important, what type of data you gathered</w:t>
      </w:r>
    </w:p>
    <w:p>
      <w:pPr>
        <w:numPr>
          <w:ilvl w:val="0"/>
          <w:numId w:val="1012"/>
        </w:numPr>
        <w:pStyle w:val="Compact"/>
      </w:pPr>
      <w:r>
        <w:t xml:space="preserve">Analysis: review the news articles, reports, and other data that your</w:t>
      </w:r>
      <w:r>
        <w:t xml:space="preserve"> </w:t>
      </w:r>
      <w:r>
        <w:t xml:space="preserve">investigation uncovered. Organize and synthesize the findings to offer a</w:t>
      </w:r>
      <w:r>
        <w:t xml:space="preserve"> </w:t>
      </w:r>
      <w:r>
        <w:t xml:space="preserve">coherent look at the topic. Consider how</w:t>
      </w:r>
      <w:r>
        <w:t xml:space="preserve"> </w:t>
      </w:r>
      <w:r>
        <w:t xml:space="preserve">“</w:t>
      </w:r>
      <w:r>
        <w:t xml:space="preserve">remote learning</w:t>
      </w:r>
      <w:r>
        <w:t xml:space="preserve">”</w:t>
      </w:r>
      <w:r>
        <w:t xml:space="preserve"> </w:t>
      </w:r>
      <w:r>
        <w:t xml:space="preserve">in practice compares</w:t>
      </w:r>
      <w:r>
        <w:t xml:space="preserve"> </w:t>
      </w:r>
      <w:r>
        <w:t xml:space="preserve">to our understanding of the best practices for online instruction.</w:t>
      </w:r>
    </w:p>
    <w:p>
      <w:pPr>
        <w:numPr>
          <w:ilvl w:val="0"/>
          <w:numId w:val="1012"/>
        </w:numPr>
        <w:pStyle w:val="Compact"/>
      </w:pPr>
      <w:r>
        <w:t xml:space="preserve">Conclusion: extend your analysis to point to which approaches to remote</w:t>
      </w:r>
      <w:r>
        <w:t xml:space="preserve"> </w:t>
      </w:r>
      <w:r>
        <w:t xml:space="preserve">learning were most effective, which should be avoided, and which areas need</w:t>
      </w:r>
      <w:r>
        <w:t xml:space="preserve"> </w:t>
      </w:r>
      <w:r>
        <w:t xml:space="preserve">further research and refinement.</w:t>
      </w:r>
    </w:p>
    <w:p>
      <w:pPr>
        <w:pStyle w:val="FirstParagraph"/>
      </w:pPr>
      <w:r>
        <w:t xml:space="preserve">This paper should be a</w:t>
      </w:r>
      <w:r>
        <w:t xml:space="preserve"> </w:t>
      </w:r>
      <w:r>
        <w:rPr>
          <w:b/>
        </w:rPr>
        <w:t xml:space="preserve">pair project</w:t>
      </w:r>
      <w:r>
        <w:t xml:space="preserve"> </w:t>
      </w:r>
      <w:r>
        <w:t xml:space="preserve">– you will work with a partner to research</w:t>
      </w:r>
      <w:r>
        <w:t xml:space="preserve"> </w:t>
      </w:r>
      <w:r>
        <w:t xml:space="preserve">and write the report.</w:t>
      </w:r>
    </w:p>
    <w:p>
      <w:pPr>
        <w:pStyle w:val="BodyText"/>
      </w:pPr>
      <w:r>
        <w:t xml:space="preserve">Your team will submit the written report worth 20 points, and will also upload</w:t>
      </w:r>
      <w:r>
        <w:t xml:space="preserve"> </w:t>
      </w:r>
      <w:r>
        <w:t xml:space="preserve">a 5-minute video report where you summarize your key findings and explain the core</w:t>
      </w:r>
      <w:r>
        <w:t xml:space="preserve"> </w:t>
      </w:r>
      <w:r>
        <w:t xml:space="preserve">results of your paper. These videos will be shared with the class for comments</w:t>
      </w:r>
      <w:r>
        <w:t xml:space="preserve"> </w:t>
      </w:r>
      <w:r>
        <w:t xml:space="preserve">and discussion during weeks</w:t>
      </w:r>
    </w:p>
    <w:p>
      <w:pPr>
        <w:pStyle w:val="Heading3"/>
      </w:pPr>
      <w:bookmarkStart w:id="67" w:name="mini-unit"/>
      <w:r>
        <w:t xml:space="preserve">Mini-unit</w:t>
      </w:r>
      <w:bookmarkEnd w:id="67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four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</w:t>
      </w:r>
    </w:p>
    <w:p>
      <w:pPr>
        <w:pStyle w:val="BodyText"/>
      </w:pPr>
      <w:r>
        <w:t xml:space="preserve">The mini-unit is a culmination of all the readings and assignments you did in</w:t>
      </w:r>
      <w:r>
        <w:t xml:space="preserve"> </w:t>
      </w:r>
      <w:r>
        <w:t xml:space="preserve">this class. It should be a self-contained, complete unit that would take up</w:t>
      </w:r>
      <w:r>
        <w:t xml:space="preserve"> </w:t>
      </w:r>
      <w:r>
        <w:t xml:space="preserve">roughly 3 hours of a student’s time. This means you shouldn’t have students</w:t>
      </w:r>
      <w:r>
        <w:t xml:space="preserve"> </w:t>
      </w:r>
      <w:r>
        <w:t xml:space="preserve">watch a 3-hour long video or read a novel, as it would take up too much time;</w:t>
      </w:r>
      <w:r>
        <w:t xml:space="preserve"> </w:t>
      </w:r>
      <w:r>
        <w:t xml:space="preserve">nor should it be too short. If your unit is intended for a younger audience, let</w:t>
      </w:r>
      <w:r>
        <w:t xml:space="preserve"> </w:t>
      </w:r>
      <w:r>
        <w:t xml:space="preserve">us know and we can adjust our expectations. The mini-unit can be about something</w:t>
      </w:r>
      <w:r>
        <w:t xml:space="preserve"> </w:t>
      </w:r>
      <w:r>
        <w:t xml:space="preserve">you might teach in class or it could be something fun that works well as an</w:t>
      </w:r>
      <w:r>
        <w:t xml:space="preserve"> </w:t>
      </w:r>
      <w:r>
        <w:t xml:space="preserve">online unit. The unit should contain assessment(s) that checks for</w:t>
      </w:r>
      <w:r>
        <w:t xml:space="preserve"> </w:t>
      </w:r>
      <w:r>
        <w:t xml:space="preserve">understanding. It should also contain some logical progression, so it shouldn’t</w:t>
      </w:r>
      <w:r>
        <w:t xml:space="preserve"> </w:t>
      </w:r>
      <w:r>
        <w:t xml:space="preserve">be just a single lesson or tutorial. Finally, it should be designed for a</w:t>
      </w:r>
      <w:r>
        <w:t xml:space="preserve"> </w:t>
      </w:r>
      <w:r>
        <w:t xml:space="preserve">minimum of 15 students. You won’t have that many enrolled in this class but it</w:t>
      </w:r>
      <w:r>
        <w:t xml:space="preserve"> </w:t>
      </w:r>
      <w:r>
        <w:t xml:space="preserve">should be designed to accommodate at least 15 students.</w:t>
      </w:r>
    </w:p>
    <w:p>
      <w:pPr>
        <w:pStyle w:val="BodyText"/>
      </w:pPr>
      <w:hyperlink r:id="rId68">
        <w:r>
          <w:rPr>
            <w:rStyle w:val="Hyperlink"/>
          </w:rPr>
          <w:t xml:space="preserve">Prototype</w:t>
        </w:r>
      </w:hyperlink>
    </w:p>
    <w:p>
      <w:pPr>
        <w:pStyle w:val="BodyText"/>
      </w:pPr>
      <w:r>
        <w:t xml:space="preserve">In Week 11 and 12 we will prototype the courses. Half the class will be teachers</w:t>
      </w:r>
      <w:r>
        <w:t xml:space="preserve"> </w:t>
      </w:r>
      <w:r>
        <w:t xml:space="preserve">for the week and the other half will be students in three courses. This way each</w:t>
      </w:r>
      <w:r>
        <w:t xml:space="preserve"> </w:t>
      </w:r>
      <w:r>
        <w:t xml:space="preserve">course will have 3-5 students enrolled. The prototype should focus on the part</w:t>
      </w:r>
      <w:r>
        <w:t xml:space="preserve"> </w:t>
      </w:r>
      <w:r>
        <w:t xml:space="preserve">of the lesson that is most experimental or has the most most open questions. You</w:t>
      </w:r>
      <w:r>
        <w:t xml:space="preserve"> </w:t>
      </w:r>
      <w:r>
        <w:t xml:space="preserve">may need to test if your assessment is valid or if your activity instructions</w:t>
      </w:r>
      <w:r>
        <w:t xml:space="preserve"> </w:t>
      </w:r>
      <w:r>
        <w:t xml:space="preserve">are clear, or whether a video or written instructional material is more</w:t>
      </w:r>
      <w:r>
        <w:t xml:space="preserve"> </w:t>
      </w:r>
      <w:r>
        <w:t xml:space="preserve">effective. The prototype should be developed enough for us to evaluate whether</w:t>
      </w:r>
      <w:r>
        <w:t xml:space="preserve"> </w:t>
      </w:r>
      <w:r>
        <w:t xml:space="preserve">it is headed in the right direction and whether it adequately reflects your</w:t>
      </w:r>
      <w:r>
        <w:t xml:space="preserve"> </w:t>
      </w:r>
      <w:r>
        <w:t xml:space="preserve">understanding of the topics covered in the class. At the very least it should</w:t>
      </w:r>
      <w:r>
        <w:t xml:space="preserve"> </w:t>
      </w:r>
      <w:r>
        <w:t xml:space="preserve">have activities to do and it should be built on a platform of your choice. As</w:t>
      </w:r>
      <w:r>
        <w:t xml:space="preserve"> </w:t>
      </w:r>
      <w:r>
        <w:t xml:space="preserve">the unit designer, you will be in charge of running the unit as the instructor.</w:t>
      </w:r>
      <w:r>
        <w:t xml:space="preserve"> </w:t>
      </w:r>
      <w:r>
        <w:t xml:space="preserve">If you are not presenting that week, then you should enroll in three of your</w:t>
      </w:r>
      <w:r>
        <w:t xml:space="preserve"> </w:t>
      </w:r>
      <w:r>
        <w:t xml:space="preserve">peers’ units that week; this should give everyone plenty of feedback.</w:t>
      </w:r>
    </w:p>
    <w:p>
      <w:pPr>
        <w:pStyle w:val="BodyText"/>
      </w:pPr>
      <w:r>
        <w:rPr>
          <w:b/>
        </w:rPr>
        <w:t xml:space="preserve">Don’t use Edmodo</w:t>
      </w:r>
      <w:r>
        <w:t xml:space="preserve">: Although some of you may be familiar with Edmodo, the way it is designed makes</w:t>
      </w:r>
      <w:r>
        <w:t xml:space="preserve"> </w:t>
      </w:r>
      <w:r>
        <w:t xml:space="preserve">it difficult to differentiate between different classes. Here’s one done on</w:t>
      </w:r>
      <w:r>
        <w:t xml:space="preserve"> </w:t>
      </w:r>
      <w:hyperlink r:id="rId69">
        <w:r>
          <w:rPr>
            <w:rStyle w:val="Hyperlink"/>
          </w:rPr>
          <w:t xml:space="preserve">Weebly</w:t>
        </w:r>
      </w:hyperlink>
      <w:r>
        <w:t xml:space="preserve"> </w:t>
      </w:r>
      <w:r>
        <w:t xml:space="preserve">that is quite well designed. Students have</w:t>
      </w:r>
      <w:r>
        <w:t xml:space="preserve"> </w:t>
      </w:r>
      <w:r>
        <w:t xml:space="preserve">also used</w:t>
      </w:r>
      <w:r>
        <w:t xml:space="preserve"> </w:t>
      </w:r>
      <w:hyperlink r:id="rId70">
        <w:r>
          <w:rPr>
            <w:rStyle w:val="Hyperlink"/>
          </w:rPr>
          <w:t xml:space="preserve">Moodle Cloud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Flipgrid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Classroom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Classcraft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Canvas</w:t>
        </w:r>
      </w:hyperlink>
      <w:r>
        <w:t xml:space="preserve">, and</w:t>
      </w:r>
      <w:r>
        <w:t xml:space="preserve"> </w:t>
      </w:r>
      <w:hyperlink r:id="rId75">
        <w:r>
          <w:rPr>
            <w:rStyle w:val="Hyperlink"/>
          </w:rPr>
          <w:t xml:space="preserve">Schoology</w:t>
        </w:r>
      </w:hyperlink>
      <w:r>
        <w:t xml:space="preserve"> </w:t>
      </w:r>
      <w:r>
        <w:t xml:space="preserve">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BodyText"/>
      </w:pPr>
      <w:hyperlink r:id="rId76">
        <w:r>
          <w:rPr>
            <w:rStyle w:val="Hyperlink"/>
          </w:rPr>
          <w:t xml:space="preserve">Final Run</w:t>
        </w:r>
      </w:hyperlink>
    </w:p>
    <w:p>
      <w:pPr>
        <w:pStyle w:val="BodyText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(Write a summary of the</w:t>
      </w:r>
      <w:r>
        <w:t xml:space="preserve"> </w:t>
      </w:r>
      <w:r>
        <w:t xml:space="preserve">comments and actions you took, about 500 words).</w:t>
      </w:r>
    </w:p>
    <w:p>
      <w:pPr>
        <w:pStyle w:val="BodyText"/>
      </w:pPr>
      <w:r>
        <w:t xml:space="preserve">The Final Run will occur two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Everything—the</w:t>
      </w:r>
      <w:r>
        <w:t xml:space="preserve"> </w:t>
      </w:r>
      <w:r>
        <w:t xml:space="preserve">activities, the discussions, the assessments—should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</w:t>
      </w:r>
    </w:p>
    <w:p>
      <w:pPr>
        <w:pStyle w:val="BodyText"/>
      </w:pPr>
      <w:r>
        <w:t xml:space="preserve">After your unit has run, collect the feedback again and do any additional</w:t>
      </w:r>
      <w:r>
        <w:t xml:space="preserve"> </w:t>
      </w:r>
      <w:r>
        <w:t xml:space="preserve">revisions you want. You will turn in the mini-unit at the end of the semester.</w:t>
      </w:r>
      <w:r>
        <w:t xml:space="preserve"> </w:t>
      </w:r>
      <w:r>
        <w:t xml:space="preserve">As with the Final Run, it should come with a short (1-2 pages double-spaced)</w:t>
      </w:r>
      <w:r>
        <w:t xml:space="preserve"> </w:t>
      </w:r>
      <w:r>
        <w:t xml:space="preserve">description of what feedback you used or rejected. It should also point me to</w:t>
      </w:r>
      <w:r>
        <w:t xml:space="preserve"> </w:t>
      </w:r>
      <w:r>
        <w:t xml:space="preserve">any changes you made since the Final Run.</w:t>
      </w:r>
    </w:p>
    <w:p>
      <w:pPr>
        <w:pStyle w:val="BodyText"/>
      </w:pPr>
      <w:r>
        <w:rPr>
          <w:b/>
        </w:rPr>
        <w:t xml:space="preserve">Design Tips</w:t>
      </w:r>
    </w:p>
    <w:p>
      <w:pPr>
        <w:pStyle w:val="BodyText"/>
      </w:pPr>
      <w:r>
        <w:t xml:space="preserve">Here are some tips based on previous classes:</w:t>
      </w:r>
    </w:p>
    <w:p>
      <w:pPr>
        <w:numPr>
          <w:ilvl w:val="0"/>
          <w:numId w:val="1013"/>
        </w:numPr>
        <w:pStyle w:val="Compact"/>
      </w:pPr>
      <w:r>
        <w:t xml:space="preserve">Think about the design: Simplify the way students interact with the course</w:t>
      </w:r>
      <w:r>
        <w:t xml:space="preserve"> </w:t>
      </w:r>
      <w:r>
        <w:t xml:space="preserve">(e.g., uploading, taking screenshots, clicking around, etc.). Sometimes there</w:t>
      </w:r>
      <w:r>
        <w:t xml:space="preserve"> </w:t>
      </w:r>
      <w:r>
        <w:t xml:space="preserve">are things within the platform itself that can make navigation easier. Don’t</w:t>
      </w:r>
      <w:r>
        <w:t xml:space="preserve"> </w:t>
      </w:r>
      <w:r>
        <w:t xml:space="preserve">put the burden of organizing the learning on the students. Instead, do all you</w:t>
      </w:r>
      <w:r>
        <w:t xml:space="preserve"> </w:t>
      </w:r>
      <w:r>
        <w:t xml:space="preserve">reasonably can to design the learning experience. For example, in this class,</w:t>
      </w:r>
      <w:r>
        <w:t xml:space="preserve"> </w:t>
      </w:r>
      <w:r>
        <w:t xml:space="preserve">if you’re given a hyperlink to an eBook, the link will take you to the right</w:t>
      </w:r>
      <w:r>
        <w:t xml:space="preserve"> </w:t>
      </w:r>
      <w:r>
        <w:t xml:space="preserve">page. Little things like this significantly improves the navigation. This</w:t>
      </w:r>
      <w:r>
        <w:t xml:space="preserve"> </w:t>
      </w:r>
      <w:r>
        <w:t xml:space="preserve">often means more upfront design work on your part, but it’s worth avoiding</w:t>
      </w:r>
      <w:r>
        <w:t xml:space="preserve"> </w:t>
      </w:r>
      <w:r>
        <w:t xml:space="preserve">confusion or frustration.</w:t>
      </w:r>
    </w:p>
    <w:p>
      <w:pPr>
        <w:numPr>
          <w:ilvl w:val="0"/>
          <w:numId w:val="1013"/>
        </w:numPr>
        <w:pStyle w:val="Compact"/>
      </w:pPr>
      <w:r>
        <w:t xml:space="preserve">Consider the online context: Your activities shouldn’t try to replicate the</w:t>
      </w:r>
      <w:r>
        <w:t xml:space="preserve"> </w:t>
      </w:r>
      <w:r>
        <w:t xml:space="preserve">experience of a face-to-face (f2f) class. Think about how the online class</w:t>
      </w:r>
      <w:r>
        <w:t xml:space="preserve"> </w:t>
      </w:r>
      <w:r>
        <w:t xml:space="preserve">transforms the activity. In some cases, your activity will have to be</w:t>
      </w:r>
      <w:r>
        <w:t xml:space="preserve"> </w:t>
      </w:r>
      <w:r>
        <w:t xml:space="preserve">re-configured to fit the online environment; in other cases, you may have to</w:t>
      </w:r>
      <w:r>
        <w:t xml:space="preserve"> </w:t>
      </w:r>
      <w:r>
        <w:t xml:space="preserve">find a different kind of activity.</w:t>
      </w:r>
    </w:p>
    <w:p>
      <w:pPr>
        <w:numPr>
          <w:ilvl w:val="0"/>
          <w:numId w:val="1013"/>
        </w:numPr>
        <w:pStyle w:val="Compact"/>
      </w:pPr>
      <w:r>
        <w:t xml:space="preserve">Don’t bind yourself to a daily schedule: Online classes don’t need to have a</w:t>
      </w:r>
      <w:r>
        <w:t xml:space="preserve"> </w:t>
      </w:r>
      <w:r>
        <w:t xml:space="preserve">Monday-through-Friday schedule; they can be self-paced or they can have</w:t>
      </w:r>
      <w:r>
        <w:t xml:space="preserve"> </w:t>
      </w:r>
      <w:r>
        <w:t xml:space="preserve">interactions that are more spaced out.</w:t>
      </w:r>
    </w:p>
    <w:p>
      <w:pPr>
        <w:numPr>
          <w:ilvl w:val="0"/>
          <w:numId w:val="1013"/>
        </w:numPr>
        <w:pStyle w:val="Compact"/>
      </w:pPr>
      <w:r>
        <w:t xml:space="preserve">Empathize the student’s journey: Imagine (at least) two kinds of students, one who</w:t>
      </w:r>
      <w:r>
        <w:t xml:space="preserve"> </w:t>
      </w:r>
      <w:r>
        <w:t xml:space="preserve">will go to one end of the unit and go through it linearly and another who might</w:t>
      </w:r>
      <w:r>
        <w:t xml:space="preserve"> </w:t>
      </w:r>
      <w:r>
        <w:t xml:space="preserve">skip around and see what’s out there. How will these two students experience it</w:t>
      </w:r>
      <w:r>
        <w:t xml:space="preserve"> </w:t>
      </w:r>
      <w:r>
        <w:t xml:space="preserve">differently? If your unit is meant to be uni-directional, then design it that</w:t>
      </w:r>
      <w:r>
        <w:t xml:space="preserve"> </w:t>
      </w:r>
      <w:r>
        <w:t xml:space="preserve">way and make the instructions clear.</w:t>
      </w:r>
    </w:p>
    <w:p>
      <w:pPr>
        <w:numPr>
          <w:ilvl w:val="0"/>
          <w:numId w:val="1013"/>
        </w:numPr>
        <w:pStyle w:val="Compact"/>
      </w:pPr>
      <w:r>
        <w:t xml:space="preserve">Provide multiple paths: Put your instructions in more than one place so that students</w:t>
      </w:r>
      <w:r>
        <w:t xml:space="preserve"> </w:t>
      </w:r>
      <w:r>
        <w:t xml:space="preserve">won’t miss them. Make sure they are consistent.</w:t>
      </w:r>
    </w:p>
    <w:p>
      <w:pPr>
        <w:numPr>
          <w:ilvl w:val="0"/>
          <w:numId w:val="1013"/>
        </w:numPr>
        <w:pStyle w:val="Compact"/>
      </w:pPr>
      <w:r>
        <w:t xml:space="preserve">Make it sustainable: A common flaw in past mini-units is that they were designed</w:t>
      </w:r>
      <w:r>
        <w:t xml:space="preserve"> </w:t>
      </w:r>
      <w:r>
        <w:t xml:space="preserve">for only the number of students they expected to enroll for this class. There</w:t>
      </w:r>
      <w:r>
        <w:t xml:space="preserve"> </w:t>
      </w:r>
      <w:r>
        <w:t xml:space="preserve">would often be activities or interactions that clearly won’t accommodate a</w:t>
      </w:r>
      <w:r>
        <w:t xml:space="preserve"> </w:t>
      </w:r>
      <w:r>
        <w:t xml:space="preserve">larger number. That’s why you’re asked to design it to accommodate at least 15</w:t>
      </w:r>
      <w:r>
        <w:t xml:space="preserve"> </w:t>
      </w:r>
      <w:r>
        <w:t xml:space="preserve">students.</w:t>
      </w:r>
    </w:p>
    <w:p>
      <w:pPr>
        <w:pStyle w:val="Heading3"/>
      </w:pPr>
      <w:bookmarkStart w:id="77" w:name="participation"/>
      <w:r>
        <w:t xml:space="preserve">Participation</w:t>
      </w:r>
      <w:bookmarkEnd w:id="77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voicethread and</w:t>
      </w:r>
      <w:r>
        <w:t xml:space="preserve"> </w:t>
      </w:r>
      <w:r>
        <w:t xml:space="preserve">forum discussion by the dates noted on the syllabus, and spend the remainder of</w:t>
      </w:r>
      <w:r>
        <w:t xml:space="preserve"> </w:t>
      </w:r>
      <w:r>
        <w:t xml:space="preserve">the week responding to what your peers have posted. Your responses to your peers</w:t>
      </w:r>
      <w:r>
        <w:t xml:space="preserve"> </w:t>
      </w:r>
      <w:r>
        <w:t xml:space="preserve">should be thoughtful, critical and substantive. Your participation grade will be</w:t>
      </w:r>
      <w:r>
        <w:t xml:space="preserve"> </w:t>
      </w:r>
      <w:r>
        <w:t xml:space="preserve">based on the timeliness and quality of your posts, your responses to your peers,</w:t>
      </w:r>
      <w:r>
        <w:t xml:space="preserve"> </w:t>
      </w:r>
      <w:r>
        <w:t xml:space="preserve">and any other activities that might be associated with the week. Your</w:t>
      </w:r>
      <w:r>
        <w:t xml:space="preserve"> </w:t>
      </w:r>
      <w:r>
        <w:t xml:space="preserve">participation grade is given out on a weekly basis. You can track your</w:t>
      </w:r>
      <w:r>
        <w:t xml:space="preserve"> </w:t>
      </w:r>
      <w:r>
        <w:t xml:space="preserve">participation grade on Moodle. For each week of the course you will earn either</w:t>
      </w:r>
      <w:r>
        <w:t xml:space="preserve"> </w:t>
      </w:r>
      <w:r>
        <w:t xml:space="preserve">0 or 1 points for participating in the course activities. In addition to these</w:t>
      </w:r>
      <w:r>
        <w:t xml:space="preserve"> </w:t>
      </w:r>
      <w:r>
        <w:t xml:space="preserve">15 points, you will have the opportunity to earn and extra 5 bonus points. Bonus</w:t>
      </w:r>
      <w:r>
        <w:t xml:space="preserve"> </w:t>
      </w:r>
      <w:r>
        <w:t xml:space="preserve">points will be awarded for helping other students, starting discussions with</w:t>
      </w:r>
      <w:r>
        <w:t xml:space="preserve"> </w:t>
      </w:r>
      <w:r>
        <w:t xml:space="preserve">thoughtful posts, and generally forwarding our shared goals for the course,</w:t>
      </w:r>
      <w:r>
        <w:t xml:space="preserve"> </w:t>
      </w:r>
      <w:r>
        <w:t xml:space="preserve">beyond the regular class participation.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9" Target="http://gw730.weebly.com" TargetMode="External" /><Relationship Type="http://schemas.openxmlformats.org/officeDocument/2006/relationships/hyperlink" Id="rId66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74" Target="https://canvas.instructure.com/" TargetMode="External" /><Relationship Type="http://schemas.openxmlformats.org/officeDocument/2006/relationships/hyperlink" Id="rId72" Target="https://classroom.google.com/" TargetMode="External" /><Relationship Type="http://schemas.openxmlformats.org/officeDocument/2006/relationships/hyperlink" Id="rId76" Target="https://docs.google.com/spreadsheets/d/1EFCDxZjtj4s6aolxtieLJJm1dKHF7Un7G8M_-G6PhF8" TargetMode="External" /><Relationship Type="http://schemas.openxmlformats.org/officeDocument/2006/relationships/hyperlink" Id="rId68" Target="https://docs.google.com/spreadsheets/d/1TlxSJKDV-6JW-5Fc098lPmqVaQn2LIs9bz-kq4xZvvQ" TargetMode="External" /><Relationship Type="http://schemas.openxmlformats.org/officeDocument/2006/relationships/hyperlink" Id="rId45" Target="https://ebookcentral.proquest.com/lib/adelphi/reader.action?docID=3002118&amp;ppg=25" TargetMode="External" /><Relationship Type="http://schemas.openxmlformats.org/officeDocument/2006/relationships/hyperlink" Id="rId46" Target="https://ebookcentral.proquest.com/lib/adelphi/reader.action?docID=6134559&amp;ppg=106" TargetMode="External" /><Relationship Type="http://schemas.openxmlformats.org/officeDocument/2006/relationships/hyperlink" Id="rId64" Target="https://explaineverything.com" TargetMode="External" /><Relationship Type="http://schemas.openxmlformats.org/officeDocument/2006/relationships/hyperlink" Id="rId71" Target="https://flipgrid.com/" TargetMode="External" /><Relationship Type="http://schemas.openxmlformats.org/officeDocument/2006/relationships/hyperlink" Id="rId51" Target="https://library.educause.edu/-/media/files/library/2017/1/eli7140.pdf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8" Target="https://moodle.adelphi.edu/mod/url/view.php?id=3379997" TargetMode="External" /><Relationship Type="http://schemas.openxmlformats.org/officeDocument/2006/relationships/hyperlink" Id="rId49" Target="https://moodle.adelphi.edu/mod/url/view.php?id=3379998" TargetMode="External" /><Relationship Type="http://schemas.openxmlformats.org/officeDocument/2006/relationships/hyperlink" Id="rId42" Target="https://moodle.adelphi.edu/mod/url/view.php?id=3380041" TargetMode="External" /><Relationship Type="http://schemas.openxmlformats.org/officeDocument/2006/relationships/hyperlink" Id="rId41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70" Target="https://moodlecloud.com/" TargetMode="External" /><Relationship Type="http://schemas.openxmlformats.org/officeDocument/2006/relationships/hyperlink" Id="rId61" Target="https://obsproject.com/" TargetMode="External" /><Relationship Type="http://schemas.openxmlformats.org/officeDocument/2006/relationships/hyperlink" Id="rId39" Target="https://psycnet-apa-org.libproxy.adelphi.edu/record/2011-11701-011" TargetMode="External" /><Relationship Type="http://schemas.openxmlformats.org/officeDocument/2006/relationships/hyperlink" Id="rId73" Target="https://www.classcraft.com" TargetMode="External" /><Relationship Type="http://schemas.openxmlformats.org/officeDocument/2006/relationships/hyperlink" Id="rId52" Target="https://www.cs.cmu.edu/afs/.cs.cmu.edu/Web/People/aleven/Papers/2016/Aleven_etal_Handbook2016_AdaptiveLearningTechnologies_Prepub.pdf" TargetMode="External" /><Relationship Type="http://schemas.openxmlformats.org/officeDocument/2006/relationships/hyperlink" Id="rId75" Target="https://www.schoology.com/" TargetMode="External" /><Relationship Type="http://schemas.openxmlformats.org/officeDocument/2006/relationships/hyperlink" Id="rId53" Target="https://www.sciencedirect.com/science/article/pii/S0360131519301526?casa_token=8U3YWX5lvFkAAAAA:CRnXdySXYB4zIjizAfsOGLB3RhBEWg-NLB8kdNH12qikBkxLJKiSP43sBfquImO-ftX2ewZKUQ" TargetMode="External" /><Relationship Type="http://schemas.openxmlformats.org/officeDocument/2006/relationships/hyperlink" Id="rId62" Target="https://www.screencastify.com/" TargetMode="External" /><Relationship Type="http://schemas.openxmlformats.org/officeDocument/2006/relationships/hyperlink" Id="rId63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://gw730.weebly.com" TargetMode="External" /><Relationship Type="http://schemas.openxmlformats.org/officeDocument/2006/relationships/hyperlink" Id="rId66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74" Target="https://canvas.instructure.com/" TargetMode="External" /><Relationship Type="http://schemas.openxmlformats.org/officeDocument/2006/relationships/hyperlink" Id="rId72" Target="https://classroom.google.com/" TargetMode="External" /><Relationship Type="http://schemas.openxmlformats.org/officeDocument/2006/relationships/hyperlink" Id="rId76" Target="https://docs.google.com/spreadsheets/d/1EFCDxZjtj4s6aolxtieLJJm1dKHF7Un7G8M_-G6PhF8" TargetMode="External" /><Relationship Type="http://schemas.openxmlformats.org/officeDocument/2006/relationships/hyperlink" Id="rId68" Target="https://docs.google.com/spreadsheets/d/1TlxSJKDV-6JW-5Fc098lPmqVaQn2LIs9bz-kq4xZvvQ" TargetMode="External" /><Relationship Type="http://schemas.openxmlformats.org/officeDocument/2006/relationships/hyperlink" Id="rId45" Target="https://ebookcentral.proquest.com/lib/adelphi/reader.action?docID=3002118&amp;ppg=25" TargetMode="External" /><Relationship Type="http://schemas.openxmlformats.org/officeDocument/2006/relationships/hyperlink" Id="rId46" Target="https://ebookcentral.proquest.com/lib/adelphi/reader.action?docID=6134559&amp;ppg=106" TargetMode="External" /><Relationship Type="http://schemas.openxmlformats.org/officeDocument/2006/relationships/hyperlink" Id="rId64" Target="https://explaineverything.com" TargetMode="External" /><Relationship Type="http://schemas.openxmlformats.org/officeDocument/2006/relationships/hyperlink" Id="rId71" Target="https://flipgrid.com/" TargetMode="External" /><Relationship Type="http://schemas.openxmlformats.org/officeDocument/2006/relationships/hyperlink" Id="rId51" Target="https://library.educause.edu/-/media/files/library/2017/1/eli7140.pdf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8" Target="https://moodle.adelphi.edu/mod/url/view.php?id=3379997" TargetMode="External" /><Relationship Type="http://schemas.openxmlformats.org/officeDocument/2006/relationships/hyperlink" Id="rId49" Target="https://moodle.adelphi.edu/mod/url/view.php?id=3379998" TargetMode="External" /><Relationship Type="http://schemas.openxmlformats.org/officeDocument/2006/relationships/hyperlink" Id="rId42" Target="https://moodle.adelphi.edu/mod/url/view.php?id=3380041" TargetMode="External" /><Relationship Type="http://schemas.openxmlformats.org/officeDocument/2006/relationships/hyperlink" Id="rId41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70" Target="https://moodlecloud.com/" TargetMode="External" /><Relationship Type="http://schemas.openxmlformats.org/officeDocument/2006/relationships/hyperlink" Id="rId61" Target="https://obsproject.com/" TargetMode="External" /><Relationship Type="http://schemas.openxmlformats.org/officeDocument/2006/relationships/hyperlink" Id="rId39" Target="https://psycnet-apa-org.libproxy.adelphi.edu/record/2011-11701-011" TargetMode="External" /><Relationship Type="http://schemas.openxmlformats.org/officeDocument/2006/relationships/hyperlink" Id="rId73" Target="https://www.classcraft.com" TargetMode="External" /><Relationship Type="http://schemas.openxmlformats.org/officeDocument/2006/relationships/hyperlink" Id="rId52" Target="https://www.cs.cmu.edu/afs/.cs.cmu.edu/Web/People/aleven/Papers/2016/Aleven_etal_Handbook2016_AdaptiveLearningTechnologies_Prepub.pdf" TargetMode="External" /><Relationship Type="http://schemas.openxmlformats.org/officeDocument/2006/relationships/hyperlink" Id="rId75" Target="https://www.schoology.com/" TargetMode="External" /><Relationship Type="http://schemas.openxmlformats.org/officeDocument/2006/relationships/hyperlink" Id="rId53" Target="https://www.sciencedirect.com/science/article/pii/S0360131519301526?casa_token=8U3YWX5lvFkAAAAA:CRnXdySXYB4zIjizAfsOGLB3RhBEWg-NLB8kdNH12qikBkxLJKiSP43sBfquImO-ftX2ewZKUQ" TargetMode="External" /><Relationship Type="http://schemas.openxmlformats.org/officeDocument/2006/relationships/hyperlink" Id="rId62" Target="https://www.screencastify.com/" TargetMode="External" /><Relationship Type="http://schemas.openxmlformats.org/officeDocument/2006/relationships/hyperlink" Id="rId63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Hung; Matthew X. Curinga</dc:creator>
  <cp:keywords/>
  <dcterms:created xsi:type="dcterms:W3CDTF">2022-03-23T18:17:37Z</dcterms:created>
  <dcterms:modified xsi:type="dcterms:W3CDTF">2022-03-23T18:17:37Z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