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3"/>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3">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i/>
            <w:rStyle w:val="Hyperlink"/>
          </w:rPr>
          <w:t xml:space="preserve">Deschooling Society</w:t>
        </w:r>
      </w:hyperlink>
      <w:r>
        <w:t xml:space="preserve">. Harper &amp; Row. New York.</w:t>
      </w:r>
    </w:p>
    <w:p>
      <w:pPr>
        <w:pStyle w:val="BodyText"/>
      </w:pPr>
      <w:r>
        <w:t xml:space="preserve">Kelty, C. (2008).</w:t>
      </w:r>
      <w:r>
        <w:t xml:space="preserve"> </w:t>
      </w:r>
      <w:hyperlink r:id="rId39">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sep-15-foundations-of-open-education-connected-learning"/>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Compact"/>
        <w:numPr>
          <w:numId w:val="1005"/>
          <w:ilvl w:val="0"/>
        </w:numPr>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3" w:name="sep-29-deschooling-unschooling-and-ignorance"/>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pStyle w:val="Compact"/>
        <w:numPr>
          <w:numId w:val="1006"/>
          <w:ilvl w:val="0"/>
        </w:numPr>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nov-24-moocs-massively-open-online-courses"/>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0" w:name="list-of-selected-project-open-ed-projects"/>
      <w:r>
        <w:t xml:space="preserve">List of Selected Project Open Ed Projects</w:t>
      </w:r>
      <w:bookmarkEnd w:id="110"/>
    </w:p>
    <w:p>
      <w:pPr>
        <w:pStyle w:val="Compact"/>
        <w:numPr>
          <w:numId w:val="1017"/>
          <w:ilvl w:val="0"/>
        </w:numPr>
      </w:pPr>
      <w:r>
        <w:t xml:space="preserve">MOOCS, Open Courses, and Self-Study</w:t>
      </w:r>
    </w:p>
    <w:p>
      <w:pPr>
        <w:pStyle w:val="Compact"/>
        <w:numPr>
          <w:numId w:val="1018"/>
          <w:ilvl w:val="1"/>
        </w:numPr>
      </w:pPr>
      <w:hyperlink r:id="rId111">
        <w:r>
          <w:rPr>
            <w:rStyle w:val="Hyperlink"/>
          </w:rPr>
          <w:t xml:space="preserve">MIT OCW</w:t>
        </w:r>
      </w:hyperlink>
    </w:p>
    <w:p>
      <w:pPr>
        <w:pStyle w:val="Compact"/>
        <w:numPr>
          <w:numId w:val="1018"/>
          <w:ilvl w:val="1"/>
        </w:numPr>
      </w:pPr>
      <w:hyperlink r:id="rId112">
        <w:r>
          <w:rPr>
            <w:rStyle w:val="Hyperlink"/>
          </w:rPr>
          <w:t xml:space="preserve">P2P University</w:t>
        </w:r>
      </w:hyperlink>
    </w:p>
    <w:p>
      <w:pPr>
        <w:pStyle w:val="Compact"/>
        <w:numPr>
          <w:numId w:val="1018"/>
          <w:ilvl w:val="1"/>
        </w:numPr>
      </w:pPr>
      <w:hyperlink r:id="rId113">
        <w:r>
          <w:rPr>
            <w:rStyle w:val="Hyperlink"/>
          </w:rPr>
          <w:t xml:space="preserve">Udacity</w:t>
        </w:r>
      </w:hyperlink>
    </w:p>
    <w:p>
      <w:pPr>
        <w:pStyle w:val="Compact"/>
        <w:numPr>
          <w:numId w:val="1018"/>
          <w:ilvl w:val="1"/>
        </w:numPr>
      </w:pPr>
      <w:hyperlink r:id="rId114">
        <w:r>
          <w:rPr>
            <w:rStyle w:val="Hyperlink"/>
          </w:rPr>
          <w:t xml:space="preserve">Coursera</w:t>
        </w:r>
      </w:hyperlink>
    </w:p>
    <w:p>
      <w:pPr>
        <w:pStyle w:val="Compact"/>
        <w:numPr>
          <w:numId w:val="1018"/>
          <w:ilvl w:val="1"/>
        </w:numPr>
      </w:pPr>
      <w:hyperlink r:id="rId115">
        <w:r>
          <w:rPr>
            <w:rStyle w:val="Hyperlink"/>
          </w:rPr>
          <w:t xml:space="preserve">OpenStudy</w:t>
        </w:r>
      </w:hyperlink>
    </w:p>
    <w:p>
      <w:pPr>
        <w:pStyle w:val="Compact"/>
        <w:numPr>
          <w:numId w:val="1018"/>
          <w:ilvl w:val="1"/>
        </w:numPr>
      </w:pPr>
      <w:hyperlink r:id="rId116">
        <w:r>
          <w:rPr>
            <w:rStyle w:val="Hyperlink"/>
          </w:rPr>
          <w:t xml:space="preserve">Saylor</w:t>
        </w:r>
      </w:hyperlink>
    </w:p>
    <w:p>
      <w:pPr>
        <w:pStyle w:val="Compact"/>
        <w:numPr>
          <w:numId w:val="1018"/>
          <w:ilvl w:val="1"/>
        </w:numPr>
      </w:pPr>
      <w:hyperlink r:id="rId117">
        <w:r>
          <w:rPr>
            <w:rStyle w:val="Hyperlink"/>
          </w:rPr>
          <w:t xml:space="preserve">Instructables</w:t>
        </w:r>
      </w:hyperlink>
    </w:p>
    <w:p>
      <w:pPr>
        <w:pStyle w:val="Compact"/>
        <w:numPr>
          <w:numId w:val="1018"/>
          <w:ilvl w:val="1"/>
        </w:numPr>
      </w:pPr>
      <w:hyperlink r:id="rId118">
        <w:r>
          <w:rPr>
            <w:rStyle w:val="Hyperlink"/>
          </w:rPr>
          <w:t xml:space="preserve">Khan Academy</w:t>
        </w:r>
      </w:hyperlink>
    </w:p>
    <w:p>
      <w:pPr>
        <w:pStyle w:val="Compact"/>
        <w:numPr>
          <w:numId w:val="1018"/>
          <w:ilvl w:val="1"/>
        </w:numPr>
      </w:pPr>
      <w:hyperlink r:id="rId119">
        <w:r>
          <w:rPr>
            <w:rStyle w:val="Hyperlink"/>
          </w:rPr>
          <w:t xml:space="preserve">Khan Academy Smarthistory</w:t>
        </w:r>
      </w:hyperlink>
    </w:p>
    <w:p>
      <w:pPr>
        <w:pStyle w:val="Compact"/>
        <w:numPr>
          <w:numId w:val="1018"/>
          <w:ilvl w:val="1"/>
        </w:numPr>
      </w:pPr>
      <w:hyperlink r:id="rId120">
        <w:r>
          <w:rPr>
            <w:rStyle w:val="Hyperlink"/>
          </w:rPr>
          <w:t xml:space="preserve">OpenCourseLibrary</w:t>
        </w:r>
      </w:hyperlink>
    </w:p>
    <w:p>
      <w:pPr>
        <w:pStyle w:val="Compact"/>
        <w:numPr>
          <w:numId w:val="1018"/>
          <w:ilvl w:val="1"/>
        </w:numPr>
      </w:pPr>
      <w:hyperlink r:id="rId121">
        <w:r>
          <w:rPr>
            <w:rStyle w:val="Hyperlink"/>
          </w:rPr>
          <w:t xml:space="preserve">OpenYale Courses</w:t>
        </w:r>
      </w:hyperlink>
    </w:p>
    <w:p>
      <w:pPr>
        <w:pStyle w:val="Compact"/>
        <w:numPr>
          <w:numId w:val="1018"/>
          <w:ilvl w:val="1"/>
        </w:numPr>
      </w:pPr>
      <w:hyperlink r:id="rId122">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3">
        <w:r>
          <w:rPr>
            <w:rStyle w:val="Hyperlink"/>
          </w:rPr>
          <w:t xml:space="preserve">Curriki</w:t>
        </w:r>
      </w:hyperlink>
    </w:p>
    <w:p>
      <w:pPr>
        <w:pStyle w:val="Compact"/>
        <w:numPr>
          <w:numId w:val="1019"/>
          <w:ilvl w:val="1"/>
        </w:numPr>
      </w:pPr>
      <w:hyperlink r:id="rId124">
        <w:r>
          <w:rPr>
            <w:rStyle w:val="Hyperlink"/>
          </w:rPr>
          <w:t xml:space="preserve">CK-12</w:t>
        </w:r>
      </w:hyperlink>
    </w:p>
    <w:p>
      <w:pPr>
        <w:pStyle w:val="Compact"/>
        <w:numPr>
          <w:numId w:val="1019"/>
          <w:ilvl w:val="1"/>
        </w:numPr>
      </w:pPr>
      <w:hyperlink r:id="rId125">
        <w:r>
          <w:rPr>
            <w:rStyle w:val="Hyperlink"/>
          </w:rPr>
          <w:t xml:space="preserve">OpenStax</w:t>
        </w:r>
      </w:hyperlink>
    </w:p>
    <w:p>
      <w:pPr>
        <w:pStyle w:val="Compact"/>
        <w:numPr>
          <w:numId w:val="1019"/>
          <w:ilvl w:val="1"/>
        </w:numPr>
      </w:pPr>
      <w:hyperlink r:id="rId126">
        <w:r>
          <w:rPr>
            <w:rStyle w:val="Hyperlink"/>
          </w:rPr>
          <w:t xml:space="preserve">Phet</w:t>
        </w:r>
      </w:hyperlink>
    </w:p>
    <w:p>
      <w:pPr>
        <w:pStyle w:val="Compact"/>
        <w:numPr>
          <w:numId w:val="1019"/>
          <w:ilvl w:val="1"/>
        </w:numPr>
      </w:pPr>
      <w:hyperlink r:id="rId127">
        <w:r>
          <w:rPr>
            <w:rStyle w:val="Hyperlink"/>
          </w:rPr>
          <w:t xml:space="preserve">Siyavula</w:t>
        </w:r>
      </w:hyperlink>
    </w:p>
    <w:p>
      <w:pPr>
        <w:pStyle w:val="Compact"/>
        <w:numPr>
          <w:numId w:val="1019"/>
          <w:ilvl w:val="1"/>
        </w:numPr>
      </w:pPr>
      <w:hyperlink r:id="rId128">
        <w:r>
          <w:rPr>
            <w:rStyle w:val="Hyperlink"/>
          </w:rPr>
          <w:t xml:space="preserve">Connexions</w:t>
        </w:r>
      </w:hyperlink>
    </w:p>
    <w:p>
      <w:pPr>
        <w:pStyle w:val="Compact"/>
        <w:numPr>
          <w:numId w:val="1019"/>
          <w:ilvl w:val="1"/>
        </w:numPr>
      </w:pPr>
      <w:hyperlink r:id="rId129">
        <w:r>
          <w:rPr>
            <w:rStyle w:val="Hyperlink"/>
          </w:rPr>
          <w:t xml:space="preserve">Claco</w:t>
        </w:r>
      </w:hyperlink>
    </w:p>
    <w:p>
      <w:pPr>
        <w:pStyle w:val="Compact"/>
        <w:numPr>
          <w:numId w:val="1019"/>
          <w:ilvl w:val="1"/>
        </w:numPr>
      </w:pPr>
      <w:hyperlink r:id="rId130">
        <w:r>
          <w:rPr>
            <w:rStyle w:val="Hyperlink"/>
          </w:rPr>
          <w:t xml:space="preserve">Lesson Cast</w:t>
        </w:r>
      </w:hyperlink>
    </w:p>
    <w:p>
      <w:pPr>
        <w:pStyle w:val="Compact"/>
        <w:numPr>
          <w:numId w:val="1019"/>
          <w:ilvl w:val="1"/>
        </w:numPr>
      </w:pPr>
      <w:hyperlink r:id="rId131">
        <w:r>
          <w:rPr>
            <w:rStyle w:val="Hyperlink"/>
          </w:rPr>
          <w:t xml:space="preserve">TeacherTube</w:t>
        </w:r>
      </w:hyperlink>
    </w:p>
    <w:p>
      <w:pPr>
        <w:pStyle w:val="Compact"/>
        <w:numPr>
          <w:numId w:val="1019"/>
          <w:ilvl w:val="1"/>
        </w:numPr>
      </w:pPr>
      <w:hyperlink r:id="rId132">
        <w:r>
          <w:rPr>
            <w:rStyle w:val="Hyperlink"/>
          </w:rPr>
          <w:t xml:space="preserve">OpenAssembly</w:t>
        </w:r>
      </w:hyperlink>
    </w:p>
    <w:p>
      <w:pPr>
        <w:pStyle w:val="Compact"/>
        <w:numPr>
          <w:numId w:val="1019"/>
          <w:ilvl w:val="1"/>
        </w:numPr>
      </w:pPr>
      <w:hyperlink r:id="rId133">
        <w:r>
          <w:rPr>
            <w:rStyle w:val="Hyperlink"/>
          </w:rPr>
          <w:t xml:space="preserve">Flat World Knowledge</w:t>
        </w:r>
      </w:hyperlink>
    </w:p>
    <w:p>
      <w:pPr>
        <w:pStyle w:val="Compact"/>
        <w:numPr>
          <w:numId w:val="1019"/>
          <w:ilvl w:val="1"/>
        </w:numPr>
      </w:pPr>
      <w:hyperlink r:id="rId134">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5">
        <w:r>
          <w:rPr>
            <w:rStyle w:val="Hyperlink"/>
          </w:rPr>
          <w:t xml:space="preserve">Wikipedia</w:t>
        </w:r>
      </w:hyperlink>
      <w:r>
        <w:t xml:space="preserve"> </w:t>
      </w:r>
      <w:hyperlink r:id="rId136">
        <w:r>
          <w:rPr>
            <w:rStyle w:val="Hyperlink"/>
          </w:rPr>
          <w:t xml:space="preserve">Ed. Program</w:t>
        </w:r>
      </w:hyperlink>
    </w:p>
    <w:p>
      <w:pPr>
        <w:pStyle w:val="Compact"/>
        <w:numPr>
          <w:numId w:val="1020"/>
          <w:ilvl w:val="1"/>
        </w:numPr>
      </w:pPr>
      <w:hyperlink r:id="rId137">
        <w:r>
          <w:rPr>
            <w:rStyle w:val="Hyperlink"/>
          </w:rPr>
          <w:t xml:space="preserve">Flickr</w:t>
        </w:r>
      </w:hyperlink>
    </w:p>
    <w:p>
      <w:pPr>
        <w:pStyle w:val="Compact"/>
        <w:numPr>
          <w:numId w:val="1020"/>
          <w:ilvl w:val="1"/>
        </w:numPr>
      </w:pPr>
      <w:hyperlink r:id="rId138">
        <w:r>
          <w:rPr>
            <w:rStyle w:val="Hyperlink"/>
          </w:rPr>
          <w:t xml:space="preserve">OpenClipArt</w:t>
        </w:r>
      </w:hyperlink>
    </w:p>
    <w:p>
      <w:pPr>
        <w:pStyle w:val="Compact"/>
        <w:numPr>
          <w:numId w:val="1020"/>
          <w:ilvl w:val="1"/>
        </w:numPr>
      </w:pPr>
      <w:hyperlink r:id="rId139">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0">
        <w:r>
          <w:rPr>
            <w:rStyle w:val="Hyperlink"/>
          </w:rPr>
          <w:t xml:space="preserve">Moodle</w:t>
        </w:r>
      </w:hyperlink>
    </w:p>
    <w:p>
      <w:pPr>
        <w:pStyle w:val="Compact"/>
        <w:numPr>
          <w:numId w:val="1021"/>
          <w:ilvl w:val="1"/>
        </w:numPr>
      </w:pPr>
      <w:hyperlink r:id="rId141">
        <w:r>
          <w:rPr>
            <w:rStyle w:val="Hyperlink"/>
          </w:rPr>
          <w:t xml:space="preserve">Canvas</w:t>
        </w:r>
      </w:hyperlink>
    </w:p>
    <w:p>
      <w:pPr>
        <w:pStyle w:val="Compact"/>
        <w:numPr>
          <w:numId w:val="1021"/>
          <w:ilvl w:val="1"/>
        </w:numPr>
      </w:pPr>
      <w:hyperlink r:id="rId142">
        <w:r>
          <w:rPr>
            <w:rStyle w:val="Hyperlink"/>
          </w:rPr>
          <w:t xml:space="preserve">Adapt Learning</w:t>
        </w:r>
      </w:hyperlink>
    </w:p>
    <w:p>
      <w:pPr>
        <w:pStyle w:val="Compact"/>
        <w:numPr>
          <w:numId w:val="1021"/>
          <w:ilvl w:val="1"/>
        </w:numPr>
      </w:pPr>
      <w:hyperlink r:id="rId143">
        <w:r>
          <w:rPr>
            <w:rStyle w:val="Hyperlink"/>
          </w:rPr>
          <w:t xml:space="preserve">Scratch</w:t>
        </w:r>
      </w:hyperlink>
    </w:p>
    <w:p>
      <w:pPr>
        <w:pStyle w:val="Compact"/>
        <w:numPr>
          <w:numId w:val="1021"/>
          <w:ilvl w:val="1"/>
        </w:numPr>
      </w:pPr>
      <w:hyperlink r:id="rId144">
        <w:r>
          <w:rPr>
            <w:rStyle w:val="Hyperlink"/>
          </w:rPr>
          <w:t xml:space="preserve">Snap</w:t>
        </w:r>
      </w:hyperlink>
      <w:r>
        <w:t xml:space="preserve"> </w:t>
      </w:r>
      <w:hyperlink r:id="rId145">
        <w:r>
          <w:rPr>
            <w:rStyle w:val="Hyperlink"/>
          </w:rPr>
          <w:t xml:space="preserve">Source Code</w:t>
        </w:r>
      </w:hyperlink>
    </w:p>
    <w:p>
      <w:pPr>
        <w:pStyle w:val="Compact"/>
        <w:numPr>
          <w:numId w:val="1021"/>
          <w:ilvl w:val="1"/>
        </w:numPr>
      </w:pPr>
      <w:hyperlink r:id="rId146">
        <w:r>
          <w:rPr>
            <w:rStyle w:val="Hyperlink"/>
          </w:rPr>
          <w:t xml:space="preserve">BuddyPress</w:t>
        </w:r>
      </w:hyperlink>
    </w:p>
    <w:p>
      <w:pPr>
        <w:pStyle w:val="Compact"/>
        <w:numPr>
          <w:numId w:val="1021"/>
          <w:ilvl w:val="1"/>
        </w:numPr>
      </w:pPr>
      <w:hyperlink r:id="rId147">
        <w:r>
          <w:rPr>
            <w:rStyle w:val="Hyperlink"/>
          </w:rPr>
          <w:t xml:space="preserve">EduBuntu</w:t>
        </w:r>
      </w:hyperlink>
    </w:p>
    <w:p>
      <w:pPr>
        <w:pStyle w:val="Compact"/>
        <w:numPr>
          <w:numId w:val="1021"/>
          <w:ilvl w:val="1"/>
        </w:numPr>
      </w:pPr>
      <w:hyperlink r:id="rId148">
        <w:r>
          <w:rPr>
            <w:rStyle w:val="Hyperlink"/>
          </w:rPr>
          <w:t xml:space="preserve">Mahara</w:t>
        </w:r>
      </w:hyperlink>
    </w:p>
    <w:p>
      <w:pPr>
        <w:pStyle w:val="Compact"/>
        <w:numPr>
          <w:numId w:val="1021"/>
          <w:ilvl w:val="1"/>
        </w:numPr>
      </w:pPr>
      <w:hyperlink r:id="rId149">
        <w:r>
          <w:rPr>
            <w:rStyle w:val="Hyperlink"/>
          </w:rPr>
          <w:t xml:space="preserve">Rasberry Pi (hardware)</w:t>
        </w:r>
      </w:hyperlink>
    </w:p>
    <w:p>
      <w:pPr>
        <w:pStyle w:val="Heading2"/>
      </w:pPr>
      <w:bookmarkStart w:id="150" w:name="other-related-links"/>
      <w:r>
        <w:t xml:space="preserve">Other related links</w:t>
      </w:r>
      <w:bookmarkEnd w:id="150"/>
    </w:p>
    <w:p>
      <w:pPr>
        <w:pStyle w:val="Compact"/>
        <w:numPr>
          <w:numId w:val="1022"/>
          <w:ilvl w:val="0"/>
        </w:numPr>
      </w:pPr>
      <w:hyperlink r:id="rId151">
        <w:r>
          <w:rPr>
            <w:rStyle w:val="Hyperlink"/>
          </w:rPr>
          <w:t xml:space="preserve">On the Commons</w:t>
        </w:r>
      </w:hyperlink>
    </w:p>
    <w:p>
      <w:pPr>
        <w:pStyle w:val="Compact"/>
        <w:numPr>
          <w:numId w:val="1022"/>
          <w:ilvl w:val="0"/>
        </w:numPr>
      </w:pPr>
      <w:hyperlink r:id="rId152">
        <w:r>
          <w:rPr>
            <w:rStyle w:val="Hyperlink"/>
          </w:rPr>
          <w:t xml:space="preserve">OER Commons</w:t>
        </w:r>
      </w:hyperlink>
    </w:p>
    <w:p>
      <w:pPr>
        <w:pStyle w:val="Compact"/>
        <w:numPr>
          <w:numId w:val="1022"/>
          <w:ilvl w:val="0"/>
        </w:numPr>
      </w:pPr>
      <w:hyperlink r:id="rId153">
        <w:r>
          <w:rPr>
            <w:rStyle w:val="Hyperlink"/>
          </w:rPr>
          <w:t xml:space="preserve">Open Courseware Consortium</w:t>
        </w:r>
      </w:hyperlink>
    </w:p>
    <w:p>
      <w:pPr>
        <w:pStyle w:val="Compact"/>
        <w:numPr>
          <w:numId w:val="1022"/>
          <w:ilvl w:val="0"/>
        </w:numPr>
      </w:pPr>
      <w:hyperlink r:id="rId154">
        <w:r>
          <w:rPr>
            <w:rStyle w:val="Hyperlink"/>
          </w:rPr>
          <w:t xml:space="preserve">OER Consortium</w:t>
        </w:r>
      </w:hyperlink>
    </w:p>
    <w:p>
      <w:pPr>
        <w:pStyle w:val="Compact"/>
        <w:numPr>
          <w:numId w:val="1022"/>
          <w:ilvl w:val="0"/>
        </w:numPr>
      </w:pPr>
      <w:hyperlink r:id="rId155">
        <w:r>
          <w:rPr>
            <w:rStyle w:val="Hyperlink"/>
          </w:rPr>
          <w:t xml:space="preserve">Creative Commons Education</w:t>
        </w:r>
      </w:hyperlink>
    </w:p>
    <w:p>
      <w:pPr>
        <w:pStyle w:val="Compact"/>
        <w:numPr>
          <w:numId w:val="1022"/>
          <w:ilvl w:val="0"/>
        </w:numPr>
      </w:pPr>
      <w:hyperlink r:id="rId156">
        <w:r>
          <w:rPr>
            <w:rStyle w:val="Hyperlink"/>
          </w:rPr>
          <w:t xml:space="preserve">FOSsil Bank</w:t>
        </w:r>
      </w:hyperlink>
    </w:p>
    <w:p>
      <w:pPr>
        <w:pStyle w:val="Compact"/>
        <w:numPr>
          <w:numId w:val="1022"/>
          <w:ilvl w:val="0"/>
        </w:numPr>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2019-05-14T12:08:30Z</dcterms:created>
  <dcterms:modified xsi:type="dcterms:W3CDTF">2019-05-14T12:08:30Z</dcterms:modified>
</cp:coreProperties>
</file>